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60"/>
        <w:gridCol w:w="4252"/>
      </w:tblGrid>
      <w:tr w:rsidR="00FE689A" w:rsidRPr="00E36BC7" w:rsidTr="005061E7">
        <w:tc>
          <w:tcPr>
            <w:tcW w:w="4253" w:type="dxa"/>
          </w:tcPr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ГОРНО-АЛТАЙСКА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28575</wp:posOffset>
                  </wp:positionV>
                  <wp:extent cx="571500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ГОРНО-АЛТАЙСК КАЛАНЫ</w:t>
            </w:r>
            <w:r w:rsidRPr="003917C0">
              <w:rPr>
                <w:rFonts w:ascii="Schoolbook SayanAltai" w:hAnsi="Schoolbook SayanAltai" w:cs="Times New Roman"/>
                <w:sz w:val="24"/>
                <w:szCs w:val="24"/>
              </w:rPr>
              <w:t>Ҥ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9A" w:rsidRPr="001D338B" w:rsidTr="005061E7">
        <w:trPr>
          <w:trHeight w:val="747"/>
        </w:trPr>
        <w:tc>
          <w:tcPr>
            <w:tcW w:w="10065" w:type="dxa"/>
            <w:gridSpan w:val="3"/>
          </w:tcPr>
          <w:p w:rsidR="00FE689A" w:rsidRPr="003917C0" w:rsidRDefault="00FE689A" w:rsidP="0050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3917C0">
                <w:rPr>
                  <w:rFonts w:ascii="Times New Roman" w:hAnsi="Times New Roman" w:cs="Times New Roman"/>
                  <w:sz w:val="24"/>
                  <w:szCs w:val="24"/>
                </w:rPr>
                <w:t>649000, г</w:t>
              </w:r>
            </w:smartTag>
            <w:r w:rsidRPr="003917C0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Горно-Алтайск, пр. Коммунистический, 18, тел. </w:t>
            </w:r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(38822)  2-23-40, </w:t>
            </w: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2-25-59,</w:t>
            </w:r>
          </w:p>
          <w:p w:rsidR="00FE689A" w:rsidRPr="003917C0" w:rsidRDefault="00FE689A" w:rsidP="005061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391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office@admin.gorny.ru</w:t>
              </w:r>
            </w:hyperlink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E689A" w:rsidRPr="00FE689A" w:rsidRDefault="00FE689A" w:rsidP="00FE689A">
      <w:pPr>
        <w:pStyle w:val="3"/>
        <w:rPr>
          <w:szCs w:val="28"/>
          <w:lang w:val="en-US"/>
        </w:rPr>
      </w:pPr>
    </w:p>
    <w:p w:rsidR="00FE689A" w:rsidRPr="00FE689A" w:rsidRDefault="00FE689A" w:rsidP="00FE689A">
      <w:pPr>
        <w:pStyle w:val="3"/>
        <w:rPr>
          <w:szCs w:val="28"/>
          <w:lang w:val="en-US"/>
        </w:rPr>
      </w:pPr>
    </w:p>
    <w:p w:rsidR="00FE689A" w:rsidRPr="00422530" w:rsidRDefault="00FE689A" w:rsidP="00FE689A">
      <w:pPr>
        <w:pStyle w:val="3"/>
        <w:rPr>
          <w:szCs w:val="28"/>
        </w:rPr>
      </w:pPr>
      <w:r w:rsidRPr="00422530">
        <w:rPr>
          <w:szCs w:val="28"/>
        </w:rPr>
        <w:t>МЕЖВЕДОМСТВЕННАЯ КОМИССИЯ ПО ОХРАНЕ ТРУДА</w:t>
      </w:r>
      <w:r w:rsidRPr="00422530">
        <w:rPr>
          <w:szCs w:val="28"/>
        </w:rPr>
        <w:br/>
        <w:t xml:space="preserve">          </w:t>
      </w:r>
      <w:proofErr w:type="gramStart"/>
      <w:r w:rsidRPr="00422530">
        <w:rPr>
          <w:szCs w:val="28"/>
        </w:rPr>
        <w:t>г</w:t>
      </w:r>
      <w:proofErr w:type="gramEnd"/>
      <w:r w:rsidRPr="00422530">
        <w:rPr>
          <w:szCs w:val="28"/>
        </w:rPr>
        <w:t>. ГОРНО-АЛТАЙСК.</w:t>
      </w:r>
    </w:p>
    <w:p w:rsidR="00FE689A" w:rsidRPr="00422530" w:rsidRDefault="00F9754D" w:rsidP="00FE68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472998">
        <w:rPr>
          <w:rFonts w:ascii="Times New Roman" w:hAnsi="Times New Roman" w:cs="Times New Roman"/>
          <w:b/>
          <w:sz w:val="28"/>
          <w:szCs w:val="28"/>
        </w:rPr>
        <w:t>.0</w:t>
      </w:r>
      <w:r w:rsidR="00193A04">
        <w:rPr>
          <w:rFonts w:ascii="Times New Roman" w:hAnsi="Times New Roman" w:cs="Times New Roman"/>
          <w:b/>
          <w:sz w:val="28"/>
          <w:szCs w:val="28"/>
        </w:rPr>
        <w:t>9</w:t>
      </w:r>
      <w:r w:rsidR="00FE689A" w:rsidRPr="00422530">
        <w:rPr>
          <w:rFonts w:ascii="Times New Roman" w:hAnsi="Times New Roman" w:cs="Times New Roman"/>
          <w:b/>
          <w:sz w:val="28"/>
          <w:szCs w:val="28"/>
        </w:rPr>
        <w:t>. 201</w:t>
      </w:r>
      <w:r w:rsidR="00DA2F52">
        <w:rPr>
          <w:rFonts w:ascii="Times New Roman" w:hAnsi="Times New Roman" w:cs="Times New Roman"/>
          <w:b/>
          <w:sz w:val="28"/>
          <w:szCs w:val="28"/>
        </w:rPr>
        <w:t>5</w:t>
      </w:r>
      <w:r w:rsidR="00FE689A" w:rsidRPr="00422530">
        <w:rPr>
          <w:rFonts w:ascii="Times New Roman" w:hAnsi="Times New Roman" w:cs="Times New Roman"/>
          <w:b/>
          <w:sz w:val="28"/>
          <w:szCs w:val="28"/>
        </w:rPr>
        <w:t xml:space="preserve"> год                 </w:t>
      </w:r>
      <w:r w:rsidR="00FE689A" w:rsidRPr="0042253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E689A" w:rsidRPr="00422530" w:rsidRDefault="00FE689A" w:rsidP="00FE6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93A04">
        <w:rPr>
          <w:rFonts w:ascii="Times New Roman" w:hAnsi="Times New Roman" w:cs="Times New Roman"/>
          <w:b/>
          <w:sz w:val="28"/>
          <w:szCs w:val="28"/>
        </w:rPr>
        <w:t>3</w:t>
      </w:r>
    </w:p>
    <w:p w:rsidR="00193A04" w:rsidRPr="00422530" w:rsidRDefault="00193A04" w:rsidP="00193A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Заседания городской межведомственной комиссии по охране труда</w:t>
      </w:r>
    </w:p>
    <w:p w:rsidR="00193A04" w:rsidRPr="00422530" w:rsidRDefault="00193A04" w:rsidP="0019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Присутствуют члены комиссии:</w:t>
      </w:r>
    </w:p>
    <w:p w:rsidR="00193A04" w:rsidRPr="00422530" w:rsidRDefault="00193A04" w:rsidP="00193A04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Емельянов В.Г. – председатель комиссии, Первый заместитель главы Администрации города Горно-Алтайска;</w:t>
      </w:r>
    </w:p>
    <w:p w:rsidR="00193A04" w:rsidRPr="00A15772" w:rsidRDefault="00193A04" w:rsidP="00193A04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530">
        <w:rPr>
          <w:rFonts w:ascii="Times New Roman" w:hAnsi="Times New Roman" w:cs="Times New Roman"/>
          <w:sz w:val="28"/>
          <w:szCs w:val="28"/>
        </w:rPr>
        <w:t>Шастин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Ю.В. – заместитель руководителя Государственной инспекции труда в Республике Алтай (член комиссии);</w:t>
      </w:r>
    </w:p>
    <w:p w:rsidR="00193A04" w:rsidRDefault="00193A04" w:rsidP="00193A04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530">
        <w:rPr>
          <w:rFonts w:ascii="Times New Roman" w:hAnsi="Times New Roman" w:cs="Times New Roman"/>
          <w:sz w:val="28"/>
          <w:szCs w:val="28"/>
        </w:rPr>
        <w:t>Елсуков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С.Ю. –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422530">
        <w:rPr>
          <w:rFonts w:ascii="Times New Roman" w:hAnsi="Times New Roman" w:cs="Times New Roman"/>
          <w:sz w:val="28"/>
          <w:szCs w:val="28"/>
        </w:rPr>
        <w:t xml:space="preserve"> специалист- эксперт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42253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по Республики Алтай (член комиссии);</w:t>
      </w:r>
    </w:p>
    <w:p w:rsidR="00193A04" w:rsidRPr="00A15772" w:rsidRDefault="00193A04" w:rsidP="00193A04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Бородина О. И. - председатель </w:t>
      </w:r>
      <w:proofErr w:type="spellStart"/>
      <w:r w:rsidRPr="0042253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2530">
        <w:rPr>
          <w:rFonts w:ascii="Times New Roman" w:hAnsi="Times New Roman" w:cs="Times New Roman"/>
          <w:sz w:val="28"/>
          <w:szCs w:val="28"/>
        </w:rPr>
        <w:t>спрофкома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 РА работников жизнеобеспечения и лесной отрасли (член комиссии);</w:t>
      </w:r>
    </w:p>
    <w:p w:rsidR="00193A04" w:rsidRPr="00422530" w:rsidRDefault="00193A04" w:rsidP="00193A04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530">
        <w:rPr>
          <w:rFonts w:ascii="Times New Roman" w:hAnsi="Times New Roman" w:cs="Times New Roman"/>
          <w:sz w:val="28"/>
          <w:szCs w:val="28"/>
        </w:rPr>
        <w:t>Илинзер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А.И. - директор ОАО «Горно-Алтайское ЖКХ» (член комиссии);</w:t>
      </w:r>
    </w:p>
    <w:p w:rsidR="00193A04" w:rsidRDefault="00193A04" w:rsidP="00193A04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Байрамов А.А.- ведущий специалист по охране труда </w:t>
      </w:r>
      <w:proofErr w:type="gramStart"/>
      <w:r w:rsidRPr="00422530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422530">
        <w:rPr>
          <w:rFonts w:ascii="Times New Roman" w:hAnsi="Times New Roman" w:cs="Times New Roman"/>
          <w:sz w:val="28"/>
          <w:szCs w:val="28"/>
        </w:rPr>
        <w:t xml:space="preserve"> «Управление социальной поддержки населения» города Горно-Алтайска (секретарь комиссии).</w:t>
      </w:r>
    </w:p>
    <w:p w:rsidR="00193A04" w:rsidRPr="00A15772" w:rsidRDefault="00193A04" w:rsidP="00193A04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530">
        <w:rPr>
          <w:rFonts w:ascii="Times New Roman" w:hAnsi="Times New Roman" w:cs="Times New Roman"/>
          <w:sz w:val="28"/>
          <w:szCs w:val="28"/>
        </w:rPr>
        <w:t>Мамакова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Е.Г.-  консультант О</w:t>
      </w:r>
      <w:r>
        <w:rPr>
          <w:rFonts w:ascii="Times New Roman" w:hAnsi="Times New Roman" w:cs="Times New Roman"/>
          <w:sz w:val="28"/>
          <w:szCs w:val="28"/>
        </w:rPr>
        <w:t xml:space="preserve">тдела труда </w:t>
      </w:r>
      <w:r w:rsidRPr="00422530">
        <w:rPr>
          <w:rFonts w:ascii="Times New Roman" w:hAnsi="Times New Roman" w:cs="Times New Roman"/>
          <w:sz w:val="28"/>
          <w:szCs w:val="28"/>
        </w:rPr>
        <w:t>Администрации города Горно-Алтайска (член комиссии);</w:t>
      </w:r>
    </w:p>
    <w:p w:rsidR="00193A04" w:rsidRDefault="00193A04" w:rsidP="00193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A04" w:rsidRPr="00422530" w:rsidRDefault="00193A04" w:rsidP="00193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93A04" w:rsidRPr="008B58FD" w:rsidRDefault="00193A04" w:rsidP="00193A0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Заседания городской межведомственной комиссии по охране труда</w:t>
      </w:r>
    </w:p>
    <w:p w:rsidR="00193A04" w:rsidRPr="00652B4D" w:rsidRDefault="00193A04" w:rsidP="00E52A94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E61">
        <w:rPr>
          <w:rFonts w:ascii="Times New Roman" w:hAnsi="Times New Roman" w:cs="Times New Roman"/>
          <w:sz w:val="28"/>
          <w:szCs w:val="28"/>
        </w:rPr>
        <w:t>Об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зовании организациями </w:t>
      </w:r>
      <w:r w:rsidRPr="00D46E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46E6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46E61">
        <w:rPr>
          <w:rFonts w:ascii="Times New Roman" w:hAnsi="Times New Roman" w:cs="Times New Roman"/>
          <w:sz w:val="28"/>
          <w:szCs w:val="28"/>
        </w:rPr>
        <w:t>орно-Алтайска на предупредительные меры по охране труда 20% отчислений страховых взносов</w:t>
      </w:r>
      <w:r w:rsidRPr="00015E05">
        <w:rPr>
          <w:rFonts w:ascii="Times New Roman" w:hAnsi="Times New Roman" w:cs="Times New Roman"/>
          <w:sz w:val="28"/>
          <w:szCs w:val="28"/>
        </w:rPr>
        <w:t>.</w:t>
      </w:r>
    </w:p>
    <w:p w:rsidR="00193A04" w:rsidRPr="00652B4D" w:rsidRDefault="00193A04" w:rsidP="00193A04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B4D">
        <w:rPr>
          <w:rFonts w:ascii="Times New Roman" w:hAnsi="Times New Roman" w:cs="Times New Roman"/>
          <w:sz w:val="28"/>
          <w:szCs w:val="28"/>
          <w:u w:val="single"/>
        </w:rPr>
        <w:t>Информирует:</w:t>
      </w:r>
    </w:p>
    <w:p w:rsidR="00193A04" w:rsidRPr="00593781" w:rsidRDefault="00193A04" w:rsidP="00E52A94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управляющего</w:t>
      </w:r>
      <w:r w:rsidRPr="001D37EC">
        <w:rPr>
          <w:rFonts w:ascii="Times New Roman" w:eastAsia="Times New Roman" w:hAnsi="Times New Roman" w:cs="Times New Roman"/>
          <w:sz w:val="28"/>
          <w:szCs w:val="28"/>
        </w:rPr>
        <w:t xml:space="preserve"> ГУ-РО «Фонд социального страхования Российской Федерации по Республике Алтай» </w:t>
      </w:r>
      <w:r>
        <w:rPr>
          <w:rFonts w:ascii="Times New Roman" w:eastAsia="Times New Roman" w:hAnsi="Times New Roman" w:cs="Times New Roman"/>
          <w:sz w:val="28"/>
          <w:szCs w:val="28"/>
        </w:rPr>
        <w:t>Скляренко Любовь Николаевна.</w:t>
      </w:r>
    </w:p>
    <w:p w:rsidR="00193A04" w:rsidRPr="00C958AE" w:rsidRDefault="00193A04" w:rsidP="00193A04">
      <w:pPr>
        <w:widowControl w:val="0"/>
        <w:autoSpaceDE w:val="0"/>
        <w:autoSpaceDN w:val="0"/>
        <w:spacing w:after="0" w:line="240" w:lineRule="auto"/>
        <w:ind w:left="1080"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193A04" w:rsidRPr="00377BBC" w:rsidRDefault="00631DF0" w:rsidP="00E52A9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Заслушивание работодателей допустивших несчастные сл</w:t>
      </w:r>
      <w:r w:rsidR="009C07DB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чаи</w:t>
      </w:r>
      <w:r w:rsidR="009C07DB">
        <w:rPr>
          <w:rFonts w:ascii="Times New Roman" w:hAnsi="Times New Roman" w:cs="Times New Roman"/>
          <w:color w:val="000000"/>
          <w:sz w:val="28"/>
          <w:szCs w:val="28"/>
        </w:rPr>
        <w:t xml:space="preserve"> в 2015 году за 9 месяцев, причинах их возникновений  и проводимых мероприятиях по не допущению их в дальнейшем</w:t>
      </w:r>
      <w:r w:rsidR="00193A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A04" w:rsidRDefault="00193A04" w:rsidP="00193A04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B4D">
        <w:rPr>
          <w:rFonts w:ascii="Times New Roman" w:hAnsi="Times New Roman" w:cs="Times New Roman"/>
          <w:sz w:val="28"/>
          <w:szCs w:val="28"/>
          <w:u w:val="single"/>
        </w:rPr>
        <w:t>Информирует:</w:t>
      </w:r>
    </w:p>
    <w:p w:rsidR="00F97854" w:rsidRPr="00F97854" w:rsidRDefault="00F97854" w:rsidP="00E52A94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2530">
        <w:rPr>
          <w:rFonts w:ascii="Times New Roman" w:hAnsi="Times New Roman" w:cs="Times New Roman"/>
          <w:sz w:val="28"/>
          <w:szCs w:val="28"/>
        </w:rPr>
        <w:t>едущ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22530">
        <w:rPr>
          <w:rFonts w:ascii="Times New Roman" w:hAnsi="Times New Roman" w:cs="Times New Roman"/>
          <w:sz w:val="28"/>
          <w:szCs w:val="28"/>
        </w:rPr>
        <w:t xml:space="preserve"> специалист по охране труда </w:t>
      </w:r>
      <w:proofErr w:type="gramStart"/>
      <w:r w:rsidRPr="00422530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42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2530">
        <w:rPr>
          <w:rFonts w:ascii="Times New Roman" w:hAnsi="Times New Roman" w:cs="Times New Roman"/>
          <w:sz w:val="28"/>
          <w:szCs w:val="28"/>
        </w:rPr>
        <w:t>УСПН г. Горно-Алтайска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2530">
        <w:rPr>
          <w:rFonts w:ascii="Times New Roman" w:hAnsi="Times New Roman" w:cs="Times New Roman"/>
          <w:sz w:val="28"/>
          <w:szCs w:val="28"/>
        </w:rPr>
        <w:t xml:space="preserve"> Байрамов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53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Pr="004225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натольевич.</w:t>
      </w:r>
    </w:p>
    <w:p w:rsidR="00193A04" w:rsidRDefault="00193A04" w:rsidP="00E52A94">
      <w:pPr>
        <w:widowControl w:val="0"/>
        <w:numPr>
          <w:ilvl w:val="0"/>
          <w:numId w:val="7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Инженер по охране труда  БУЗ РА «Республиканская больница» Зарубаева Юлия Борисовна.</w:t>
      </w:r>
    </w:p>
    <w:p w:rsidR="0079439F" w:rsidRDefault="00F97854" w:rsidP="00730217">
      <w:pPr>
        <w:pStyle w:val="a4"/>
        <w:widowControl w:val="0"/>
        <w:numPr>
          <w:ilvl w:val="0"/>
          <w:numId w:val="7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Инженер по охране труда  </w:t>
      </w:r>
      <w:r w:rsidR="0067181B" w:rsidRPr="0067181B">
        <w:rPr>
          <w:rFonts w:ascii="Times New Roman" w:hAnsi="Times New Roman" w:cs="Times New Roman"/>
          <w:sz w:val="28"/>
          <w:szCs w:val="28"/>
        </w:rPr>
        <w:t>КОУ РА «Школа-интернат  № 1 для детей-сирот и детей, оставшихся без попечения родителей, им. Г.К. Жукова»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B92">
        <w:rPr>
          <w:rFonts w:ascii="Times New Roman" w:hAnsi="Times New Roman" w:cs="Times New Roman"/>
          <w:sz w:val="28"/>
          <w:szCs w:val="28"/>
        </w:rPr>
        <w:t>Трофимов Валерий Владимирович</w:t>
      </w:r>
      <w:r w:rsidR="008C3E2B">
        <w:rPr>
          <w:rFonts w:ascii="Times New Roman" w:hAnsi="Times New Roman" w:cs="Times New Roman"/>
          <w:sz w:val="28"/>
          <w:szCs w:val="28"/>
        </w:rPr>
        <w:t>.</w:t>
      </w:r>
    </w:p>
    <w:p w:rsidR="00730217" w:rsidRPr="00730217" w:rsidRDefault="00730217" w:rsidP="00730217">
      <w:pPr>
        <w:pStyle w:val="a4"/>
        <w:widowControl w:val="0"/>
        <w:autoSpaceDE w:val="0"/>
        <w:autoSpaceDN w:val="0"/>
        <w:spacing w:before="160" w:after="0" w:line="240" w:lineRule="auto"/>
        <w:ind w:left="1070"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193A04" w:rsidRPr="00377BBC" w:rsidRDefault="006338E8" w:rsidP="00E52A94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6338E8">
        <w:rPr>
          <w:rFonts w:ascii="Times New Roman" w:hAnsi="Times New Roman" w:cs="Times New Roman"/>
          <w:sz w:val="28"/>
          <w:szCs w:val="28"/>
        </w:rPr>
        <w:t>Об организации работ по охране труда</w:t>
      </w:r>
      <w:r w:rsidR="00193A04" w:rsidRPr="00377BBC">
        <w:rPr>
          <w:rFonts w:ascii="Times New Roman" w:hAnsi="Times New Roman" w:cs="Times New Roman"/>
          <w:sz w:val="28"/>
          <w:szCs w:val="28"/>
        </w:rPr>
        <w:t xml:space="preserve"> </w:t>
      </w:r>
      <w:r w:rsidR="00193A04">
        <w:rPr>
          <w:rFonts w:ascii="Times New Roman" w:hAnsi="Times New Roman" w:cs="Times New Roman"/>
          <w:sz w:val="28"/>
          <w:szCs w:val="28"/>
        </w:rPr>
        <w:t>в транспортной сфере</w:t>
      </w:r>
      <w:r w:rsidRPr="006338E8">
        <w:rPr>
          <w:rFonts w:ascii="Times New Roman" w:hAnsi="Times New Roman" w:cs="Times New Roman"/>
          <w:sz w:val="28"/>
          <w:szCs w:val="28"/>
        </w:rPr>
        <w:t xml:space="preserve"> </w:t>
      </w:r>
      <w:r w:rsidRPr="006228E2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8E2">
        <w:rPr>
          <w:rFonts w:ascii="Times New Roman" w:hAnsi="Times New Roman" w:cs="Times New Roman"/>
          <w:sz w:val="28"/>
          <w:szCs w:val="28"/>
        </w:rPr>
        <w:t>Горд Горно-Алтайск»</w:t>
      </w:r>
      <w:r w:rsidR="00193A04">
        <w:rPr>
          <w:rFonts w:ascii="Times New Roman" w:hAnsi="Times New Roman" w:cs="Times New Roman"/>
          <w:sz w:val="28"/>
          <w:szCs w:val="28"/>
        </w:rPr>
        <w:t>.</w:t>
      </w:r>
    </w:p>
    <w:p w:rsidR="00193A04" w:rsidRDefault="00193A04" w:rsidP="00193A04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Информирует:</w:t>
      </w:r>
    </w:p>
    <w:p w:rsidR="00193A04" w:rsidRPr="005073E5" w:rsidRDefault="00193A04" w:rsidP="00E52A94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охране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«УСПН город Горно-Алтайск» - Байрамов Александр Анатольевич;</w:t>
      </w:r>
    </w:p>
    <w:p w:rsidR="00193A04" w:rsidRDefault="00B21854" w:rsidP="00E52A9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Олегович</w:t>
      </w:r>
    </w:p>
    <w:p w:rsidR="00193A04" w:rsidRDefault="00B21854" w:rsidP="00E52A9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Тайтаков</w:t>
      </w:r>
      <w:r w:rsidR="0079439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39F">
        <w:rPr>
          <w:rFonts w:ascii="Times New Roman" w:hAnsi="Times New Roman" w:cs="Times New Roman"/>
          <w:sz w:val="28"/>
          <w:szCs w:val="28"/>
        </w:rPr>
        <w:t>Эркелей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</w:t>
      </w:r>
      <w:r w:rsidR="0079439F">
        <w:rPr>
          <w:rFonts w:ascii="Times New Roman" w:hAnsi="Times New Roman" w:cs="Times New Roman"/>
          <w:sz w:val="28"/>
          <w:szCs w:val="28"/>
        </w:rPr>
        <w:t>на</w:t>
      </w:r>
    </w:p>
    <w:p w:rsidR="00B21854" w:rsidRDefault="00B21854" w:rsidP="00E52A9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Игорь Владимирович</w:t>
      </w:r>
    </w:p>
    <w:p w:rsidR="00F2596C" w:rsidRDefault="00F2596C" w:rsidP="00E52A9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Витальевич</w:t>
      </w:r>
    </w:p>
    <w:p w:rsidR="00F2596C" w:rsidRDefault="00222904" w:rsidP="00E52A9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ООО ТП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Горный-Алтай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»- Кравец Елена Владимировна</w:t>
      </w:r>
    </w:p>
    <w:p w:rsidR="00193A04" w:rsidRPr="005073E5" w:rsidRDefault="00193A04" w:rsidP="00193A04">
      <w:pPr>
        <w:pStyle w:val="a4"/>
        <w:widowControl w:val="0"/>
        <w:autoSpaceDE w:val="0"/>
        <w:autoSpaceDN w:val="0"/>
        <w:spacing w:after="0" w:line="240" w:lineRule="auto"/>
        <w:ind w:left="1070"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A04" w:rsidRPr="00532B8F" w:rsidRDefault="00193A04" w:rsidP="00193A04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193A04" w:rsidRDefault="00193A04" w:rsidP="00193A04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Председатель городской </w:t>
      </w:r>
    </w:p>
    <w:p w:rsidR="00193A04" w:rsidRDefault="00193A04" w:rsidP="00193A04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Межведомственной</w:t>
      </w:r>
    </w:p>
    <w:p w:rsidR="00193A04" w:rsidRDefault="00193A04" w:rsidP="00193A04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2530">
        <w:rPr>
          <w:rFonts w:ascii="Times New Roman" w:hAnsi="Times New Roman" w:cs="Times New Roman"/>
          <w:sz w:val="28"/>
          <w:szCs w:val="28"/>
        </w:rPr>
        <w:t xml:space="preserve"> по охране труда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225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2530">
        <w:rPr>
          <w:rFonts w:ascii="Times New Roman" w:hAnsi="Times New Roman" w:cs="Times New Roman"/>
          <w:sz w:val="28"/>
          <w:szCs w:val="28"/>
        </w:rPr>
        <w:t xml:space="preserve">В.Г.Емельянов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A04" w:rsidRDefault="00193A04" w:rsidP="00193A04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532B8F" w:rsidRDefault="00532B8F" w:rsidP="00DA2F52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532B8F" w:rsidRDefault="00A32C01" w:rsidP="00A32C01">
      <w:pPr>
        <w:widowControl w:val="0"/>
        <w:tabs>
          <w:tab w:val="left" w:pos="2925"/>
        </w:tabs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2C01" w:rsidRDefault="00A32C01" w:rsidP="00A32C01">
      <w:pPr>
        <w:widowControl w:val="0"/>
        <w:tabs>
          <w:tab w:val="left" w:pos="2925"/>
        </w:tabs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2F4FB5" w:rsidRDefault="002F4FB5" w:rsidP="00A32C01">
      <w:pPr>
        <w:widowControl w:val="0"/>
        <w:tabs>
          <w:tab w:val="left" w:pos="2925"/>
        </w:tabs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2F4FB5" w:rsidRDefault="002F4FB5" w:rsidP="00A32C01">
      <w:pPr>
        <w:widowControl w:val="0"/>
        <w:tabs>
          <w:tab w:val="left" w:pos="2925"/>
        </w:tabs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2F4FB5" w:rsidRDefault="002F4FB5" w:rsidP="00A32C01">
      <w:pPr>
        <w:widowControl w:val="0"/>
        <w:tabs>
          <w:tab w:val="left" w:pos="2925"/>
        </w:tabs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2F4FB5" w:rsidRDefault="002F4FB5" w:rsidP="00A32C01">
      <w:pPr>
        <w:widowControl w:val="0"/>
        <w:tabs>
          <w:tab w:val="left" w:pos="2925"/>
        </w:tabs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2F4FB5" w:rsidRDefault="002F4FB5" w:rsidP="00A32C01">
      <w:pPr>
        <w:widowControl w:val="0"/>
        <w:tabs>
          <w:tab w:val="left" w:pos="2925"/>
        </w:tabs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2F4FB5" w:rsidRDefault="002F4FB5" w:rsidP="00A32C01">
      <w:pPr>
        <w:widowControl w:val="0"/>
        <w:tabs>
          <w:tab w:val="left" w:pos="2925"/>
        </w:tabs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FB6B70" w:rsidRDefault="00FB6B70" w:rsidP="00A32C01">
      <w:pPr>
        <w:widowControl w:val="0"/>
        <w:tabs>
          <w:tab w:val="left" w:pos="2925"/>
        </w:tabs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BE" w:rsidRDefault="00E25EBE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72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76"/>
        <w:gridCol w:w="784"/>
        <w:gridCol w:w="4252"/>
      </w:tblGrid>
      <w:tr w:rsidR="00FE689A" w:rsidRPr="001D37EC" w:rsidTr="005061E7">
        <w:tc>
          <w:tcPr>
            <w:tcW w:w="4039" w:type="dxa"/>
          </w:tcPr>
          <w:p w:rsidR="00FE689A" w:rsidRPr="00FD7FF9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FD7FF9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F9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FE689A" w:rsidRPr="00FD7FF9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F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FE689A" w:rsidRPr="00FD7FF9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F9">
              <w:rPr>
                <w:rFonts w:ascii="Times New Roman" w:hAnsi="Times New Roman" w:cs="Times New Roman"/>
                <w:sz w:val="24"/>
                <w:szCs w:val="24"/>
              </w:rPr>
              <w:t>ГОРНО-АЛТАЙСКА</w:t>
            </w:r>
          </w:p>
          <w:p w:rsidR="00FE689A" w:rsidRPr="00FD7FF9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FD7FF9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ГОРНО-АЛТАЙСК КАЛАНЫ</w:t>
            </w:r>
            <w:r w:rsidRPr="001D37EC">
              <w:rPr>
                <w:rFonts w:ascii="Times New Roman" w:hAnsi="Schoolbook SayanAltai" w:cs="Times New Roman"/>
                <w:sz w:val="24"/>
                <w:szCs w:val="24"/>
              </w:rPr>
              <w:t>Ҥ</w:t>
            </w: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9A" w:rsidRPr="001D338B" w:rsidTr="005061E7">
        <w:trPr>
          <w:trHeight w:val="794"/>
        </w:trPr>
        <w:tc>
          <w:tcPr>
            <w:tcW w:w="9851" w:type="dxa"/>
            <w:gridSpan w:val="4"/>
          </w:tcPr>
          <w:p w:rsidR="00FE689A" w:rsidRPr="00FD7FF9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FD7FF9">
                <w:rPr>
                  <w:rFonts w:ascii="Times New Roman" w:hAnsi="Times New Roman" w:cs="Times New Roman"/>
                  <w:sz w:val="24"/>
                  <w:szCs w:val="24"/>
                </w:rPr>
                <w:t>649000, г</w:t>
              </w:r>
            </w:smartTag>
            <w:r w:rsidRPr="00FD7FF9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Горно-Алтайск, пр. Коммунистический, 18, тел. </w:t>
            </w:r>
            <w:r w:rsidRPr="00FD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(38822)  2-23-40, </w:t>
            </w:r>
            <w:r w:rsidRPr="00FD7FF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FD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2-25-59,</w:t>
            </w:r>
          </w:p>
          <w:p w:rsidR="00FE689A" w:rsidRPr="00FD7FF9" w:rsidRDefault="00FE689A" w:rsidP="005061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FD7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office@admin.gorny.ru</w:t>
              </w:r>
            </w:hyperlink>
          </w:p>
        </w:tc>
      </w:tr>
      <w:tr w:rsidR="00FE689A" w:rsidRPr="001D338B" w:rsidTr="005061E7">
        <w:trPr>
          <w:trHeight w:val="80"/>
        </w:trPr>
        <w:tc>
          <w:tcPr>
            <w:tcW w:w="4815" w:type="dxa"/>
            <w:gridSpan w:val="2"/>
          </w:tcPr>
          <w:p w:rsidR="00FE689A" w:rsidRPr="00FD7FF9" w:rsidRDefault="00FE689A" w:rsidP="00506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FE689A" w:rsidRPr="001D37EC" w:rsidRDefault="00FE689A" w:rsidP="00506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E689A" w:rsidRPr="001D37EC" w:rsidRDefault="00FE689A" w:rsidP="00FE689A">
      <w:pPr>
        <w:pStyle w:val="3"/>
        <w:rPr>
          <w:szCs w:val="28"/>
        </w:rPr>
      </w:pPr>
      <w:r w:rsidRPr="001D37EC">
        <w:rPr>
          <w:szCs w:val="28"/>
        </w:rPr>
        <w:t>МЕЖВЕДОМСТВЕННАЯ КОМИССИЯ ПО ОХРАНЕ ТРУДА</w:t>
      </w:r>
      <w:r w:rsidRPr="001D37EC">
        <w:rPr>
          <w:szCs w:val="28"/>
        </w:rPr>
        <w:br/>
        <w:t xml:space="preserve">          </w:t>
      </w:r>
      <w:proofErr w:type="gramStart"/>
      <w:r w:rsidRPr="001D37EC">
        <w:rPr>
          <w:szCs w:val="28"/>
        </w:rPr>
        <w:t>г</w:t>
      </w:r>
      <w:proofErr w:type="gramEnd"/>
      <w:r w:rsidRPr="001D37EC">
        <w:rPr>
          <w:szCs w:val="28"/>
        </w:rPr>
        <w:t>. ГОРНО-АЛТАЙСК.</w:t>
      </w:r>
    </w:p>
    <w:p w:rsidR="00FE689A" w:rsidRPr="001D37EC" w:rsidRDefault="00FE689A" w:rsidP="00FE6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E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E689A" w:rsidRPr="001D37EC" w:rsidRDefault="00FE689A" w:rsidP="00FE6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EC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D7FF9">
        <w:rPr>
          <w:rFonts w:ascii="Times New Roman" w:hAnsi="Times New Roman" w:cs="Times New Roman"/>
          <w:b/>
          <w:sz w:val="28"/>
          <w:szCs w:val="28"/>
        </w:rPr>
        <w:t>1</w:t>
      </w:r>
    </w:p>
    <w:p w:rsidR="00E90C94" w:rsidRPr="005D1FF9" w:rsidRDefault="00F9754D" w:rsidP="005D1F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72998" w:rsidRPr="005D1FF9">
        <w:rPr>
          <w:rFonts w:ascii="Times New Roman" w:hAnsi="Times New Roman" w:cs="Times New Roman"/>
          <w:sz w:val="28"/>
          <w:szCs w:val="28"/>
        </w:rPr>
        <w:t>.0</w:t>
      </w:r>
      <w:r w:rsidR="005D1FF9" w:rsidRPr="005D1FF9">
        <w:rPr>
          <w:rFonts w:ascii="Times New Roman" w:hAnsi="Times New Roman" w:cs="Times New Roman"/>
          <w:sz w:val="28"/>
          <w:szCs w:val="28"/>
        </w:rPr>
        <w:t>9</w:t>
      </w:r>
      <w:r w:rsidR="00FE689A" w:rsidRPr="005D1FF9">
        <w:rPr>
          <w:rFonts w:ascii="Times New Roman" w:hAnsi="Times New Roman" w:cs="Times New Roman"/>
          <w:sz w:val="28"/>
          <w:szCs w:val="28"/>
        </w:rPr>
        <w:t>. 201</w:t>
      </w:r>
      <w:r w:rsidR="00472998" w:rsidRPr="005D1FF9">
        <w:rPr>
          <w:rFonts w:ascii="Times New Roman" w:hAnsi="Times New Roman" w:cs="Times New Roman"/>
          <w:sz w:val="28"/>
          <w:szCs w:val="28"/>
        </w:rPr>
        <w:t>5</w:t>
      </w:r>
      <w:r w:rsidR="00FE689A" w:rsidRPr="005D1FF9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</w:t>
      </w:r>
      <w:r w:rsidR="00472998" w:rsidRPr="005D1F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0402" w:rsidRPr="005D1FF9">
        <w:rPr>
          <w:rFonts w:ascii="Times New Roman" w:hAnsi="Times New Roman" w:cs="Times New Roman"/>
          <w:sz w:val="28"/>
          <w:szCs w:val="28"/>
        </w:rPr>
        <w:t xml:space="preserve"> </w:t>
      </w:r>
      <w:r w:rsidR="00F913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689A" w:rsidRPr="005D1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89A" w:rsidRPr="005D1F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689A" w:rsidRPr="005D1FF9">
        <w:rPr>
          <w:rFonts w:ascii="Times New Roman" w:hAnsi="Times New Roman" w:cs="Times New Roman"/>
          <w:sz w:val="28"/>
          <w:szCs w:val="28"/>
        </w:rPr>
        <w:t>.</w:t>
      </w:r>
      <w:r w:rsidR="00661E0C" w:rsidRPr="005D1FF9">
        <w:rPr>
          <w:rFonts w:ascii="Times New Roman" w:hAnsi="Times New Roman" w:cs="Times New Roman"/>
          <w:sz w:val="28"/>
          <w:szCs w:val="28"/>
        </w:rPr>
        <w:t xml:space="preserve"> </w:t>
      </w:r>
      <w:r w:rsidR="00FE689A" w:rsidRPr="005D1FF9"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E90C94" w:rsidRPr="001D37EC" w:rsidRDefault="00E90C94" w:rsidP="00E90C9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94" w:rsidRDefault="00650F94" w:rsidP="0065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D6F" w:rsidRPr="001D37EC">
        <w:rPr>
          <w:rFonts w:ascii="Times New Roman" w:hAnsi="Times New Roman" w:cs="Times New Roman"/>
          <w:sz w:val="28"/>
          <w:szCs w:val="28"/>
        </w:rPr>
        <w:t xml:space="preserve"> 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</w:t>
      </w:r>
      <w:r w:rsidR="001C1A05">
        <w:rPr>
          <w:rFonts w:ascii="Times New Roman" w:eastAsia="Times New Roman" w:hAnsi="Times New Roman" w:cs="Times New Roman"/>
          <w:sz w:val="28"/>
          <w:szCs w:val="28"/>
        </w:rPr>
        <w:t>заместителя управляющего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ГУ-РО «Фонд социального страхования Российской Федерации по Республике Алтай» </w:t>
      </w:r>
      <w:r w:rsidR="001C1A05">
        <w:rPr>
          <w:rFonts w:ascii="Times New Roman" w:eastAsia="Times New Roman" w:hAnsi="Times New Roman" w:cs="Times New Roman"/>
          <w:sz w:val="28"/>
          <w:szCs w:val="28"/>
        </w:rPr>
        <w:t>Скляренко Любовь Николаевну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об использовании организациями г</w:t>
      </w:r>
      <w:proofErr w:type="gramStart"/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орно-Алтайска на предупредительные меры по охране труда 20% отчислений страховых взносов </w:t>
      </w:r>
      <w:r w:rsidR="0060410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64DA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0410A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041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, комиссия отмечает, что </w:t>
      </w:r>
      <w:r w:rsidR="00EF2BDA"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="008B2088">
        <w:rPr>
          <w:rFonts w:ascii="Times New Roman" w:eastAsia="Times New Roman" w:hAnsi="Times New Roman" w:cs="Times New Roman"/>
          <w:sz w:val="28"/>
          <w:szCs w:val="28"/>
        </w:rPr>
        <w:t xml:space="preserve">использовало </w:t>
      </w:r>
      <w:r w:rsidR="00D64D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1645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г.Горно-Алтайска</w:t>
      </w:r>
      <w:r w:rsidR="008B2088">
        <w:rPr>
          <w:rFonts w:ascii="Times New Roman" w:eastAsia="Times New Roman" w:hAnsi="Times New Roman" w:cs="Times New Roman"/>
          <w:sz w:val="28"/>
          <w:szCs w:val="28"/>
        </w:rPr>
        <w:t xml:space="preserve"> 20% на предупредительные меры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. Объем согласованных финансовых ресурсов составил </w:t>
      </w:r>
      <w:r w:rsidR="00D64DA4">
        <w:rPr>
          <w:rFonts w:ascii="Times New Roman" w:eastAsia="Times New Roman" w:hAnsi="Times New Roman" w:cs="Times New Roman"/>
          <w:sz w:val="28"/>
          <w:szCs w:val="28"/>
        </w:rPr>
        <w:t>989411,29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D64DA4">
        <w:rPr>
          <w:rFonts w:ascii="Times New Roman" w:eastAsia="Times New Roman" w:hAnsi="Times New Roman" w:cs="Times New Roman"/>
          <w:sz w:val="28"/>
          <w:szCs w:val="28"/>
        </w:rPr>
        <w:t xml:space="preserve"> Отказано в финансовом обеспечении, по причине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DA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не полного комплекта документов 2-м организациям. На общую сумму 22200 рублей. Не хватило финансовых ассигнований 9-и организациям. На общую сумму 148284 рубля. 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>Структура расходов: преимущественно приобретение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F6164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защиты 48%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 xml:space="preserve"> предприятий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>, прохождение медицинских осмотров</w:t>
      </w:r>
      <w:r w:rsidR="00F61645">
        <w:rPr>
          <w:rFonts w:ascii="Times New Roman" w:eastAsia="Times New Roman" w:hAnsi="Times New Roman" w:cs="Times New Roman"/>
          <w:sz w:val="28"/>
          <w:szCs w:val="28"/>
        </w:rPr>
        <w:t xml:space="preserve"> 25%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>обучение застрахованных</w:t>
      </w:r>
      <w:r w:rsidR="00F61645">
        <w:rPr>
          <w:rFonts w:ascii="Times New Roman" w:eastAsia="Times New Roman" w:hAnsi="Times New Roman" w:cs="Times New Roman"/>
          <w:sz w:val="28"/>
          <w:szCs w:val="28"/>
        </w:rPr>
        <w:t xml:space="preserve"> 22%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 xml:space="preserve"> и  СОУТ</w:t>
      </w:r>
      <w:r w:rsidR="00F61645">
        <w:rPr>
          <w:rFonts w:ascii="Times New Roman" w:eastAsia="Times New Roman" w:hAnsi="Times New Roman" w:cs="Times New Roman"/>
          <w:sz w:val="28"/>
          <w:szCs w:val="28"/>
        </w:rPr>
        <w:t xml:space="preserve"> 5%</w:t>
      </w:r>
      <w:r w:rsidR="00315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DA4" w:rsidRPr="001D37EC" w:rsidRDefault="00D64DA4" w:rsidP="00650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Региональным отде</w:t>
      </w:r>
      <w:r w:rsidR="00A1434C">
        <w:rPr>
          <w:rFonts w:ascii="Times New Roman" w:eastAsia="Times New Roman" w:hAnsi="Times New Roman" w:cs="Times New Roman"/>
          <w:sz w:val="28"/>
          <w:szCs w:val="28"/>
        </w:rPr>
        <w:t>лением по Республике Алтай направленно ходатайство в Фонд социального страхования Российской Федерации о выделении дополнительных ассигнований.</w:t>
      </w:r>
    </w:p>
    <w:p w:rsidR="00E90C94" w:rsidRPr="001D37EC" w:rsidRDefault="00E90C94" w:rsidP="00E9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EC">
        <w:rPr>
          <w:rFonts w:ascii="Times New Roman" w:eastAsia="Times New Roman" w:hAnsi="Times New Roman" w:cs="Times New Roman"/>
          <w:sz w:val="28"/>
          <w:szCs w:val="28"/>
        </w:rPr>
        <w:t>Отмечается положительная динамика роста обращений учреждений в сфере образования за финансовым обеспечением на предупр</w:t>
      </w:r>
      <w:r w:rsidR="00D64DA4">
        <w:rPr>
          <w:rFonts w:ascii="Times New Roman" w:eastAsia="Times New Roman" w:hAnsi="Times New Roman" w:cs="Times New Roman"/>
          <w:sz w:val="28"/>
          <w:szCs w:val="28"/>
        </w:rPr>
        <w:t>едительные меры по охране труда</w:t>
      </w:r>
      <w:r w:rsidR="00BE3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C94" w:rsidRPr="001D37EC" w:rsidRDefault="00E90C94" w:rsidP="00E90C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EC">
        <w:rPr>
          <w:rFonts w:ascii="Times New Roman" w:eastAsia="Times New Roman" w:hAnsi="Times New Roman" w:cs="Times New Roman"/>
          <w:sz w:val="28"/>
          <w:szCs w:val="28"/>
        </w:rPr>
        <w:t>На основании выше</w:t>
      </w:r>
      <w:r w:rsidR="00EF2BDA">
        <w:rPr>
          <w:rFonts w:ascii="Times New Roman" w:hAnsi="Times New Roman" w:cs="Times New Roman"/>
          <w:sz w:val="28"/>
          <w:szCs w:val="28"/>
        </w:rPr>
        <w:t xml:space="preserve"> </w:t>
      </w:r>
      <w:r w:rsidRPr="001D37EC">
        <w:rPr>
          <w:rFonts w:ascii="Times New Roman" w:eastAsia="Times New Roman" w:hAnsi="Times New Roman" w:cs="Times New Roman"/>
          <w:sz w:val="28"/>
          <w:szCs w:val="28"/>
        </w:rPr>
        <w:t>изложенного</w:t>
      </w:r>
    </w:p>
    <w:p w:rsidR="00FE689A" w:rsidRPr="001D37EC" w:rsidRDefault="00FE689A" w:rsidP="00E9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1D37EC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EC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E90C94" w:rsidRPr="001D37EC" w:rsidRDefault="00E90C94" w:rsidP="00E90C94">
      <w:pPr>
        <w:ind w:left="3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90C94" w:rsidRPr="00267408" w:rsidRDefault="00E90C94" w:rsidP="00E52A94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267408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="0026740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67408" w:rsidRPr="00267408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2674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7408" w:rsidRPr="00267408"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 ГУ-РО «Фонд социального страхования Российской Федерации по Республике Алтай» Скляренко Любовь Николаевн</w:t>
      </w:r>
      <w:r w:rsidR="0026740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67408" w:rsidRPr="00267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408">
        <w:rPr>
          <w:rFonts w:ascii="Times New Roman" w:eastAsia="Times New Roman" w:hAnsi="Times New Roman" w:cs="Times New Roman"/>
          <w:sz w:val="28"/>
          <w:szCs w:val="28"/>
        </w:rPr>
        <w:t>об использовании организациями г</w:t>
      </w:r>
      <w:proofErr w:type="gramStart"/>
      <w:r w:rsidRPr="00267408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267408">
        <w:rPr>
          <w:rFonts w:ascii="Times New Roman" w:eastAsia="Times New Roman" w:hAnsi="Times New Roman" w:cs="Times New Roman"/>
          <w:sz w:val="28"/>
          <w:szCs w:val="28"/>
        </w:rPr>
        <w:t xml:space="preserve">орно-Алтайска на предупредительные меры по </w:t>
      </w:r>
      <w:r w:rsidRPr="00267408">
        <w:rPr>
          <w:rFonts w:ascii="Times New Roman" w:eastAsia="Times New Roman" w:hAnsi="Times New Roman" w:cs="Times New Roman"/>
          <w:sz w:val="28"/>
          <w:szCs w:val="28"/>
        </w:rPr>
        <w:lastRenderedPageBreak/>
        <w:t>охране труда 20% отчислений страховых взносов в 201</w:t>
      </w:r>
      <w:r w:rsidR="00212FAE" w:rsidRPr="0026740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7408">
        <w:rPr>
          <w:rFonts w:ascii="Times New Roman" w:eastAsia="Times New Roman" w:hAnsi="Times New Roman" w:cs="Times New Roman"/>
          <w:sz w:val="28"/>
          <w:szCs w:val="28"/>
        </w:rPr>
        <w:t xml:space="preserve">году принять к сведению. </w:t>
      </w:r>
    </w:p>
    <w:p w:rsidR="00573BE4" w:rsidRPr="00267408" w:rsidRDefault="00E90C94" w:rsidP="00E52A9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08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по охране труда </w:t>
      </w:r>
      <w:proofErr w:type="gramStart"/>
      <w:r w:rsidRPr="00267408">
        <w:rPr>
          <w:rFonts w:ascii="Times New Roman" w:eastAsia="Times New Roman" w:hAnsi="Times New Roman" w:cs="Times New Roman"/>
          <w:sz w:val="28"/>
          <w:szCs w:val="28"/>
        </w:rPr>
        <w:t>БУ РА</w:t>
      </w:r>
      <w:proofErr w:type="gramEnd"/>
      <w:r w:rsidRPr="00267408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социальной поддержки населения города Горно-Алтайска»</w:t>
      </w:r>
      <w:r w:rsidR="00EF2BDA" w:rsidRPr="00267408">
        <w:rPr>
          <w:rFonts w:ascii="Times New Roman" w:hAnsi="Times New Roman" w:cs="Times New Roman"/>
          <w:sz w:val="28"/>
          <w:szCs w:val="28"/>
        </w:rPr>
        <w:t xml:space="preserve"> </w:t>
      </w:r>
      <w:r w:rsidRPr="00267408">
        <w:rPr>
          <w:rFonts w:ascii="Times New Roman" w:hAnsi="Times New Roman" w:cs="Times New Roman"/>
          <w:sz w:val="28"/>
          <w:szCs w:val="28"/>
        </w:rPr>
        <w:t>Байрамову А.А.</w:t>
      </w:r>
      <w:r w:rsidR="00A32C01" w:rsidRPr="00267408">
        <w:rPr>
          <w:rFonts w:ascii="Times New Roman" w:hAnsi="Times New Roman" w:cs="Times New Roman"/>
          <w:sz w:val="28"/>
          <w:szCs w:val="28"/>
        </w:rPr>
        <w:t xml:space="preserve"> </w:t>
      </w:r>
      <w:r w:rsidR="00A32C01" w:rsidRPr="002674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7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408">
        <w:rPr>
          <w:rFonts w:ascii="Times New Roman" w:eastAsia="Times New Roman" w:hAnsi="Times New Roman" w:cs="Times New Roman"/>
          <w:sz w:val="27"/>
          <w:szCs w:val="27"/>
        </w:rPr>
        <w:t xml:space="preserve">консультанту Отдела труда Администрации города Горно-Алтайска </w:t>
      </w:r>
      <w:proofErr w:type="spellStart"/>
      <w:r w:rsidRPr="00267408">
        <w:rPr>
          <w:rFonts w:ascii="Times New Roman" w:eastAsia="Times New Roman" w:hAnsi="Times New Roman" w:cs="Times New Roman"/>
          <w:sz w:val="27"/>
          <w:szCs w:val="27"/>
        </w:rPr>
        <w:t>Мамаковой</w:t>
      </w:r>
      <w:proofErr w:type="spellEnd"/>
      <w:r w:rsidRPr="00267408">
        <w:rPr>
          <w:rFonts w:ascii="Times New Roman" w:eastAsia="Times New Roman" w:hAnsi="Times New Roman" w:cs="Times New Roman"/>
          <w:sz w:val="27"/>
          <w:szCs w:val="27"/>
        </w:rPr>
        <w:t xml:space="preserve"> Е.Г. </w:t>
      </w:r>
      <w:r w:rsidRPr="00267408">
        <w:rPr>
          <w:rFonts w:ascii="Times New Roman" w:eastAsia="Times New Roman" w:hAnsi="Times New Roman" w:cs="Times New Roman"/>
          <w:sz w:val="28"/>
          <w:szCs w:val="28"/>
        </w:rPr>
        <w:t>осуществлять постоянный контроль за  обращениями организаций г.</w:t>
      </w:r>
      <w:r w:rsidR="00EF2BDA" w:rsidRPr="00267408">
        <w:rPr>
          <w:rFonts w:ascii="Times New Roman" w:hAnsi="Times New Roman" w:cs="Times New Roman"/>
          <w:sz w:val="28"/>
          <w:szCs w:val="28"/>
        </w:rPr>
        <w:t xml:space="preserve"> </w:t>
      </w:r>
      <w:r w:rsidRPr="00267408">
        <w:rPr>
          <w:rFonts w:ascii="Times New Roman" w:eastAsia="Times New Roman" w:hAnsi="Times New Roman" w:cs="Times New Roman"/>
          <w:sz w:val="28"/>
          <w:szCs w:val="28"/>
        </w:rPr>
        <w:t>Горно-Алтайска на предупредительные меры по охране труда 20% отчислений страховых взносов за счет ФСС.</w:t>
      </w:r>
    </w:p>
    <w:p w:rsidR="00573BE4" w:rsidRPr="00415AF1" w:rsidRDefault="00E90C94" w:rsidP="00E52A9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F1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города Горно-Алтайска, </w:t>
      </w:r>
      <w:proofErr w:type="gramStart"/>
      <w:r w:rsidRPr="00415AF1">
        <w:rPr>
          <w:rFonts w:ascii="Times New Roman" w:eastAsia="Times New Roman" w:hAnsi="Times New Roman" w:cs="Times New Roman"/>
          <w:sz w:val="28"/>
          <w:szCs w:val="28"/>
        </w:rPr>
        <w:t>БУ РА</w:t>
      </w:r>
      <w:proofErr w:type="gramEnd"/>
      <w:r w:rsidRPr="00415AF1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социальной поддержки населения города Горно-Алтайска», </w:t>
      </w:r>
      <w:r w:rsidRPr="00415AF1">
        <w:rPr>
          <w:rFonts w:ascii="Times New Roman" w:eastAsia="Times New Roman" w:hAnsi="Times New Roman" w:cs="Times New Roman"/>
          <w:sz w:val="27"/>
          <w:szCs w:val="27"/>
        </w:rPr>
        <w:t xml:space="preserve">ГУ-РО </w:t>
      </w:r>
      <w:r w:rsidRPr="00415AF1">
        <w:rPr>
          <w:rFonts w:ascii="Times New Roman" w:eastAsia="Times New Roman" w:hAnsi="Times New Roman" w:cs="Times New Roman"/>
          <w:sz w:val="28"/>
          <w:szCs w:val="28"/>
        </w:rPr>
        <w:t>«Фонд социального страхования Российской Федерации по Республике Алтай»</w:t>
      </w:r>
      <w:r w:rsidRPr="00415A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15AF1">
        <w:rPr>
          <w:rFonts w:ascii="Times New Roman" w:eastAsia="Times New Roman" w:hAnsi="Times New Roman" w:cs="Times New Roman"/>
          <w:sz w:val="28"/>
          <w:szCs w:val="28"/>
        </w:rPr>
        <w:t xml:space="preserve">  усилить освещение темы возможности использования организациями г.</w:t>
      </w:r>
      <w:r w:rsidR="00EF2BDA" w:rsidRPr="00415AF1">
        <w:rPr>
          <w:rFonts w:ascii="Times New Roman" w:hAnsi="Times New Roman" w:cs="Times New Roman"/>
          <w:sz w:val="28"/>
          <w:szCs w:val="28"/>
        </w:rPr>
        <w:t xml:space="preserve"> </w:t>
      </w:r>
      <w:r w:rsidRPr="00415AF1">
        <w:rPr>
          <w:rFonts w:ascii="Times New Roman" w:eastAsia="Times New Roman" w:hAnsi="Times New Roman" w:cs="Times New Roman"/>
          <w:sz w:val="28"/>
          <w:szCs w:val="28"/>
        </w:rPr>
        <w:t>Горно-Алтайска на предупредительные меры по охране труда 20% отчислений страховых взносов через Интернет-ресурсы и СМИ.</w:t>
      </w:r>
    </w:p>
    <w:p w:rsidR="00FE689A" w:rsidRPr="00415AF1" w:rsidRDefault="00FE689A" w:rsidP="00E52A9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F1">
        <w:rPr>
          <w:rFonts w:ascii="Times New Roman" w:hAnsi="Times New Roman" w:cs="Times New Roman"/>
          <w:sz w:val="28"/>
          <w:szCs w:val="28"/>
        </w:rPr>
        <w:t xml:space="preserve">Информацию о выполнении решения комиссии предоставить в </w:t>
      </w:r>
      <w:proofErr w:type="gramStart"/>
      <w:r w:rsidRPr="00415AF1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415AF1">
        <w:rPr>
          <w:rFonts w:ascii="Times New Roman" w:hAnsi="Times New Roman" w:cs="Times New Roman"/>
          <w:sz w:val="28"/>
          <w:szCs w:val="28"/>
        </w:rPr>
        <w:t xml:space="preserve"> УСПН города Горно-Алтайска» в  срок  до 01.</w:t>
      </w:r>
      <w:r w:rsidR="001D338B">
        <w:rPr>
          <w:rFonts w:ascii="Times New Roman" w:hAnsi="Times New Roman" w:cs="Times New Roman"/>
          <w:sz w:val="28"/>
          <w:szCs w:val="28"/>
        </w:rPr>
        <w:t>10</w:t>
      </w:r>
      <w:r w:rsidRPr="00415AF1">
        <w:rPr>
          <w:rFonts w:ascii="Times New Roman" w:hAnsi="Times New Roman" w:cs="Times New Roman"/>
          <w:sz w:val="28"/>
          <w:szCs w:val="28"/>
        </w:rPr>
        <w:t>.201</w:t>
      </w:r>
      <w:r w:rsidR="001D338B">
        <w:rPr>
          <w:rFonts w:ascii="Times New Roman" w:hAnsi="Times New Roman" w:cs="Times New Roman"/>
          <w:sz w:val="28"/>
          <w:szCs w:val="28"/>
        </w:rPr>
        <w:t>6</w:t>
      </w:r>
      <w:r w:rsidRPr="00415A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689A" w:rsidRPr="00415AF1" w:rsidRDefault="00FE689A" w:rsidP="00E52A9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A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AF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городской межведомственной комиссии по охране труда, Первого заместителя главы Администрации города Горно-Алтайска       В.Г. Емельянова</w:t>
      </w:r>
    </w:p>
    <w:p w:rsidR="00FE689A" w:rsidRPr="001D37EC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1D37EC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EC">
        <w:rPr>
          <w:rFonts w:ascii="Times New Roman" w:hAnsi="Times New Roman" w:cs="Times New Roman"/>
          <w:sz w:val="28"/>
          <w:szCs w:val="28"/>
        </w:rPr>
        <w:t xml:space="preserve">Председатель городской </w:t>
      </w:r>
    </w:p>
    <w:p w:rsidR="00FE689A" w:rsidRPr="001D37EC" w:rsidRDefault="00FE689A" w:rsidP="0094046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C">
        <w:rPr>
          <w:rFonts w:ascii="Times New Roman" w:hAnsi="Times New Roman" w:cs="Times New Roman"/>
          <w:sz w:val="28"/>
          <w:szCs w:val="28"/>
        </w:rPr>
        <w:t>Межведомственной</w:t>
      </w:r>
    </w:p>
    <w:p w:rsidR="00FE689A" w:rsidRPr="001D37EC" w:rsidRDefault="00FE689A" w:rsidP="0094046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C">
        <w:rPr>
          <w:rFonts w:ascii="Times New Roman" w:hAnsi="Times New Roman" w:cs="Times New Roman"/>
          <w:sz w:val="28"/>
          <w:szCs w:val="28"/>
        </w:rPr>
        <w:t xml:space="preserve">комиссии по охране труда                                                              В.Г.Емельянов </w:t>
      </w:r>
    </w:p>
    <w:p w:rsidR="00FE689A" w:rsidRPr="001D37EC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06" w:rsidRDefault="00DD7406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06" w:rsidRDefault="00DD7406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06" w:rsidRPr="001D37EC" w:rsidRDefault="00DD7406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02" w:rsidRDefault="00010402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02" w:rsidRDefault="00010402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02" w:rsidRDefault="00010402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02" w:rsidRDefault="00010402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92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76"/>
        <w:gridCol w:w="784"/>
        <w:gridCol w:w="4252"/>
      </w:tblGrid>
      <w:tr w:rsidR="00117D8C" w:rsidRPr="00422530" w:rsidTr="00117D8C">
        <w:tc>
          <w:tcPr>
            <w:tcW w:w="4039" w:type="dxa"/>
          </w:tcPr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ГОРНО-АЛТАЙСКА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ГОРНО-АЛТАЙСК КАЛАНЫ</w:t>
            </w:r>
            <w:r w:rsidRPr="00010402">
              <w:rPr>
                <w:rFonts w:ascii="Times New Roman" w:hAnsi="Schoolbook SayanAltai" w:cs="Times New Roman"/>
                <w:sz w:val="24"/>
                <w:szCs w:val="24"/>
              </w:rPr>
              <w:t>Ҥ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8C" w:rsidRPr="001D338B" w:rsidTr="00117D8C">
        <w:trPr>
          <w:trHeight w:val="794"/>
        </w:trPr>
        <w:tc>
          <w:tcPr>
            <w:tcW w:w="9851" w:type="dxa"/>
            <w:gridSpan w:val="4"/>
          </w:tcPr>
          <w:p w:rsidR="00117D8C" w:rsidRPr="00422530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7D8C" w:rsidRPr="00422530" w:rsidRDefault="00117D8C" w:rsidP="00117D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422530">
                <w:rPr>
                  <w:rFonts w:ascii="Times New Roman" w:hAnsi="Times New Roman" w:cs="Times New Roman"/>
                </w:rPr>
                <w:t>649000, г</w:t>
              </w:r>
            </w:smartTag>
            <w:r w:rsidRPr="00422530">
              <w:rPr>
                <w:rFonts w:ascii="Times New Roman" w:hAnsi="Times New Roman" w:cs="Times New Roman"/>
              </w:rPr>
              <w:t xml:space="preserve">. Горно-Алтайск, пр. Коммунистический, 18, тел. </w:t>
            </w:r>
            <w:r w:rsidRPr="00422530">
              <w:rPr>
                <w:rFonts w:ascii="Times New Roman" w:hAnsi="Times New Roman" w:cs="Times New Roman"/>
                <w:lang w:val="en-US"/>
              </w:rPr>
              <w:t xml:space="preserve">(38822)  2-23-40, </w:t>
            </w:r>
            <w:r w:rsidRPr="00422530">
              <w:rPr>
                <w:rFonts w:ascii="Times New Roman" w:hAnsi="Times New Roman" w:cs="Times New Roman"/>
              </w:rPr>
              <w:t>факс</w:t>
            </w:r>
            <w:r w:rsidRPr="00422530">
              <w:rPr>
                <w:rFonts w:ascii="Times New Roman" w:hAnsi="Times New Roman" w:cs="Times New Roman"/>
                <w:lang w:val="en-US"/>
              </w:rPr>
              <w:t xml:space="preserve"> 2-25-59,</w:t>
            </w:r>
          </w:p>
          <w:p w:rsidR="00117D8C" w:rsidRPr="00422530" w:rsidRDefault="00117D8C" w:rsidP="00117D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253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" w:history="1">
              <w:r w:rsidRPr="00422530">
                <w:rPr>
                  <w:rStyle w:val="a3"/>
                  <w:rFonts w:ascii="Times New Roman" w:hAnsi="Times New Roman" w:cs="Times New Roman"/>
                  <w:lang w:val="en-US"/>
                </w:rPr>
                <w:t>office@admin.gorny.ru</w:t>
              </w:r>
            </w:hyperlink>
          </w:p>
        </w:tc>
      </w:tr>
      <w:tr w:rsidR="00117D8C" w:rsidRPr="001D338B" w:rsidTr="00117D8C">
        <w:trPr>
          <w:trHeight w:val="453"/>
        </w:trPr>
        <w:tc>
          <w:tcPr>
            <w:tcW w:w="4815" w:type="dxa"/>
            <w:gridSpan w:val="2"/>
          </w:tcPr>
          <w:p w:rsidR="00117D8C" w:rsidRPr="00230048" w:rsidRDefault="00117D8C" w:rsidP="00117D8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117D8C" w:rsidRPr="00422530" w:rsidRDefault="00117D8C" w:rsidP="00117D8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E689A" w:rsidRPr="00573BE4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689A" w:rsidRPr="00422530" w:rsidRDefault="00FE689A" w:rsidP="006228E2">
      <w:pPr>
        <w:pStyle w:val="3"/>
        <w:pBdr>
          <w:bottom w:val="single" w:sz="12" w:space="0" w:color="auto"/>
        </w:pBdr>
        <w:spacing w:after="200"/>
        <w:rPr>
          <w:sz w:val="27"/>
          <w:szCs w:val="27"/>
        </w:rPr>
      </w:pPr>
      <w:r w:rsidRPr="00422530">
        <w:rPr>
          <w:sz w:val="27"/>
          <w:szCs w:val="27"/>
        </w:rPr>
        <w:t>МЕЖВЕДОМСТВЕННАЯ КОМИССИЯ ПО ОХРАНЕ ТРУДА</w:t>
      </w:r>
      <w:r w:rsidRPr="00422530">
        <w:rPr>
          <w:sz w:val="27"/>
          <w:szCs w:val="27"/>
        </w:rPr>
        <w:br/>
        <w:t xml:space="preserve">          </w:t>
      </w:r>
      <w:proofErr w:type="gramStart"/>
      <w:r w:rsidRPr="00422530">
        <w:rPr>
          <w:sz w:val="27"/>
          <w:szCs w:val="27"/>
        </w:rPr>
        <w:t>г</w:t>
      </w:r>
      <w:proofErr w:type="gramEnd"/>
      <w:r w:rsidRPr="00422530">
        <w:rPr>
          <w:sz w:val="27"/>
          <w:szCs w:val="27"/>
        </w:rPr>
        <w:t>. ГОРНО-АЛТАЙСК.</w:t>
      </w:r>
    </w:p>
    <w:p w:rsidR="00FE689A" w:rsidRPr="00422530" w:rsidRDefault="00FE689A" w:rsidP="00FE68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689A" w:rsidRPr="00422530" w:rsidRDefault="00FE689A" w:rsidP="00FE689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2253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Решение № </w:t>
      </w:r>
      <w:r w:rsidR="00EF557B">
        <w:rPr>
          <w:rFonts w:ascii="Times New Roman" w:hAnsi="Times New Roman" w:cs="Times New Roman"/>
          <w:b/>
          <w:sz w:val="27"/>
          <w:szCs w:val="27"/>
        </w:rPr>
        <w:t>2</w:t>
      </w:r>
    </w:p>
    <w:p w:rsidR="00FE689A" w:rsidRPr="00422530" w:rsidRDefault="00F9754D" w:rsidP="00FE68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</w:t>
      </w:r>
      <w:r w:rsidR="00472998">
        <w:rPr>
          <w:rFonts w:ascii="Times New Roman" w:hAnsi="Times New Roman" w:cs="Times New Roman"/>
          <w:sz w:val="27"/>
          <w:szCs w:val="27"/>
        </w:rPr>
        <w:t>.0</w:t>
      </w:r>
      <w:r w:rsidR="005D1FF9">
        <w:rPr>
          <w:rFonts w:ascii="Times New Roman" w:hAnsi="Times New Roman" w:cs="Times New Roman"/>
          <w:sz w:val="27"/>
          <w:szCs w:val="27"/>
        </w:rPr>
        <w:t>9</w:t>
      </w:r>
      <w:r w:rsidR="00FE689A" w:rsidRPr="00422530">
        <w:rPr>
          <w:rFonts w:ascii="Times New Roman" w:hAnsi="Times New Roman" w:cs="Times New Roman"/>
          <w:sz w:val="27"/>
          <w:szCs w:val="27"/>
        </w:rPr>
        <w:t>.201</w:t>
      </w:r>
      <w:r w:rsidR="00923C4B">
        <w:rPr>
          <w:rFonts w:ascii="Times New Roman" w:hAnsi="Times New Roman" w:cs="Times New Roman"/>
          <w:sz w:val="27"/>
          <w:szCs w:val="27"/>
        </w:rPr>
        <w:t>5</w:t>
      </w:r>
      <w:r w:rsidR="00FE689A" w:rsidRPr="00422530">
        <w:rPr>
          <w:rFonts w:ascii="Times New Roman" w:hAnsi="Times New Roman" w:cs="Times New Roman"/>
          <w:sz w:val="27"/>
          <w:szCs w:val="27"/>
        </w:rPr>
        <w:t xml:space="preserve">г.                                                                                </w:t>
      </w:r>
      <w:r w:rsidR="00472998">
        <w:rPr>
          <w:rFonts w:ascii="Times New Roman" w:hAnsi="Times New Roman" w:cs="Times New Roman"/>
          <w:sz w:val="27"/>
          <w:szCs w:val="27"/>
        </w:rPr>
        <w:t xml:space="preserve">      </w:t>
      </w:r>
      <w:r w:rsidR="00FE689A" w:rsidRPr="00422530">
        <w:rPr>
          <w:rFonts w:ascii="Times New Roman" w:hAnsi="Times New Roman" w:cs="Times New Roman"/>
          <w:sz w:val="27"/>
          <w:szCs w:val="27"/>
        </w:rPr>
        <w:t xml:space="preserve"> г. Горно-Алтайск</w:t>
      </w:r>
    </w:p>
    <w:p w:rsidR="00C30112" w:rsidRPr="00422530" w:rsidRDefault="00650F94" w:rsidP="00CA17FD">
      <w:pPr>
        <w:widowControl w:val="0"/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CA17FD">
        <w:rPr>
          <w:rFonts w:ascii="Times New Roman" w:hAnsi="Times New Roman" w:cs="Times New Roman"/>
          <w:sz w:val="28"/>
          <w:szCs w:val="28"/>
        </w:rPr>
        <w:t xml:space="preserve">  </w:t>
      </w:r>
      <w:r w:rsidR="00C30112" w:rsidRPr="00CA17FD">
        <w:rPr>
          <w:rFonts w:ascii="Times New Roman" w:hAnsi="Times New Roman" w:cs="Times New Roman"/>
          <w:sz w:val="28"/>
          <w:szCs w:val="28"/>
        </w:rPr>
        <w:t xml:space="preserve">Заслушав информацию ведущего специалиста по охране труда </w:t>
      </w:r>
      <w:proofErr w:type="gramStart"/>
      <w:r w:rsidR="00C30112" w:rsidRPr="00CA17FD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="00C30112" w:rsidRPr="00CA17FD">
        <w:rPr>
          <w:rFonts w:ascii="Times New Roman" w:hAnsi="Times New Roman" w:cs="Times New Roman"/>
          <w:sz w:val="28"/>
          <w:szCs w:val="28"/>
        </w:rPr>
        <w:t xml:space="preserve">  УСПН г. Горно-Алтайска Байрамова А.А., специ</w:t>
      </w:r>
      <w:r w:rsidR="006A63D7" w:rsidRPr="00CA17FD">
        <w:rPr>
          <w:rFonts w:ascii="Times New Roman" w:hAnsi="Times New Roman" w:cs="Times New Roman"/>
          <w:sz w:val="28"/>
          <w:szCs w:val="28"/>
        </w:rPr>
        <w:t>алиста по охране труда БУЗ РА «</w:t>
      </w:r>
      <w:r w:rsidR="00C30112" w:rsidRPr="00CA17FD">
        <w:rPr>
          <w:rFonts w:ascii="Times New Roman" w:hAnsi="Times New Roman" w:cs="Times New Roman"/>
          <w:sz w:val="28"/>
          <w:szCs w:val="28"/>
        </w:rPr>
        <w:t>Республиканская больница» Зарубаев</w:t>
      </w:r>
      <w:r w:rsidR="00F34E94">
        <w:rPr>
          <w:rFonts w:ascii="Times New Roman" w:hAnsi="Times New Roman" w:cs="Times New Roman"/>
          <w:sz w:val="28"/>
          <w:szCs w:val="28"/>
        </w:rPr>
        <w:t>у</w:t>
      </w:r>
      <w:r w:rsidR="00C30112" w:rsidRPr="00CA17FD">
        <w:rPr>
          <w:rFonts w:ascii="Times New Roman" w:hAnsi="Times New Roman" w:cs="Times New Roman"/>
          <w:sz w:val="28"/>
          <w:szCs w:val="28"/>
        </w:rPr>
        <w:t xml:space="preserve"> Юли</w:t>
      </w:r>
      <w:r w:rsidR="00F34E94">
        <w:rPr>
          <w:rFonts w:ascii="Times New Roman" w:hAnsi="Times New Roman" w:cs="Times New Roman"/>
          <w:sz w:val="28"/>
          <w:szCs w:val="28"/>
        </w:rPr>
        <w:t>ю</w:t>
      </w:r>
      <w:r w:rsidR="00C30112" w:rsidRPr="00CA17FD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F34E94">
        <w:rPr>
          <w:rFonts w:ascii="Times New Roman" w:hAnsi="Times New Roman" w:cs="Times New Roman"/>
          <w:sz w:val="28"/>
          <w:szCs w:val="28"/>
        </w:rPr>
        <w:t>у</w:t>
      </w:r>
      <w:r w:rsidR="00C30112" w:rsidRPr="00CA17FD">
        <w:rPr>
          <w:rFonts w:ascii="Times New Roman" w:hAnsi="Times New Roman" w:cs="Times New Roman"/>
          <w:sz w:val="28"/>
          <w:szCs w:val="28"/>
        </w:rPr>
        <w:t>,</w:t>
      </w:r>
      <w:r w:rsidR="00F90055" w:rsidRPr="00CA17FD">
        <w:rPr>
          <w:rFonts w:ascii="Times New Roman" w:hAnsi="Times New Roman" w:cs="Times New Roman"/>
          <w:sz w:val="28"/>
          <w:szCs w:val="28"/>
        </w:rPr>
        <w:t xml:space="preserve"> </w:t>
      </w:r>
      <w:r w:rsidR="00CA17FD">
        <w:rPr>
          <w:rFonts w:ascii="Times New Roman" w:hAnsi="Times New Roman" w:cs="Times New Roman"/>
          <w:sz w:val="28"/>
          <w:szCs w:val="28"/>
        </w:rPr>
        <w:t>и</w:t>
      </w:r>
      <w:r w:rsidR="00CA17FD" w:rsidRPr="00CA17FD">
        <w:rPr>
          <w:rFonts w:ascii="Times New Roman" w:hAnsi="Times New Roman" w:cs="Times New Roman"/>
          <w:sz w:val="28"/>
          <w:szCs w:val="28"/>
        </w:rPr>
        <w:t>нженер</w:t>
      </w:r>
      <w:r w:rsidR="00F34E94">
        <w:rPr>
          <w:rFonts w:ascii="Times New Roman" w:hAnsi="Times New Roman" w:cs="Times New Roman"/>
          <w:sz w:val="28"/>
          <w:szCs w:val="28"/>
        </w:rPr>
        <w:t>а</w:t>
      </w:r>
      <w:r w:rsidR="00CA17FD" w:rsidRPr="00CA17FD">
        <w:rPr>
          <w:rFonts w:ascii="Times New Roman" w:hAnsi="Times New Roman" w:cs="Times New Roman"/>
          <w:sz w:val="28"/>
          <w:szCs w:val="28"/>
        </w:rPr>
        <w:t xml:space="preserve"> по охране труда  КОУ РА «Школа-интернат  № 1 для детей-сирот и детей, оставшихся без попечения родителей, им. Г.К. Жукова» Трофимов</w:t>
      </w:r>
      <w:r w:rsidR="00CA17FD">
        <w:rPr>
          <w:rFonts w:ascii="Times New Roman" w:hAnsi="Times New Roman" w:cs="Times New Roman"/>
          <w:sz w:val="28"/>
          <w:szCs w:val="28"/>
        </w:rPr>
        <w:t>а</w:t>
      </w:r>
      <w:r w:rsidR="00CA17FD" w:rsidRPr="00CA17FD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CA17FD">
        <w:rPr>
          <w:rFonts w:ascii="Times New Roman" w:hAnsi="Times New Roman" w:cs="Times New Roman"/>
          <w:sz w:val="28"/>
          <w:szCs w:val="28"/>
        </w:rPr>
        <w:t>я</w:t>
      </w:r>
      <w:r w:rsidR="00CA17FD" w:rsidRPr="00CA17FD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9A7394">
        <w:rPr>
          <w:rFonts w:ascii="Times New Roman" w:hAnsi="Times New Roman" w:cs="Times New Roman"/>
          <w:sz w:val="28"/>
          <w:szCs w:val="28"/>
        </w:rPr>
        <w:t>а</w:t>
      </w:r>
      <w:r w:rsidR="00F34E94">
        <w:rPr>
          <w:rFonts w:ascii="Times New Roman" w:hAnsi="Times New Roman" w:cs="Times New Roman"/>
          <w:sz w:val="28"/>
          <w:szCs w:val="28"/>
        </w:rPr>
        <w:t>.</w:t>
      </w:r>
      <w:r w:rsidR="00F90055" w:rsidRPr="00F90055">
        <w:rPr>
          <w:rFonts w:ascii="Times New Roman" w:hAnsi="Times New Roman" w:cs="Times New Roman"/>
          <w:sz w:val="28"/>
          <w:szCs w:val="28"/>
        </w:rPr>
        <w:t xml:space="preserve"> </w:t>
      </w:r>
      <w:r w:rsidR="00CA17F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83FB3">
        <w:rPr>
          <w:rFonts w:ascii="Times New Roman" w:hAnsi="Times New Roman" w:cs="Times New Roman"/>
          <w:color w:val="000000"/>
          <w:sz w:val="28"/>
          <w:szCs w:val="28"/>
        </w:rPr>
        <w:t>аслушивание работодателей допустивших несчастные случаи в 2015 году за 9 месяцев, причинах их возникновений  и проводимых мероприятиях по не допущению их в дальнейшем</w:t>
      </w:r>
      <w:r w:rsidR="00C30112" w:rsidRPr="00422530">
        <w:rPr>
          <w:rFonts w:ascii="Times New Roman" w:hAnsi="Times New Roman" w:cs="Times New Roman"/>
          <w:sz w:val="28"/>
          <w:szCs w:val="28"/>
        </w:rPr>
        <w:t>, комиссия отмечает, что</w:t>
      </w:r>
      <w:r w:rsidR="00C30112">
        <w:rPr>
          <w:rFonts w:ascii="Times New Roman" w:hAnsi="Times New Roman" w:cs="Times New Roman"/>
          <w:sz w:val="28"/>
          <w:szCs w:val="28"/>
        </w:rPr>
        <w:t xml:space="preserve"> в предприятиях города Горно-Алтайска за 2015</w:t>
      </w:r>
      <w:r w:rsidR="009A7394">
        <w:rPr>
          <w:rFonts w:ascii="Times New Roman" w:hAnsi="Times New Roman" w:cs="Times New Roman"/>
          <w:sz w:val="28"/>
          <w:szCs w:val="28"/>
        </w:rPr>
        <w:t>г.</w:t>
      </w:r>
      <w:r w:rsidR="00C30112">
        <w:rPr>
          <w:rFonts w:ascii="Times New Roman" w:hAnsi="Times New Roman" w:cs="Times New Roman"/>
          <w:sz w:val="28"/>
          <w:szCs w:val="28"/>
        </w:rPr>
        <w:t xml:space="preserve"> (9мес.) -</w:t>
      </w:r>
      <w:r w:rsidR="00733878">
        <w:rPr>
          <w:rFonts w:ascii="Times New Roman" w:hAnsi="Times New Roman" w:cs="Times New Roman"/>
          <w:sz w:val="28"/>
          <w:szCs w:val="28"/>
        </w:rPr>
        <w:t>18</w:t>
      </w:r>
      <w:r w:rsidR="00C30112">
        <w:rPr>
          <w:rFonts w:ascii="Times New Roman" w:hAnsi="Times New Roman" w:cs="Times New Roman"/>
          <w:sz w:val="28"/>
          <w:szCs w:val="28"/>
        </w:rPr>
        <w:t xml:space="preserve"> работников получили производственные травмы из них </w:t>
      </w:r>
      <w:r w:rsidR="00F90055">
        <w:rPr>
          <w:rFonts w:ascii="Times New Roman" w:hAnsi="Times New Roman" w:cs="Times New Roman"/>
          <w:sz w:val="28"/>
          <w:szCs w:val="28"/>
        </w:rPr>
        <w:t>3</w:t>
      </w:r>
      <w:r w:rsidR="00C30112">
        <w:rPr>
          <w:rFonts w:ascii="Times New Roman" w:hAnsi="Times New Roman" w:cs="Times New Roman"/>
          <w:sz w:val="28"/>
          <w:szCs w:val="28"/>
        </w:rPr>
        <w:t xml:space="preserve">- тяжёлые, </w:t>
      </w:r>
      <w:r w:rsidR="00F90055">
        <w:rPr>
          <w:rFonts w:ascii="Times New Roman" w:hAnsi="Times New Roman" w:cs="Times New Roman"/>
          <w:sz w:val="28"/>
          <w:szCs w:val="28"/>
        </w:rPr>
        <w:t>1</w:t>
      </w:r>
      <w:r w:rsidR="00733878">
        <w:rPr>
          <w:rFonts w:ascii="Times New Roman" w:hAnsi="Times New Roman" w:cs="Times New Roman"/>
          <w:sz w:val="28"/>
          <w:szCs w:val="28"/>
        </w:rPr>
        <w:t>5</w:t>
      </w:r>
      <w:r w:rsidR="00C30112">
        <w:rPr>
          <w:rFonts w:ascii="Times New Roman" w:hAnsi="Times New Roman" w:cs="Times New Roman"/>
          <w:sz w:val="28"/>
          <w:szCs w:val="28"/>
        </w:rPr>
        <w:t xml:space="preserve">- лёгкие и со смертельным исходом нет. В 2014году </w:t>
      </w:r>
      <w:r w:rsidR="00F90055">
        <w:rPr>
          <w:rFonts w:ascii="Times New Roman" w:hAnsi="Times New Roman" w:cs="Times New Roman"/>
          <w:sz w:val="28"/>
          <w:szCs w:val="28"/>
        </w:rPr>
        <w:t>31</w:t>
      </w:r>
      <w:r w:rsidR="00C30112">
        <w:rPr>
          <w:rFonts w:ascii="Times New Roman" w:hAnsi="Times New Roman" w:cs="Times New Roman"/>
          <w:sz w:val="28"/>
          <w:szCs w:val="28"/>
        </w:rPr>
        <w:t xml:space="preserve"> -рабо</w:t>
      </w:r>
      <w:r w:rsidR="00CA17FD">
        <w:rPr>
          <w:rFonts w:ascii="Times New Roman" w:hAnsi="Times New Roman" w:cs="Times New Roman"/>
          <w:sz w:val="28"/>
          <w:szCs w:val="28"/>
        </w:rPr>
        <w:t>чий</w:t>
      </w:r>
      <w:r w:rsidR="00C30112">
        <w:rPr>
          <w:rFonts w:ascii="Times New Roman" w:hAnsi="Times New Roman" w:cs="Times New Roman"/>
          <w:sz w:val="28"/>
          <w:szCs w:val="28"/>
        </w:rPr>
        <w:t xml:space="preserve"> получил производственные травмы, из них 4-тяжёлые, 2</w:t>
      </w:r>
      <w:r w:rsidR="00F90055">
        <w:rPr>
          <w:rFonts w:ascii="Times New Roman" w:hAnsi="Times New Roman" w:cs="Times New Roman"/>
          <w:sz w:val="28"/>
          <w:szCs w:val="28"/>
        </w:rPr>
        <w:t>7</w:t>
      </w:r>
      <w:r w:rsidR="00C30112">
        <w:rPr>
          <w:rFonts w:ascii="Times New Roman" w:hAnsi="Times New Roman" w:cs="Times New Roman"/>
          <w:sz w:val="28"/>
          <w:szCs w:val="28"/>
        </w:rPr>
        <w:t xml:space="preserve">лёгкие и со смертельным исходом нет. Анализ производственного травматизма по основным отраслям экономики г. Горно-Алтайска показал, что уровень травматизма </w:t>
      </w:r>
      <w:r w:rsidR="00F90055">
        <w:rPr>
          <w:rFonts w:ascii="Times New Roman" w:hAnsi="Times New Roman" w:cs="Times New Roman"/>
          <w:sz w:val="28"/>
          <w:szCs w:val="28"/>
        </w:rPr>
        <w:t>снизился</w:t>
      </w:r>
      <w:r w:rsidR="00C30112">
        <w:rPr>
          <w:rFonts w:ascii="Times New Roman" w:hAnsi="Times New Roman" w:cs="Times New Roman"/>
          <w:sz w:val="28"/>
          <w:szCs w:val="28"/>
        </w:rPr>
        <w:t xml:space="preserve"> на </w:t>
      </w:r>
      <w:r w:rsidR="00F114B4">
        <w:rPr>
          <w:rFonts w:ascii="Times New Roman" w:hAnsi="Times New Roman" w:cs="Times New Roman"/>
          <w:sz w:val="28"/>
          <w:szCs w:val="28"/>
        </w:rPr>
        <w:t>41,9</w:t>
      </w:r>
      <w:r w:rsidR="00C30112">
        <w:rPr>
          <w:rFonts w:ascii="Times New Roman" w:hAnsi="Times New Roman" w:cs="Times New Roman"/>
          <w:sz w:val="28"/>
          <w:szCs w:val="28"/>
        </w:rPr>
        <w:t>%. На первом месте</w:t>
      </w:r>
      <w:r w:rsidR="00C30112" w:rsidRPr="00422530">
        <w:rPr>
          <w:rFonts w:ascii="Times New Roman" w:hAnsi="Times New Roman" w:cs="Times New Roman"/>
          <w:sz w:val="28"/>
          <w:szCs w:val="28"/>
        </w:rPr>
        <w:t xml:space="preserve"> </w:t>
      </w:r>
      <w:r w:rsidR="009A7394">
        <w:rPr>
          <w:rFonts w:ascii="Times New Roman" w:hAnsi="Times New Roman" w:cs="Times New Roman"/>
          <w:sz w:val="28"/>
          <w:szCs w:val="28"/>
        </w:rPr>
        <w:t xml:space="preserve">по травматизму </w:t>
      </w:r>
      <w:r w:rsidR="00C30112" w:rsidRPr="00422530">
        <w:rPr>
          <w:rFonts w:ascii="Times New Roman" w:hAnsi="Times New Roman" w:cs="Times New Roman"/>
          <w:sz w:val="28"/>
          <w:szCs w:val="28"/>
        </w:rPr>
        <w:t xml:space="preserve">в </w:t>
      </w:r>
      <w:r w:rsidR="00C30112">
        <w:rPr>
          <w:rFonts w:ascii="Times New Roman" w:hAnsi="Times New Roman" w:cs="Times New Roman"/>
          <w:sz w:val="28"/>
          <w:szCs w:val="28"/>
        </w:rPr>
        <w:t xml:space="preserve"> процентном соотношении от общего числа пострадавших стоит здравоохранение </w:t>
      </w:r>
      <w:r w:rsidR="00FB4C01">
        <w:rPr>
          <w:rFonts w:ascii="Times New Roman" w:hAnsi="Times New Roman" w:cs="Times New Roman"/>
          <w:sz w:val="28"/>
          <w:szCs w:val="28"/>
        </w:rPr>
        <w:t>20</w:t>
      </w:r>
      <w:r w:rsidR="00C30112">
        <w:rPr>
          <w:rFonts w:ascii="Times New Roman" w:hAnsi="Times New Roman" w:cs="Times New Roman"/>
          <w:sz w:val="28"/>
          <w:szCs w:val="28"/>
        </w:rPr>
        <w:t>%,  на второ</w:t>
      </w:r>
      <w:proofErr w:type="gramStart"/>
      <w:r w:rsidR="00C3011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C30112">
        <w:rPr>
          <w:rFonts w:ascii="Times New Roman" w:hAnsi="Times New Roman" w:cs="Times New Roman"/>
          <w:sz w:val="28"/>
          <w:szCs w:val="28"/>
        </w:rPr>
        <w:t xml:space="preserve"> транспорт и </w:t>
      </w:r>
      <w:r w:rsidR="00FB4C01">
        <w:rPr>
          <w:rFonts w:ascii="Times New Roman" w:hAnsi="Times New Roman" w:cs="Times New Roman"/>
          <w:sz w:val="28"/>
          <w:szCs w:val="28"/>
        </w:rPr>
        <w:t>строительство</w:t>
      </w:r>
      <w:r w:rsidR="00C30112">
        <w:rPr>
          <w:rFonts w:ascii="Times New Roman" w:hAnsi="Times New Roman" w:cs="Times New Roman"/>
          <w:sz w:val="28"/>
          <w:szCs w:val="28"/>
        </w:rPr>
        <w:t xml:space="preserve"> 7%, на третьем – промышленность и связь 5%. В у</w:t>
      </w:r>
      <w:r w:rsidR="00C30112" w:rsidRPr="00422530">
        <w:rPr>
          <w:rFonts w:ascii="Times New Roman" w:hAnsi="Times New Roman" w:cs="Times New Roman"/>
          <w:sz w:val="28"/>
          <w:szCs w:val="28"/>
        </w:rPr>
        <w:t>чреждени</w:t>
      </w:r>
      <w:r w:rsidR="00C30112">
        <w:rPr>
          <w:rFonts w:ascii="Times New Roman" w:hAnsi="Times New Roman" w:cs="Times New Roman"/>
          <w:sz w:val="28"/>
          <w:szCs w:val="28"/>
        </w:rPr>
        <w:t>и</w:t>
      </w:r>
      <w:r w:rsidR="00C30112" w:rsidRPr="00422530">
        <w:rPr>
          <w:rFonts w:ascii="Times New Roman" w:hAnsi="Times New Roman" w:cs="Times New Roman"/>
          <w:sz w:val="28"/>
          <w:szCs w:val="28"/>
        </w:rPr>
        <w:t xml:space="preserve"> </w:t>
      </w:r>
      <w:r w:rsidR="00C30112">
        <w:rPr>
          <w:rFonts w:ascii="Times New Roman" w:hAnsi="Times New Roman" w:cs="Times New Roman"/>
          <w:sz w:val="28"/>
          <w:szCs w:val="28"/>
        </w:rPr>
        <w:t xml:space="preserve"> </w:t>
      </w:r>
      <w:r w:rsidR="00C30112" w:rsidRPr="00422530">
        <w:rPr>
          <w:rFonts w:ascii="Times New Roman" w:hAnsi="Times New Roman" w:cs="Times New Roman"/>
          <w:sz w:val="28"/>
          <w:szCs w:val="28"/>
        </w:rPr>
        <w:t xml:space="preserve"> БУЗ РА « Республиканская больница» ежегодно отмечается высокий уровень травматизма и с каждым годом он увеличивается.  (</w:t>
      </w:r>
      <w:proofErr w:type="gramStart"/>
      <w:r w:rsidR="00C30112" w:rsidRPr="00422530">
        <w:rPr>
          <w:rFonts w:ascii="Times New Roman" w:hAnsi="Times New Roman" w:cs="Times New Roman"/>
          <w:sz w:val="28"/>
          <w:szCs w:val="28"/>
        </w:rPr>
        <w:t xml:space="preserve">2013 год 2 </w:t>
      </w:r>
      <w:proofErr w:type="spellStart"/>
      <w:r w:rsidR="00C30112" w:rsidRPr="004225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30112" w:rsidRPr="00422530">
        <w:rPr>
          <w:rFonts w:ascii="Times New Roman" w:hAnsi="Times New Roman" w:cs="Times New Roman"/>
          <w:sz w:val="28"/>
          <w:szCs w:val="28"/>
        </w:rPr>
        <w:t>/с- (1 тяж.), 2014-</w:t>
      </w:r>
      <w:r w:rsidR="00C30112">
        <w:rPr>
          <w:rFonts w:ascii="Times New Roman" w:hAnsi="Times New Roman" w:cs="Times New Roman"/>
          <w:sz w:val="28"/>
          <w:szCs w:val="28"/>
        </w:rPr>
        <w:t>(</w:t>
      </w:r>
      <w:r w:rsidR="00C30112" w:rsidRPr="00422530">
        <w:rPr>
          <w:rFonts w:ascii="Times New Roman" w:hAnsi="Times New Roman" w:cs="Times New Roman"/>
          <w:sz w:val="28"/>
          <w:szCs w:val="28"/>
        </w:rPr>
        <w:t>9 мес.</w:t>
      </w:r>
      <w:r w:rsidR="00C30112">
        <w:rPr>
          <w:rFonts w:ascii="Times New Roman" w:hAnsi="Times New Roman" w:cs="Times New Roman"/>
          <w:sz w:val="28"/>
          <w:szCs w:val="28"/>
        </w:rPr>
        <w:t>)</w:t>
      </w:r>
      <w:r w:rsidR="00C30112" w:rsidRPr="00422530">
        <w:rPr>
          <w:rFonts w:ascii="Times New Roman" w:hAnsi="Times New Roman" w:cs="Times New Roman"/>
          <w:sz w:val="28"/>
          <w:szCs w:val="28"/>
        </w:rPr>
        <w:t>-</w:t>
      </w:r>
      <w:r w:rsidR="00C30112">
        <w:rPr>
          <w:rFonts w:ascii="Times New Roman" w:hAnsi="Times New Roman" w:cs="Times New Roman"/>
          <w:sz w:val="28"/>
          <w:szCs w:val="28"/>
        </w:rPr>
        <w:t xml:space="preserve"> 2</w:t>
      </w:r>
      <w:r w:rsidR="009623F9">
        <w:rPr>
          <w:rFonts w:ascii="Times New Roman" w:hAnsi="Times New Roman" w:cs="Times New Roman"/>
          <w:sz w:val="28"/>
          <w:szCs w:val="28"/>
        </w:rPr>
        <w:t>н/с</w:t>
      </w:r>
      <w:r w:rsidR="00C30112" w:rsidRPr="00422530">
        <w:rPr>
          <w:rFonts w:ascii="Times New Roman" w:hAnsi="Times New Roman" w:cs="Times New Roman"/>
          <w:sz w:val="28"/>
          <w:szCs w:val="28"/>
        </w:rPr>
        <w:t>,</w:t>
      </w:r>
      <w:r w:rsidR="009623F9">
        <w:rPr>
          <w:rFonts w:ascii="Times New Roman" w:hAnsi="Times New Roman" w:cs="Times New Roman"/>
          <w:sz w:val="28"/>
          <w:szCs w:val="28"/>
        </w:rPr>
        <w:t xml:space="preserve"> 2015 (9мес.)-4 </w:t>
      </w:r>
      <w:proofErr w:type="spellStart"/>
      <w:r w:rsidR="009623F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23F9">
        <w:rPr>
          <w:rFonts w:ascii="Times New Roman" w:hAnsi="Times New Roman" w:cs="Times New Roman"/>
          <w:sz w:val="28"/>
          <w:szCs w:val="28"/>
        </w:rPr>
        <w:t>/с.)</w:t>
      </w:r>
      <w:r w:rsidR="00C30112">
        <w:rPr>
          <w:rFonts w:ascii="Times New Roman" w:hAnsi="Times New Roman" w:cs="Times New Roman"/>
          <w:sz w:val="28"/>
          <w:szCs w:val="28"/>
        </w:rPr>
        <w:t xml:space="preserve"> </w:t>
      </w:r>
      <w:r w:rsidR="00C30112" w:rsidRPr="00422530"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="00C30112">
        <w:rPr>
          <w:rFonts w:ascii="Times New Roman" w:hAnsi="Times New Roman" w:cs="Times New Roman"/>
          <w:sz w:val="28"/>
          <w:szCs w:val="28"/>
        </w:rPr>
        <w:t xml:space="preserve">несчастных случаев </w:t>
      </w:r>
      <w:r w:rsidR="00C30112" w:rsidRPr="00422530">
        <w:rPr>
          <w:rFonts w:ascii="Times New Roman" w:hAnsi="Times New Roman" w:cs="Times New Roman"/>
          <w:sz w:val="28"/>
          <w:szCs w:val="28"/>
        </w:rPr>
        <w:t>являютс</w:t>
      </w:r>
      <w:r w:rsidR="00C30112">
        <w:rPr>
          <w:rFonts w:ascii="Times New Roman" w:hAnsi="Times New Roman" w:cs="Times New Roman"/>
          <w:sz w:val="28"/>
          <w:szCs w:val="28"/>
        </w:rPr>
        <w:t>я: неосторожность пострадавших</w:t>
      </w:r>
      <w:r w:rsidR="00C30112" w:rsidRPr="00422530">
        <w:rPr>
          <w:rFonts w:ascii="Times New Roman" w:hAnsi="Times New Roman" w:cs="Times New Roman"/>
          <w:sz w:val="28"/>
          <w:szCs w:val="28"/>
        </w:rPr>
        <w:t>,</w:t>
      </w:r>
      <w:r w:rsidR="00C30112">
        <w:rPr>
          <w:rFonts w:ascii="Times New Roman" w:hAnsi="Times New Roman" w:cs="Times New Roman"/>
          <w:sz w:val="28"/>
          <w:szCs w:val="28"/>
        </w:rPr>
        <w:t xml:space="preserve"> </w:t>
      </w:r>
      <w:r w:rsidR="00C30112" w:rsidRPr="00422530">
        <w:rPr>
          <w:rFonts w:ascii="Times New Roman" w:hAnsi="Times New Roman" w:cs="Times New Roman"/>
          <w:sz w:val="28"/>
          <w:szCs w:val="28"/>
        </w:rPr>
        <w:t>несоблюдение техники безопасности</w:t>
      </w:r>
      <w:r w:rsidR="00983F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3FB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83FB3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983FB3">
        <w:rPr>
          <w:rFonts w:ascii="Times New Roman" w:hAnsi="Times New Roman" w:cs="Times New Roman"/>
          <w:sz w:val="28"/>
          <w:szCs w:val="28"/>
        </w:rPr>
        <w:t xml:space="preserve"> где произошли несчастные случаи </w:t>
      </w:r>
      <w:r w:rsidR="009A7394">
        <w:rPr>
          <w:rFonts w:ascii="Times New Roman" w:hAnsi="Times New Roman" w:cs="Times New Roman"/>
          <w:sz w:val="28"/>
          <w:szCs w:val="28"/>
        </w:rPr>
        <w:t>проводились</w:t>
      </w:r>
      <w:r w:rsidR="00983FB3">
        <w:rPr>
          <w:rFonts w:ascii="Times New Roman" w:hAnsi="Times New Roman" w:cs="Times New Roman"/>
          <w:sz w:val="28"/>
          <w:szCs w:val="28"/>
        </w:rPr>
        <w:t xml:space="preserve"> внеплановые инструктажи</w:t>
      </w:r>
      <w:r w:rsidR="009A7394">
        <w:rPr>
          <w:rFonts w:ascii="Times New Roman" w:hAnsi="Times New Roman" w:cs="Times New Roman"/>
          <w:sz w:val="28"/>
          <w:szCs w:val="28"/>
        </w:rPr>
        <w:t xml:space="preserve">, инструктажи с техническим персоналом. </w:t>
      </w:r>
      <w:r w:rsidR="00F97854">
        <w:rPr>
          <w:rFonts w:ascii="Times New Roman" w:hAnsi="Times New Roman" w:cs="Times New Roman"/>
          <w:sz w:val="28"/>
          <w:szCs w:val="28"/>
        </w:rPr>
        <w:t xml:space="preserve"> Н</w:t>
      </w:r>
      <w:r w:rsidR="00C30112" w:rsidRPr="00422530">
        <w:rPr>
          <w:rFonts w:ascii="Times New Roman" w:hAnsi="Times New Roman" w:cs="Times New Roman"/>
          <w:sz w:val="28"/>
          <w:szCs w:val="28"/>
        </w:rPr>
        <w:t xml:space="preserve">а основании </w:t>
      </w:r>
      <w:proofErr w:type="gramStart"/>
      <w:r w:rsidR="00C30112" w:rsidRPr="00422530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C30112" w:rsidRPr="00422530" w:rsidRDefault="00C30112" w:rsidP="00C3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C30112" w:rsidRPr="00422530" w:rsidRDefault="00C30112" w:rsidP="00C30112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1.  </w:t>
      </w:r>
      <w:r w:rsidRPr="00650F9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0F94">
        <w:rPr>
          <w:rFonts w:ascii="Times New Roman" w:hAnsi="Times New Roman" w:cs="Times New Roman"/>
          <w:sz w:val="28"/>
          <w:szCs w:val="28"/>
        </w:rPr>
        <w:t xml:space="preserve"> </w:t>
      </w:r>
      <w:r w:rsidRPr="00422530">
        <w:rPr>
          <w:rFonts w:ascii="Times New Roman" w:hAnsi="Times New Roman" w:cs="Times New Roman"/>
          <w:sz w:val="28"/>
          <w:szCs w:val="28"/>
        </w:rPr>
        <w:t xml:space="preserve">ведущего специалиста по охране труда </w:t>
      </w:r>
      <w:proofErr w:type="gramStart"/>
      <w:r w:rsidRPr="00422530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422530">
        <w:rPr>
          <w:rFonts w:ascii="Times New Roman" w:hAnsi="Times New Roman" w:cs="Times New Roman"/>
          <w:sz w:val="28"/>
          <w:szCs w:val="28"/>
        </w:rPr>
        <w:t xml:space="preserve">  УСПН г. Горно-Алтайска Байрамова А.А.,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530">
        <w:rPr>
          <w:rFonts w:ascii="Times New Roman" w:hAnsi="Times New Roman" w:cs="Times New Roman"/>
          <w:sz w:val="28"/>
          <w:szCs w:val="28"/>
        </w:rPr>
        <w:t xml:space="preserve">специалиста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530">
        <w:rPr>
          <w:rFonts w:ascii="Times New Roman" w:hAnsi="Times New Roman" w:cs="Times New Roman"/>
          <w:sz w:val="28"/>
          <w:szCs w:val="28"/>
        </w:rPr>
        <w:t xml:space="preserve">БУЗ РА « </w:t>
      </w:r>
      <w:r w:rsidRPr="00422530">
        <w:rPr>
          <w:rFonts w:ascii="Times New Roman" w:hAnsi="Times New Roman" w:cs="Times New Roman"/>
          <w:sz w:val="28"/>
          <w:szCs w:val="28"/>
        </w:rPr>
        <w:lastRenderedPageBreak/>
        <w:t>Республиканская больница»</w:t>
      </w:r>
      <w:r w:rsidR="002C705D" w:rsidRPr="002C705D">
        <w:rPr>
          <w:rFonts w:ascii="Times New Roman" w:hAnsi="Times New Roman" w:cs="Times New Roman"/>
          <w:sz w:val="28"/>
          <w:szCs w:val="28"/>
        </w:rPr>
        <w:t xml:space="preserve"> </w:t>
      </w:r>
      <w:r w:rsidR="002C705D">
        <w:rPr>
          <w:rFonts w:ascii="Times New Roman" w:hAnsi="Times New Roman" w:cs="Times New Roman"/>
          <w:sz w:val="28"/>
          <w:szCs w:val="28"/>
        </w:rPr>
        <w:t xml:space="preserve">Зарубаевой </w:t>
      </w:r>
      <w:r w:rsidR="002C705D" w:rsidRPr="00422530">
        <w:rPr>
          <w:rFonts w:ascii="Times New Roman" w:hAnsi="Times New Roman" w:cs="Times New Roman"/>
          <w:sz w:val="28"/>
          <w:szCs w:val="28"/>
        </w:rPr>
        <w:t>Ю</w:t>
      </w:r>
      <w:r w:rsidR="002C705D">
        <w:rPr>
          <w:rFonts w:ascii="Times New Roman" w:hAnsi="Times New Roman" w:cs="Times New Roman"/>
          <w:sz w:val="28"/>
          <w:szCs w:val="28"/>
        </w:rPr>
        <w:t xml:space="preserve">лии </w:t>
      </w:r>
      <w:r w:rsidR="002C705D" w:rsidRPr="00422530">
        <w:rPr>
          <w:rFonts w:ascii="Times New Roman" w:hAnsi="Times New Roman" w:cs="Times New Roman"/>
          <w:sz w:val="28"/>
          <w:szCs w:val="28"/>
        </w:rPr>
        <w:t>Б</w:t>
      </w:r>
      <w:r w:rsidR="002C705D">
        <w:rPr>
          <w:rFonts w:ascii="Times New Roman" w:hAnsi="Times New Roman" w:cs="Times New Roman"/>
          <w:sz w:val="28"/>
          <w:szCs w:val="28"/>
        </w:rPr>
        <w:t>орисовны</w:t>
      </w:r>
      <w:r w:rsidR="00980EB2">
        <w:rPr>
          <w:rFonts w:ascii="Times New Roman" w:hAnsi="Times New Roman" w:cs="Times New Roman"/>
          <w:sz w:val="28"/>
          <w:szCs w:val="28"/>
        </w:rPr>
        <w:t>,</w:t>
      </w:r>
      <w:r w:rsidR="009A7394" w:rsidRPr="009A7394">
        <w:rPr>
          <w:rFonts w:ascii="Times New Roman" w:hAnsi="Times New Roman" w:cs="Times New Roman"/>
          <w:sz w:val="28"/>
          <w:szCs w:val="28"/>
        </w:rPr>
        <w:t xml:space="preserve"> </w:t>
      </w:r>
      <w:r w:rsidR="009A7394">
        <w:rPr>
          <w:rFonts w:ascii="Times New Roman" w:hAnsi="Times New Roman" w:cs="Times New Roman"/>
          <w:sz w:val="28"/>
          <w:szCs w:val="28"/>
        </w:rPr>
        <w:t>и</w:t>
      </w:r>
      <w:r w:rsidR="009A7394" w:rsidRPr="00CA17FD">
        <w:rPr>
          <w:rFonts w:ascii="Times New Roman" w:hAnsi="Times New Roman" w:cs="Times New Roman"/>
          <w:sz w:val="28"/>
          <w:szCs w:val="28"/>
        </w:rPr>
        <w:t>нженер</w:t>
      </w:r>
      <w:r w:rsidR="009A7394">
        <w:rPr>
          <w:rFonts w:ascii="Times New Roman" w:hAnsi="Times New Roman" w:cs="Times New Roman"/>
          <w:sz w:val="28"/>
          <w:szCs w:val="28"/>
        </w:rPr>
        <w:t>а</w:t>
      </w:r>
      <w:r w:rsidR="009A7394" w:rsidRPr="00CA17FD">
        <w:rPr>
          <w:rFonts w:ascii="Times New Roman" w:hAnsi="Times New Roman" w:cs="Times New Roman"/>
          <w:sz w:val="28"/>
          <w:szCs w:val="28"/>
        </w:rPr>
        <w:t xml:space="preserve"> по охране труда  КОУ РА «Школа-интернат  № 1 для детей-сирот и детей, оставшихся без попечения родителей, им. Г.К. Жукова» Трофимов</w:t>
      </w:r>
      <w:r w:rsidR="009A7394">
        <w:rPr>
          <w:rFonts w:ascii="Times New Roman" w:hAnsi="Times New Roman" w:cs="Times New Roman"/>
          <w:sz w:val="28"/>
          <w:szCs w:val="28"/>
        </w:rPr>
        <w:t>а</w:t>
      </w:r>
      <w:r w:rsidR="009A7394" w:rsidRPr="00CA17FD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9A7394">
        <w:rPr>
          <w:rFonts w:ascii="Times New Roman" w:hAnsi="Times New Roman" w:cs="Times New Roman"/>
          <w:sz w:val="28"/>
          <w:szCs w:val="28"/>
        </w:rPr>
        <w:t>я</w:t>
      </w:r>
      <w:r w:rsidR="009A7394" w:rsidRPr="00CA17FD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9A7394">
        <w:rPr>
          <w:rFonts w:ascii="Times New Roman" w:hAnsi="Times New Roman" w:cs="Times New Roman"/>
          <w:sz w:val="28"/>
          <w:szCs w:val="28"/>
        </w:rPr>
        <w:t>а</w:t>
      </w:r>
      <w:r w:rsidR="00F34E94">
        <w:rPr>
          <w:rFonts w:ascii="Times New Roman" w:hAnsi="Times New Roman" w:cs="Times New Roman"/>
          <w:sz w:val="28"/>
          <w:szCs w:val="28"/>
        </w:rPr>
        <w:t xml:space="preserve"> </w:t>
      </w:r>
      <w:r w:rsidRPr="00422530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C30112" w:rsidRPr="00422530" w:rsidRDefault="00C30112" w:rsidP="00C30112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2.  Рекомендовать руководител</w:t>
      </w:r>
      <w:r w:rsidR="00980EB2">
        <w:rPr>
          <w:rFonts w:ascii="Times New Roman" w:hAnsi="Times New Roman" w:cs="Times New Roman"/>
          <w:sz w:val="28"/>
          <w:szCs w:val="28"/>
        </w:rPr>
        <w:t>ям</w:t>
      </w:r>
      <w:r w:rsidRPr="0042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530">
        <w:rPr>
          <w:rFonts w:ascii="Times New Roman" w:hAnsi="Times New Roman" w:cs="Times New Roman"/>
          <w:sz w:val="28"/>
          <w:szCs w:val="28"/>
        </w:rPr>
        <w:t xml:space="preserve"> БУЗ РА « Республиканская больница»</w:t>
      </w:r>
      <w:r w:rsidR="00980EB2">
        <w:rPr>
          <w:rFonts w:ascii="Times New Roman" w:hAnsi="Times New Roman" w:cs="Times New Roman"/>
          <w:sz w:val="28"/>
          <w:szCs w:val="28"/>
        </w:rPr>
        <w:t>,</w:t>
      </w:r>
      <w:r w:rsidR="009A7394" w:rsidRPr="009A7394">
        <w:rPr>
          <w:rFonts w:ascii="Times New Roman" w:hAnsi="Times New Roman" w:cs="Times New Roman"/>
          <w:sz w:val="28"/>
          <w:szCs w:val="28"/>
        </w:rPr>
        <w:t xml:space="preserve"> </w:t>
      </w:r>
      <w:r w:rsidR="009A7394" w:rsidRPr="00CA17FD">
        <w:rPr>
          <w:rFonts w:ascii="Times New Roman" w:hAnsi="Times New Roman" w:cs="Times New Roman"/>
          <w:sz w:val="28"/>
          <w:szCs w:val="28"/>
        </w:rPr>
        <w:t>КОУ РА «Школа-интернат  № 1 для детей-сирот и детей, оставшихся без попечения родителей, им. Г.К. Жукова</w:t>
      </w:r>
      <w:r w:rsidR="00F34E94">
        <w:rPr>
          <w:rFonts w:ascii="Times New Roman" w:hAnsi="Times New Roman" w:cs="Times New Roman"/>
          <w:sz w:val="28"/>
          <w:szCs w:val="28"/>
        </w:rPr>
        <w:t>»</w:t>
      </w:r>
      <w:r w:rsidRPr="00422530">
        <w:rPr>
          <w:rFonts w:ascii="Times New Roman" w:hAnsi="Times New Roman" w:cs="Times New Roman"/>
          <w:sz w:val="28"/>
          <w:szCs w:val="28"/>
        </w:rPr>
        <w:t>:</w:t>
      </w:r>
    </w:p>
    <w:p w:rsidR="00C30112" w:rsidRDefault="00C30112" w:rsidP="00E52A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Провести анализ состояния производственного травматизма, на основании которого разработать и провести мероприятия по его снижению и предупреждению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3D7" w:rsidRDefault="006A63D7" w:rsidP="00E52A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внеплановые инструктажи на рабочих местах</w:t>
      </w:r>
      <w:r w:rsidR="008D6E13">
        <w:rPr>
          <w:rFonts w:ascii="Times New Roman" w:hAnsi="Times New Roman" w:cs="Times New Roman"/>
          <w:sz w:val="28"/>
          <w:szCs w:val="28"/>
        </w:rPr>
        <w:t>.</w:t>
      </w:r>
    </w:p>
    <w:p w:rsidR="00461F37" w:rsidRPr="00980EB2" w:rsidRDefault="008D6E13" w:rsidP="00E52A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6E13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8D6E1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D6E13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112" w:rsidRPr="000A420E" w:rsidRDefault="00C30112" w:rsidP="00C30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Информацию о выполнении решения комиссии предоставить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УСПН города Горно-Алтайска» </w:t>
      </w:r>
      <w:r w:rsidRPr="00F9754D">
        <w:rPr>
          <w:rFonts w:ascii="Times New Roman" w:hAnsi="Times New Roman" w:cs="Times New Roman"/>
          <w:b/>
          <w:sz w:val="28"/>
          <w:szCs w:val="28"/>
        </w:rPr>
        <w:t xml:space="preserve">в  срок  до </w:t>
      </w:r>
      <w:r w:rsidR="00980EB2" w:rsidRPr="00F9754D">
        <w:rPr>
          <w:rFonts w:ascii="Times New Roman" w:hAnsi="Times New Roman" w:cs="Times New Roman"/>
          <w:b/>
          <w:sz w:val="28"/>
          <w:szCs w:val="28"/>
        </w:rPr>
        <w:t>30</w:t>
      </w:r>
      <w:r w:rsidRPr="00F9754D">
        <w:rPr>
          <w:rFonts w:ascii="Times New Roman" w:hAnsi="Times New Roman" w:cs="Times New Roman"/>
          <w:b/>
          <w:sz w:val="28"/>
          <w:szCs w:val="28"/>
        </w:rPr>
        <w:t>.</w:t>
      </w:r>
      <w:r w:rsidR="008D6E13" w:rsidRPr="00F9754D">
        <w:rPr>
          <w:rFonts w:ascii="Times New Roman" w:hAnsi="Times New Roman" w:cs="Times New Roman"/>
          <w:b/>
          <w:sz w:val="28"/>
          <w:szCs w:val="28"/>
        </w:rPr>
        <w:t>1</w:t>
      </w:r>
      <w:r w:rsidR="00980EB2" w:rsidRPr="00F9754D">
        <w:rPr>
          <w:rFonts w:ascii="Times New Roman" w:hAnsi="Times New Roman" w:cs="Times New Roman"/>
          <w:b/>
          <w:sz w:val="28"/>
          <w:szCs w:val="28"/>
        </w:rPr>
        <w:t>0</w:t>
      </w:r>
      <w:r w:rsidRPr="00F9754D">
        <w:rPr>
          <w:rFonts w:ascii="Times New Roman" w:hAnsi="Times New Roman" w:cs="Times New Roman"/>
          <w:b/>
          <w:sz w:val="28"/>
          <w:szCs w:val="28"/>
        </w:rPr>
        <w:t>.2015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112" w:rsidRPr="00422530" w:rsidRDefault="00C30112" w:rsidP="00C30112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25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2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53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городской межведомственной комиссии по охране труда, Первого заместителя главы Администрации города Горно-Алтайска       В.Г. Емельянова</w:t>
      </w:r>
      <w:r w:rsidR="00980EB2">
        <w:rPr>
          <w:rFonts w:ascii="Times New Roman" w:hAnsi="Times New Roman" w:cs="Times New Roman"/>
          <w:sz w:val="28"/>
          <w:szCs w:val="28"/>
        </w:rPr>
        <w:t>.</w:t>
      </w:r>
    </w:p>
    <w:p w:rsidR="00317E29" w:rsidRDefault="00317E29" w:rsidP="00C30112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317E29" w:rsidRPr="00637A17" w:rsidRDefault="00317E29" w:rsidP="00117D8C">
      <w:pPr>
        <w:tabs>
          <w:tab w:val="left" w:pos="2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C1" w:rsidRDefault="00317E29" w:rsidP="000F5DBD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>Председатель городской</w:t>
      </w:r>
    </w:p>
    <w:p w:rsidR="00317E29" w:rsidRPr="00637A17" w:rsidRDefault="00317E29" w:rsidP="000F5DBD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</w:p>
    <w:p w:rsidR="00317E29" w:rsidRPr="00637A17" w:rsidRDefault="00317E29" w:rsidP="0094046D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 xml:space="preserve">комиссии по охране труда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37A17">
        <w:rPr>
          <w:rFonts w:ascii="Times New Roman" w:hAnsi="Times New Roman" w:cs="Times New Roman"/>
          <w:sz w:val="28"/>
          <w:szCs w:val="28"/>
        </w:rPr>
        <w:t xml:space="preserve"> В.Г. Емельянов</w:t>
      </w:r>
    </w:p>
    <w:p w:rsidR="00317E29" w:rsidRDefault="00317E29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12" w:rsidRDefault="00C30112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12" w:rsidRDefault="00C30112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12" w:rsidRDefault="00C30112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12" w:rsidRDefault="00C30112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12" w:rsidRDefault="00C30112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12" w:rsidRDefault="00C30112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12" w:rsidRDefault="00C30112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12" w:rsidRDefault="00C30112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12" w:rsidRDefault="00C30112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8C" w:rsidRPr="00422530" w:rsidRDefault="00117D8C" w:rsidP="00117D8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8C" w:rsidRPr="00422530" w:rsidRDefault="00117D8C" w:rsidP="00117D8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74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76"/>
        <w:gridCol w:w="784"/>
        <w:gridCol w:w="4252"/>
      </w:tblGrid>
      <w:tr w:rsidR="00117D8C" w:rsidRPr="00422530" w:rsidTr="00117D8C">
        <w:tc>
          <w:tcPr>
            <w:tcW w:w="4039" w:type="dxa"/>
          </w:tcPr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ГОРНО-АЛТАЙСКА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ГОРНО-АЛТАЙСК КАЛАНЫ</w:t>
            </w:r>
            <w:r w:rsidRPr="00010402">
              <w:rPr>
                <w:rFonts w:ascii="Times New Roman" w:hAnsi="Schoolbook SayanAltai" w:cs="Times New Roman"/>
                <w:sz w:val="24"/>
                <w:szCs w:val="24"/>
              </w:rPr>
              <w:t>Ҥ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117D8C" w:rsidRPr="00010402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8C" w:rsidRPr="001D338B" w:rsidTr="00117D8C">
        <w:trPr>
          <w:trHeight w:val="794"/>
        </w:trPr>
        <w:tc>
          <w:tcPr>
            <w:tcW w:w="9851" w:type="dxa"/>
            <w:gridSpan w:val="4"/>
          </w:tcPr>
          <w:p w:rsidR="00117D8C" w:rsidRPr="00422530" w:rsidRDefault="00117D8C" w:rsidP="00117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7D8C" w:rsidRPr="00422530" w:rsidRDefault="00117D8C" w:rsidP="00117D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422530">
                <w:rPr>
                  <w:rFonts w:ascii="Times New Roman" w:hAnsi="Times New Roman" w:cs="Times New Roman"/>
                </w:rPr>
                <w:t>649000, г</w:t>
              </w:r>
            </w:smartTag>
            <w:r w:rsidRPr="00422530">
              <w:rPr>
                <w:rFonts w:ascii="Times New Roman" w:hAnsi="Times New Roman" w:cs="Times New Roman"/>
              </w:rPr>
              <w:t xml:space="preserve">. Горно-Алтайск, пр. Коммунистический, 18, тел. </w:t>
            </w:r>
            <w:r w:rsidRPr="00422530">
              <w:rPr>
                <w:rFonts w:ascii="Times New Roman" w:hAnsi="Times New Roman" w:cs="Times New Roman"/>
                <w:lang w:val="en-US"/>
              </w:rPr>
              <w:t xml:space="preserve">(38822)  2-23-40, </w:t>
            </w:r>
            <w:r w:rsidRPr="00422530">
              <w:rPr>
                <w:rFonts w:ascii="Times New Roman" w:hAnsi="Times New Roman" w:cs="Times New Roman"/>
              </w:rPr>
              <w:t>факс</w:t>
            </w:r>
            <w:r w:rsidRPr="00422530">
              <w:rPr>
                <w:rFonts w:ascii="Times New Roman" w:hAnsi="Times New Roman" w:cs="Times New Roman"/>
                <w:lang w:val="en-US"/>
              </w:rPr>
              <w:t xml:space="preserve"> 2-25-59,</w:t>
            </w:r>
          </w:p>
          <w:p w:rsidR="00117D8C" w:rsidRPr="00422530" w:rsidRDefault="00117D8C" w:rsidP="00117D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253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" w:history="1">
              <w:r w:rsidRPr="00422530">
                <w:rPr>
                  <w:rStyle w:val="a3"/>
                  <w:rFonts w:ascii="Times New Roman" w:hAnsi="Times New Roman" w:cs="Times New Roman"/>
                  <w:lang w:val="en-US"/>
                </w:rPr>
                <w:t>office@admin.gorny.ru</w:t>
              </w:r>
            </w:hyperlink>
          </w:p>
        </w:tc>
      </w:tr>
      <w:tr w:rsidR="00117D8C" w:rsidRPr="001D338B" w:rsidTr="00117D8C">
        <w:trPr>
          <w:trHeight w:val="453"/>
        </w:trPr>
        <w:tc>
          <w:tcPr>
            <w:tcW w:w="4815" w:type="dxa"/>
            <w:gridSpan w:val="2"/>
          </w:tcPr>
          <w:p w:rsidR="00117D8C" w:rsidRPr="00573BE4" w:rsidRDefault="00117D8C" w:rsidP="00117D8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117D8C" w:rsidRPr="00422530" w:rsidRDefault="00117D8C" w:rsidP="00117D8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17D8C" w:rsidRPr="00573BE4" w:rsidRDefault="00117D8C" w:rsidP="00117D8C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7D8C" w:rsidRPr="00422530" w:rsidRDefault="00117D8C" w:rsidP="00117D8C">
      <w:pPr>
        <w:pStyle w:val="3"/>
        <w:pBdr>
          <w:bottom w:val="single" w:sz="12" w:space="1" w:color="auto"/>
        </w:pBdr>
        <w:spacing w:after="200"/>
        <w:rPr>
          <w:sz w:val="27"/>
          <w:szCs w:val="27"/>
        </w:rPr>
      </w:pPr>
      <w:r w:rsidRPr="00422530">
        <w:rPr>
          <w:sz w:val="27"/>
          <w:szCs w:val="27"/>
        </w:rPr>
        <w:t>МЕЖВЕДОМСТВЕННАЯ КОМИССИЯ ПО ОХРАНЕ ТРУДА</w:t>
      </w:r>
      <w:r w:rsidRPr="00422530">
        <w:rPr>
          <w:sz w:val="27"/>
          <w:szCs w:val="27"/>
        </w:rPr>
        <w:br/>
        <w:t xml:space="preserve">          </w:t>
      </w:r>
      <w:proofErr w:type="gramStart"/>
      <w:r w:rsidRPr="00422530">
        <w:rPr>
          <w:sz w:val="27"/>
          <w:szCs w:val="27"/>
        </w:rPr>
        <w:t>г</w:t>
      </w:r>
      <w:proofErr w:type="gramEnd"/>
      <w:r w:rsidRPr="00422530">
        <w:rPr>
          <w:sz w:val="27"/>
          <w:szCs w:val="27"/>
        </w:rPr>
        <w:t>. ГОРНО-АЛТАЙСК.</w:t>
      </w:r>
    </w:p>
    <w:p w:rsidR="00117D8C" w:rsidRPr="00422530" w:rsidRDefault="00117D8C" w:rsidP="00117D8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7D8C" w:rsidRPr="00422530" w:rsidRDefault="00117D8C" w:rsidP="00117D8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2253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Решение № </w:t>
      </w:r>
      <w:r w:rsidR="005D1FF9">
        <w:rPr>
          <w:rFonts w:ascii="Times New Roman" w:hAnsi="Times New Roman" w:cs="Times New Roman"/>
          <w:b/>
          <w:sz w:val="27"/>
          <w:szCs w:val="27"/>
        </w:rPr>
        <w:t>3</w:t>
      </w:r>
    </w:p>
    <w:p w:rsidR="00117D8C" w:rsidRPr="00422530" w:rsidRDefault="00DB055F" w:rsidP="00117D8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</w:t>
      </w:r>
      <w:r w:rsidR="00117D8C">
        <w:rPr>
          <w:rFonts w:ascii="Times New Roman" w:hAnsi="Times New Roman" w:cs="Times New Roman"/>
          <w:sz w:val="27"/>
          <w:szCs w:val="27"/>
        </w:rPr>
        <w:t>.0</w:t>
      </w:r>
      <w:r w:rsidR="005D1FF9">
        <w:rPr>
          <w:rFonts w:ascii="Times New Roman" w:hAnsi="Times New Roman" w:cs="Times New Roman"/>
          <w:sz w:val="27"/>
          <w:szCs w:val="27"/>
        </w:rPr>
        <w:t>9</w:t>
      </w:r>
      <w:r w:rsidR="00117D8C" w:rsidRPr="00422530">
        <w:rPr>
          <w:rFonts w:ascii="Times New Roman" w:hAnsi="Times New Roman" w:cs="Times New Roman"/>
          <w:sz w:val="27"/>
          <w:szCs w:val="27"/>
        </w:rPr>
        <w:t>.201</w:t>
      </w:r>
      <w:r w:rsidR="00923C4B">
        <w:rPr>
          <w:rFonts w:ascii="Times New Roman" w:hAnsi="Times New Roman" w:cs="Times New Roman"/>
          <w:sz w:val="27"/>
          <w:szCs w:val="27"/>
        </w:rPr>
        <w:t>5</w:t>
      </w:r>
      <w:r w:rsidR="00117D8C" w:rsidRPr="00422530">
        <w:rPr>
          <w:rFonts w:ascii="Times New Roman" w:hAnsi="Times New Roman" w:cs="Times New Roman"/>
          <w:sz w:val="27"/>
          <w:szCs w:val="27"/>
        </w:rPr>
        <w:t xml:space="preserve">г.                                                                                </w:t>
      </w:r>
      <w:r w:rsidR="00117D8C">
        <w:rPr>
          <w:rFonts w:ascii="Times New Roman" w:hAnsi="Times New Roman" w:cs="Times New Roman"/>
          <w:sz w:val="27"/>
          <w:szCs w:val="27"/>
        </w:rPr>
        <w:t xml:space="preserve">      </w:t>
      </w:r>
      <w:r w:rsidR="00117D8C" w:rsidRPr="00422530">
        <w:rPr>
          <w:rFonts w:ascii="Times New Roman" w:hAnsi="Times New Roman" w:cs="Times New Roman"/>
          <w:sz w:val="27"/>
          <w:szCs w:val="27"/>
        </w:rPr>
        <w:t xml:space="preserve"> г. Горно-Алтайск</w:t>
      </w:r>
    </w:p>
    <w:p w:rsidR="00117D8C" w:rsidRPr="00422530" w:rsidRDefault="006228E2" w:rsidP="006228E2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921932">
        <w:rPr>
          <w:rFonts w:ascii="Times New Roman" w:hAnsi="Times New Roman" w:cs="Times New Roman"/>
          <w:sz w:val="28"/>
          <w:szCs w:val="28"/>
        </w:rPr>
        <w:t xml:space="preserve">  </w:t>
      </w:r>
      <w:r w:rsidR="00117D8C" w:rsidRPr="00921932">
        <w:rPr>
          <w:rFonts w:ascii="Times New Roman" w:hAnsi="Times New Roman" w:cs="Times New Roman"/>
          <w:sz w:val="28"/>
          <w:szCs w:val="28"/>
        </w:rPr>
        <w:t xml:space="preserve">Заслушав информацию ведущего специалиста по охране труда </w:t>
      </w:r>
      <w:proofErr w:type="gramStart"/>
      <w:r w:rsidR="00117D8C" w:rsidRPr="00921932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="00117D8C" w:rsidRPr="00921932">
        <w:rPr>
          <w:rFonts w:ascii="Times New Roman" w:hAnsi="Times New Roman" w:cs="Times New Roman"/>
          <w:sz w:val="28"/>
          <w:szCs w:val="28"/>
        </w:rPr>
        <w:t xml:space="preserve">  УСПН г.</w:t>
      </w:r>
      <w:r w:rsidR="00EE0635">
        <w:rPr>
          <w:rFonts w:ascii="Times New Roman" w:hAnsi="Times New Roman" w:cs="Times New Roman"/>
          <w:sz w:val="28"/>
          <w:szCs w:val="28"/>
        </w:rPr>
        <w:t xml:space="preserve"> Горно-Алтайска Байрамова А.А., </w:t>
      </w:r>
      <w:r w:rsidR="000B5D1E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0B5D1E">
        <w:rPr>
          <w:rFonts w:ascii="Times New Roman" w:hAnsi="Times New Roman" w:cs="Times New Roman"/>
          <w:sz w:val="28"/>
          <w:szCs w:val="28"/>
        </w:rPr>
        <w:t>Тайтаков</w:t>
      </w:r>
      <w:r w:rsidR="00EE063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B5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35">
        <w:rPr>
          <w:rFonts w:ascii="Times New Roman" w:hAnsi="Times New Roman" w:cs="Times New Roman"/>
          <w:sz w:val="28"/>
          <w:szCs w:val="28"/>
        </w:rPr>
        <w:t>Эркелей</w:t>
      </w:r>
      <w:proofErr w:type="spellEnd"/>
      <w:r w:rsidR="000B5D1E">
        <w:rPr>
          <w:rFonts w:ascii="Times New Roman" w:hAnsi="Times New Roman" w:cs="Times New Roman"/>
          <w:sz w:val="28"/>
          <w:szCs w:val="28"/>
        </w:rPr>
        <w:t xml:space="preserve"> Викторов</w:t>
      </w:r>
      <w:r w:rsidR="00EE0635">
        <w:rPr>
          <w:rFonts w:ascii="Times New Roman" w:hAnsi="Times New Roman" w:cs="Times New Roman"/>
          <w:sz w:val="28"/>
          <w:szCs w:val="28"/>
        </w:rPr>
        <w:t>ну</w:t>
      </w:r>
      <w:r w:rsidR="000B5D1E">
        <w:rPr>
          <w:rFonts w:ascii="Times New Roman" w:hAnsi="Times New Roman" w:cs="Times New Roman"/>
          <w:sz w:val="28"/>
          <w:szCs w:val="28"/>
        </w:rPr>
        <w:t xml:space="preserve">, </w:t>
      </w:r>
      <w:r w:rsidR="00253D7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0B5D1E">
        <w:rPr>
          <w:rFonts w:ascii="Times New Roman" w:hAnsi="Times New Roman" w:cs="Times New Roman"/>
          <w:sz w:val="28"/>
          <w:szCs w:val="28"/>
        </w:rPr>
        <w:t>Пушилина</w:t>
      </w:r>
      <w:proofErr w:type="spellEnd"/>
      <w:r w:rsidR="000B5D1E">
        <w:rPr>
          <w:rFonts w:ascii="Times New Roman" w:hAnsi="Times New Roman" w:cs="Times New Roman"/>
          <w:sz w:val="28"/>
          <w:szCs w:val="28"/>
        </w:rPr>
        <w:t xml:space="preserve"> Владимира Олеговича</w:t>
      </w:r>
      <w:r w:rsidR="00253D7C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253D7C">
        <w:rPr>
          <w:rFonts w:ascii="Times New Roman" w:hAnsi="Times New Roman" w:cs="Times New Roman"/>
          <w:sz w:val="28"/>
          <w:szCs w:val="28"/>
        </w:rPr>
        <w:t>Садакова</w:t>
      </w:r>
      <w:proofErr w:type="spellEnd"/>
      <w:r w:rsidR="00253D7C">
        <w:rPr>
          <w:rFonts w:ascii="Times New Roman" w:hAnsi="Times New Roman" w:cs="Times New Roman"/>
          <w:sz w:val="28"/>
          <w:szCs w:val="28"/>
        </w:rPr>
        <w:t xml:space="preserve"> Дмитрия Витальевича, </w:t>
      </w:r>
      <w:r w:rsidR="006338E8">
        <w:rPr>
          <w:rFonts w:ascii="Times New Roman" w:hAnsi="Times New Roman" w:cs="Times New Roman"/>
          <w:sz w:val="28"/>
          <w:szCs w:val="28"/>
        </w:rPr>
        <w:t>о</w:t>
      </w:r>
      <w:r w:rsidR="006338E8" w:rsidRPr="006338E8">
        <w:rPr>
          <w:rFonts w:ascii="Times New Roman" w:hAnsi="Times New Roman" w:cs="Times New Roman"/>
          <w:sz w:val="28"/>
          <w:szCs w:val="28"/>
        </w:rPr>
        <w:t>б организации работ по охране труда</w:t>
      </w:r>
      <w:r w:rsidR="006338E8" w:rsidRPr="00377BBC">
        <w:rPr>
          <w:rFonts w:ascii="Times New Roman" w:hAnsi="Times New Roman" w:cs="Times New Roman"/>
          <w:sz w:val="28"/>
          <w:szCs w:val="28"/>
        </w:rPr>
        <w:t xml:space="preserve"> </w:t>
      </w:r>
      <w:r w:rsidR="006338E8">
        <w:rPr>
          <w:rFonts w:ascii="Times New Roman" w:hAnsi="Times New Roman" w:cs="Times New Roman"/>
          <w:sz w:val="28"/>
          <w:szCs w:val="28"/>
        </w:rPr>
        <w:t>в транспортной сфере</w:t>
      </w:r>
      <w:r w:rsidR="006338E8" w:rsidRPr="006228E2">
        <w:rPr>
          <w:rFonts w:ascii="Times New Roman" w:hAnsi="Times New Roman" w:cs="Times New Roman"/>
          <w:sz w:val="28"/>
          <w:szCs w:val="28"/>
        </w:rPr>
        <w:t xml:space="preserve"> </w:t>
      </w:r>
      <w:r w:rsidRPr="006228E2">
        <w:rPr>
          <w:rFonts w:ascii="Times New Roman" w:hAnsi="Times New Roman" w:cs="Times New Roman"/>
          <w:sz w:val="28"/>
          <w:szCs w:val="28"/>
        </w:rPr>
        <w:t xml:space="preserve">МО </w:t>
      </w:r>
      <w:r w:rsidR="00921932">
        <w:rPr>
          <w:rFonts w:ascii="Times New Roman" w:hAnsi="Times New Roman" w:cs="Times New Roman"/>
          <w:sz w:val="28"/>
          <w:szCs w:val="28"/>
        </w:rPr>
        <w:t>«</w:t>
      </w:r>
      <w:r w:rsidRPr="006228E2">
        <w:rPr>
          <w:rFonts w:ascii="Times New Roman" w:hAnsi="Times New Roman" w:cs="Times New Roman"/>
          <w:sz w:val="28"/>
          <w:szCs w:val="28"/>
        </w:rPr>
        <w:t>Горд Горно-Алтайск»</w:t>
      </w:r>
      <w:r w:rsidR="002C705D">
        <w:rPr>
          <w:rFonts w:ascii="Times New Roman" w:hAnsi="Times New Roman" w:cs="Times New Roman"/>
          <w:sz w:val="28"/>
          <w:szCs w:val="28"/>
        </w:rPr>
        <w:t>.</w:t>
      </w:r>
      <w:r w:rsidRPr="006228E2">
        <w:rPr>
          <w:rFonts w:ascii="Times New Roman" w:hAnsi="Times New Roman" w:cs="Times New Roman"/>
          <w:sz w:val="28"/>
          <w:szCs w:val="28"/>
        </w:rPr>
        <w:t xml:space="preserve"> </w:t>
      </w:r>
      <w:r w:rsidR="00EE2B4D">
        <w:rPr>
          <w:rFonts w:ascii="Times New Roman" w:hAnsi="Times New Roman" w:cs="Times New Roman"/>
          <w:sz w:val="28"/>
          <w:szCs w:val="28"/>
        </w:rPr>
        <w:t xml:space="preserve">В рамках работы межведомственной комиссии по охране труда было проведено 20 проверок. Следует отметить о высоком уровне организации работы по охране труда маршрутных автобусов у индивидуальных предпринимателей и обществ с ограниченной ответственностью. По данным транспортной инспекции 60 Обществ с ограниченной ответственностью и индивидуальных предпринимателей занимаются пассажирскими перевозками (49 ИП и 11-ООО). Есть небольшие недочеты: не прошиты и не пронумерованы журналы по охране труда, в журнале учета выдачи инструкций нет подписи работников, в журнале учета выдачи </w:t>
      </w:r>
      <w:r w:rsidR="00EE2B4D" w:rsidRPr="00C774FB">
        <w:rPr>
          <w:rFonts w:ascii="Times New Roman" w:hAnsi="Times New Roman" w:cs="Times New Roman"/>
          <w:sz w:val="28"/>
          <w:szCs w:val="28"/>
        </w:rPr>
        <w:t>СИЗ</w:t>
      </w:r>
      <w:r w:rsidR="00EE2B4D">
        <w:rPr>
          <w:rFonts w:ascii="Times New Roman" w:hAnsi="Times New Roman" w:cs="Times New Roman"/>
          <w:sz w:val="28"/>
          <w:szCs w:val="28"/>
        </w:rPr>
        <w:t xml:space="preserve"> также отсутствует подпись работников. </w:t>
      </w:r>
      <w:proofErr w:type="gramStart"/>
      <w:r w:rsidR="00EE2B4D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EE2B4D">
        <w:rPr>
          <w:rFonts w:ascii="Times New Roman" w:hAnsi="Times New Roman" w:cs="Times New Roman"/>
          <w:sz w:val="28"/>
          <w:szCs w:val="28"/>
        </w:rPr>
        <w:t xml:space="preserve"> все недочеты были устранены. </w:t>
      </w:r>
      <w:r w:rsidR="004E4E68">
        <w:rPr>
          <w:rFonts w:ascii="Times New Roman" w:hAnsi="Times New Roman" w:cs="Times New Roman"/>
          <w:sz w:val="28"/>
          <w:szCs w:val="28"/>
        </w:rPr>
        <w:t>В транспортной сфере у таксомоторных парков (1</w:t>
      </w:r>
      <w:r w:rsidR="007459CF">
        <w:rPr>
          <w:rFonts w:ascii="Times New Roman" w:hAnsi="Times New Roman" w:cs="Times New Roman"/>
          <w:sz w:val="28"/>
          <w:szCs w:val="28"/>
        </w:rPr>
        <w:t>0</w:t>
      </w:r>
      <w:r w:rsidR="004E4E68">
        <w:rPr>
          <w:rFonts w:ascii="Times New Roman" w:hAnsi="Times New Roman" w:cs="Times New Roman"/>
          <w:sz w:val="28"/>
          <w:szCs w:val="28"/>
        </w:rPr>
        <w:t xml:space="preserve"> организаций). Индивидуальные предприниматели не выполняют требования трудового законодательства: не проводится специальная оценка условий труда, не проходят обучения как руководители, отсутствуют журналы по охране труда, отсутствует программа вводного инструктажа, не проводятся медосмотры, не выдаются </w:t>
      </w:r>
      <w:proofErr w:type="gramStart"/>
      <w:r w:rsidR="004E4E6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4E4E68">
        <w:rPr>
          <w:rFonts w:ascii="Times New Roman" w:hAnsi="Times New Roman" w:cs="Times New Roman"/>
          <w:sz w:val="28"/>
          <w:szCs w:val="28"/>
        </w:rPr>
        <w:t xml:space="preserve">, трудовые договора не заключаются. </w:t>
      </w:r>
      <w:r w:rsidR="004A294A">
        <w:rPr>
          <w:rFonts w:ascii="Times New Roman" w:hAnsi="Times New Roman" w:cs="Times New Roman"/>
          <w:sz w:val="28"/>
          <w:szCs w:val="28"/>
        </w:rPr>
        <w:t>Н</w:t>
      </w:r>
      <w:r w:rsidR="00117D8C" w:rsidRPr="00422530">
        <w:rPr>
          <w:rFonts w:ascii="Times New Roman" w:hAnsi="Times New Roman" w:cs="Times New Roman"/>
          <w:sz w:val="28"/>
          <w:szCs w:val="28"/>
        </w:rPr>
        <w:t xml:space="preserve">а основании </w:t>
      </w:r>
      <w:proofErr w:type="gramStart"/>
      <w:r w:rsidR="00117D8C" w:rsidRPr="00422530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117D8C" w:rsidRPr="00422530" w:rsidRDefault="00117D8C" w:rsidP="0011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117D8C" w:rsidRPr="00650F94" w:rsidRDefault="00117D8C" w:rsidP="00E52A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94">
        <w:rPr>
          <w:rFonts w:ascii="Times New Roman" w:hAnsi="Times New Roman" w:cs="Times New Roman"/>
          <w:sz w:val="28"/>
          <w:szCs w:val="28"/>
        </w:rPr>
        <w:t>Информаци</w:t>
      </w:r>
      <w:r w:rsidR="00650F94" w:rsidRPr="00650F94">
        <w:rPr>
          <w:rFonts w:ascii="Times New Roman" w:hAnsi="Times New Roman" w:cs="Times New Roman"/>
          <w:sz w:val="28"/>
          <w:szCs w:val="28"/>
        </w:rPr>
        <w:t>ю</w:t>
      </w:r>
      <w:r w:rsidRPr="00650F94">
        <w:rPr>
          <w:rFonts w:ascii="Times New Roman" w:hAnsi="Times New Roman" w:cs="Times New Roman"/>
          <w:sz w:val="28"/>
          <w:szCs w:val="28"/>
        </w:rPr>
        <w:t xml:space="preserve"> ведущего специалиста по охране труда </w:t>
      </w:r>
      <w:proofErr w:type="gramStart"/>
      <w:r w:rsidRPr="00650F94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650F94">
        <w:rPr>
          <w:rFonts w:ascii="Times New Roman" w:hAnsi="Times New Roman" w:cs="Times New Roman"/>
          <w:sz w:val="28"/>
          <w:szCs w:val="28"/>
        </w:rPr>
        <w:t xml:space="preserve">  УСПН г. Горно-Алтайска Байрамова</w:t>
      </w:r>
      <w:r w:rsidR="00853719">
        <w:rPr>
          <w:rFonts w:ascii="Times New Roman" w:hAnsi="Times New Roman" w:cs="Times New Roman"/>
          <w:sz w:val="28"/>
          <w:szCs w:val="28"/>
        </w:rPr>
        <w:t xml:space="preserve"> А.А.</w:t>
      </w:r>
      <w:r w:rsidR="008F163A">
        <w:rPr>
          <w:rFonts w:ascii="Times New Roman" w:hAnsi="Times New Roman" w:cs="Times New Roman"/>
          <w:sz w:val="28"/>
          <w:szCs w:val="28"/>
        </w:rPr>
        <w:t>,</w:t>
      </w:r>
      <w:r w:rsidR="00853719">
        <w:rPr>
          <w:rFonts w:ascii="Times New Roman" w:hAnsi="Times New Roman" w:cs="Times New Roman"/>
          <w:sz w:val="28"/>
          <w:szCs w:val="28"/>
        </w:rPr>
        <w:t xml:space="preserve"> </w:t>
      </w:r>
      <w:r w:rsidR="008F163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8F163A">
        <w:rPr>
          <w:rFonts w:ascii="Times New Roman" w:hAnsi="Times New Roman" w:cs="Times New Roman"/>
          <w:sz w:val="28"/>
          <w:szCs w:val="28"/>
        </w:rPr>
        <w:t>Тайтаковой</w:t>
      </w:r>
      <w:proofErr w:type="spellEnd"/>
      <w:r w:rsidR="008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63A">
        <w:rPr>
          <w:rFonts w:ascii="Times New Roman" w:hAnsi="Times New Roman" w:cs="Times New Roman"/>
          <w:sz w:val="28"/>
          <w:szCs w:val="28"/>
        </w:rPr>
        <w:t>Эркелей</w:t>
      </w:r>
      <w:proofErr w:type="spellEnd"/>
      <w:r w:rsidR="008F163A">
        <w:rPr>
          <w:rFonts w:ascii="Times New Roman" w:hAnsi="Times New Roman" w:cs="Times New Roman"/>
          <w:sz w:val="28"/>
          <w:szCs w:val="28"/>
        </w:rPr>
        <w:t xml:space="preserve"> Викторовны, ИП </w:t>
      </w:r>
      <w:proofErr w:type="spellStart"/>
      <w:r w:rsidR="008F163A">
        <w:rPr>
          <w:rFonts w:ascii="Times New Roman" w:hAnsi="Times New Roman" w:cs="Times New Roman"/>
          <w:sz w:val="28"/>
          <w:szCs w:val="28"/>
        </w:rPr>
        <w:t>Пушилина</w:t>
      </w:r>
      <w:proofErr w:type="spellEnd"/>
      <w:r w:rsidR="008F163A">
        <w:rPr>
          <w:rFonts w:ascii="Times New Roman" w:hAnsi="Times New Roman" w:cs="Times New Roman"/>
          <w:sz w:val="28"/>
          <w:szCs w:val="28"/>
        </w:rPr>
        <w:t xml:space="preserve"> Владимира Олеговича, И</w:t>
      </w:r>
      <w:r w:rsidR="00EE0D20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EE0D20">
        <w:rPr>
          <w:rFonts w:ascii="Times New Roman" w:hAnsi="Times New Roman" w:cs="Times New Roman"/>
          <w:sz w:val="28"/>
          <w:szCs w:val="28"/>
        </w:rPr>
        <w:t>Садакова</w:t>
      </w:r>
      <w:proofErr w:type="spellEnd"/>
      <w:r w:rsidR="00EE0D20">
        <w:rPr>
          <w:rFonts w:ascii="Times New Roman" w:hAnsi="Times New Roman" w:cs="Times New Roman"/>
          <w:sz w:val="28"/>
          <w:szCs w:val="28"/>
        </w:rPr>
        <w:t xml:space="preserve"> Дмитрия Витальевича </w:t>
      </w:r>
      <w:r w:rsidRPr="00650F94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E4A53" w:rsidRDefault="00EE0D20" w:rsidP="00A8198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Ведущему специалисту по охране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«УСПН города Горно-Алтайска» Байрамову Александру Анатольевичу </w:t>
      </w:r>
      <w:r w:rsidR="008326A6">
        <w:rPr>
          <w:rFonts w:ascii="Times New Roman" w:hAnsi="Times New Roman" w:cs="Times New Roman"/>
          <w:sz w:val="28"/>
          <w:szCs w:val="28"/>
        </w:rPr>
        <w:t xml:space="preserve">направить информацию в прокуратуру города Горно-Алтайска </w:t>
      </w:r>
      <w:r w:rsidR="008F163A" w:rsidRPr="00995CF4">
        <w:rPr>
          <w:rFonts w:ascii="Times New Roman" w:hAnsi="Times New Roman" w:cs="Times New Roman"/>
          <w:sz w:val="28"/>
          <w:szCs w:val="28"/>
        </w:rPr>
        <w:t xml:space="preserve"> </w:t>
      </w:r>
      <w:r w:rsidR="008326A6">
        <w:rPr>
          <w:rFonts w:ascii="Times New Roman" w:hAnsi="Times New Roman" w:cs="Times New Roman"/>
          <w:sz w:val="28"/>
          <w:szCs w:val="28"/>
        </w:rPr>
        <w:t xml:space="preserve">о не исполнении статьи 212 ТК РФ </w:t>
      </w:r>
      <w:r w:rsidR="008F163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8F163A">
        <w:rPr>
          <w:rFonts w:ascii="Times New Roman" w:hAnsi="Times New Roman" w:cs="Times New Roman"/>
          <w:sz w:val="28"/>
          <w:szCs w:val="28"/>
        </w:rPr>
        <w:t>Тайтаковой</w:t>
      </w:r>
      <w:proofErr w:type="spellEnd"/>
      <w:r w:rsidR="008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63A">
        <w:rPr>
          <w:rFonts w:ascii="Times New Roman" w:hAnsi="Times New Roman" w:cs="Times New Roman"/>
          <w:sz w:val="28"/>
          <w:szCs w:val="28"/>
        </w:rPr>
        <w:t>Эркелей</w:t>
      </w:r>
      <w:proofErr w:type="spellEnd"/>
      <w:r w:rsidR="008F163A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8326A6">
        <w:rPr>
          <w:rFonts w:ascii="Times New Roman" w:hAnsi="Times New Roman" w:cs="Times New Roman"/>
          <w:sz w:val="28"/>
          <w:szCs w:val="28"/>
        </w:rPr>
        <w:t>ы (</w:t>
      </w:r>
      <w:r w:rsidR="008326A6" w:rsidRPr="008326A6">
        <w:rPr>
          <w:rFonts w:ascii="Times New Roman" w:hAnsi="Times New Roman" w:cs="Times New Roman"/>
          <w:bCs/>
          <w:sz w:val="28"/>
          <w:szCs w:val="28"/>
        </w:rPr>
        <w:t>Обязанности работодателя по обеспечению безопасных условий и охраны труда</w:t>
      </w:r>
      <w:r w:rsidR="00A81985">
        <w:rPr>
          <w:rFonts w:ascii="Times New Roman" w:hAnsi="Times New Roman" w:cs="Times New Roman"/>
          <w:bCs/>
          <w:sz w:val="28"/>
          <w:szCs w:val="28"/>
        </w:rPr>
        <w:t>)</w:t>
      </w:r>
      <w:r w:rsidR="00A81985">
        <w:rPr>
          <w:rFonts w:ascii="Times New Roman" w:hAnsi="Times New Roman" w:cs="Times New Roman"/>
          <w:sz w:val="28"/>
          <w:szCs w:val="28"/>
        </w:rPr>
        <w:t>.</w:t>
      </w:r>
    </w:p>
    <w:p w:rsidR="00A81985" w:rsidRPr="005E4A53" w:rsidRDefault="00A81985" w:rsidP="00A8198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план городской межведомственной комиссии по охране труда </w:t>
      </w:r>
      <w:r w:rsidR="00676604">
        <w:rPr>
          <w:rFonts w:ascii="Times New Roman" w:hAnsi="Times New Roman" w:cs="Times New Roman"/>
          <w:sz w:val="28"/>
          <w:szCs w:val="28"/>
        </w:rPr>
        <w:t xml:space="preserve">в четвертом квартале </w:t>
      </w:r>
      <w:r>
        <w:rPr>
          <w:rFonts w:ascii="Times New Roman" w:hAnsi="Times New Roman" w:cs="Times New Roman"/>
          <w:sz w:val="28"/>
          <w:szCs w:val="28"/>
        </w:rPr>
        <w:t xml:space="preserve">заслушивание решения прокуратуры города Горно-Алтайска в отношении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</w:t>
      </w:r>
    </w:p>
    <w:p w:rsidR="00117D8C" w:rsidRPr="00650F94" w:rsidRDefault="00117D8C" w:rsidP="00E52A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председателя городской межведомственной комиссии по охране труда, Первого замес</w:t>
      </w:r>
      <w:r w:rsidR="0053627B" w:rsidRPr="00B41E83">
        <w:rPr>
          <w:rFonts w:ascii="Times New Roman" w:hAnsi="Times New Roman" w:cs="Times New Roman"/>
          <w:sz w:val="28"/>
          <w:szCs w:val="28"/>
        </w:rPr>
        <w:t xml:space="preserve">тителя </w:t>
      </w:r>
      <w:proofErr w:type="gramStart"/>
      <w:r w:rsidR="0053627B" w:rsidRPr="00B41E8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41E83">
        <w:rPr>
          <w:rFonts w:ascii="Times New Roman" w:hAnsi="Times New Roman" w:cs="Times New Roman"/>
          <w:sz w:val="28"/>
          <w:szCs w:val="28"/>
        </w:rPr>
        <w:t>Администрации города Горно-Алтайска Емельянова</w:t>
      </w:r>
      <w:proofErr w:type="gramEnd"/>
      <w:r w:rsidRPr="00B41E83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117D8C" w:rsidRDefault="00117D8C" w:rsidP="00117D8C">
      <w:pPr>
        <w:tabs>
          <w:tab w:val="left" w:pos="2355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17D8C" w:rsidRPr="00637A17" w:rsidRDefault="00117D8C" w:rsidP="00117D8C">
      <w:pPr>
        <w:tabs>
          <w:tab w:val="left" w:pos="2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8C" w:rsidRDefault="00117D8C" w:rsidP="00117D8C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>Председатель городской</w:t>
      </w:r>
    </w:p>
    <w:p w:rsidR="00117D8C" w:rsidRPr="00637A17" w:rsidRDefault="00117D8C" w:rsidP="00117D8C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</w:p>
    <w:p w:rsidR="00117D8C" w:rsidRPr="00637A17" w:rsidRDefault="00117D8C" w:rsidP="00117D8C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 xml:space="preserve">комиссии по охране труда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37A17">
        <w:rPr>
          <w:rFonts w:ascii="Times New Roman" w:hAnsi="Times New Roman" w:cs="Times New Roman"/>
          <w:sz w:val="28"/>
          <w:szCs w:val="28"/>
        </w:rPr>
        <w:t xml:space="preserve"> В.Г. Емельянов</w:t>
      </w:r>
    </w:p>
    <w:p w:rsidR="00117D8C" w:rsidRDefault="00117D8C" w:rsidP="00117D8C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8C" w:rsidRDefault="00117D8C" w:rsidP="00117D8C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8C" w:rsidRDefault="00117D8C" w:rsidP="00117D8C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1D" w:rsidRDefault="0047421D"/>
    <w:sectPr w:rsidR="0047421D" w:rsidSect="0028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 SayanAltai">
    <w:altName w:val="Corbel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4D"/>
    <w:multiLevelType w:val="hybridMultilevel"/>
    <w:tmpl w:val="E65AA7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1C82FF6"/>
    <w:multiLevelType w:val="hybridMultilevel"/>
    <w:tmpl w:val="69740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BA23146"/>
    <w:multiLevelType w:val="hybridMultilevel"/>
    <w:tmpl w:val="EA00917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3BA290D"/>
    <w:multiLevelType w:val="hybridMultilevel"/>
    <w:tmpl w:val="391E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463FD"/>
    <w:multiLevelType w:val="hybridMultilevel"/>
    <w:tmpl w:val="A948A95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29F6A74"/>
    <w:multiLevelType w:val="hybridMultilevel"/>
    <w:tmpl w:val="74544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BD7504"/>
    <w:multiLevelType w:val="hybridMultilevel"/>
    <w:tmpl w:val="AC048F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9982BC8"/>
    <w:multiLevelType w:val="hybridMultilevel"/>
    <w:tmpl w:val="CAA233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DA524B"/>
    <w:multiLevelType w:val="hybridMultilevel"/>
    <w:tmpl w:val="D4684A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89A"/>
    <w:rsid w:val="0000361B"/>
    <w:rsid w:val="00010402"/>
    <w:rsid w:val="00015E05"/>
    <w:rsid w:val="000309F3"/>
    <w:rsid w:val="00045A78"/>
    <w:rsid w:val="000556BC"/>
    <w:rsid w:val="00055D2C"/>
    <w:rsid w:val="0006219B"/>
    <w:rsid w:val="00062433"/>
    <w:rsid w:val="000636EE"/>
    <w:rsid w:val="00064A8A"/>
    <w:rsid w:val="00070BF7"/>
    <w:rsid w:val="000713C6"/>
    <w:rsid w:val="000723BF"/>
    <w:rsid w:val="0007539C"/>
    <w:rsid w:val="00076761"/>
    <w:rsid w:val="00080CA5"/>
    <w:rsid w:val="000B5D1E"/>
    <w:rsid w:val="000E7AE2"/>
    <w:rsid w:val="000F5DBD"/>
    <w:rsid w:val="00117D8C"/>
    <w:rsid w:val="0012134B"/>
    <w:rsid w:val="00146EA1"/>
    <w:rsid w:val="00153D6F"/>
    <w:rsid w:val="00160B14"/>
    <w:rsid w:val="00160FE2"/>
    <w:rsid w:val="00175CF8"/>
    <w:rsid w:val="00193A04"/>
    <w:rsid w:val="00193D1D"/>
    <w:rsid w:val="001C1A05"/>
    <w:rsid w:val="001C4A4E"/>
    <w:rsid w:val="001D338B"/>
    <w:rsid w:val="001D37EC"/>
    <w:rsid w:val="001E1E1A"/>
    <w:rsid w:val="001E1E33"/>
    <w:rsid w:val="001E5BC4"/>
    <w:rsid w:val="00212FAE"/>
    <w:rsid w:val="002200DA"/>
    <w:rsid w:val="00220D2C"/>
    <w:rsid w:val="00222904"/>
    <w:rsid w:val="00244311"/>
    <w:rsid w:val="00253D7C"/>
    <w:rsid w:val="00253FE4"/>
    <w:rsid w:val="00263CF3"/>
    <w:rsid w:val="00267408"/>
    <w:rsid w:val="002C705D"/>
    <w:rsid w:val="002D6B04"/>
    <w:rsid w:val="002F10BB"/>
    <w:rsid w:val="002F26A3"/>
    <w:rsid w:val="002F4FB5"/>
    <w:rsid w:val="003007AA"/>
    <w:rsid w:val="00315C5D"/>
    <w:rsid w:val="00317E29"/>
    <w:rsid w:val="00326D3C"/>
    <w:rsid w:val="00334334"/>
    <w:rsid w:val="00335B36"/>
    <w:rsid w:val="00343B43"/>
    <w:rsid w:val="00356D8C"/>
    <w:rsid w:val="00357CC0"/>
    <w:rsid w:val="00384F84"/>
    <w:rsid w:val="003917C0"/>
    <w:rsid w:val="003A420F"/>
    <w:rsid w:val="003A4B92"/>
    <w:rsid w:val="003B0A8C"/>
    <w:rsid w:val="003D711F"/>
    <w:rsid w:val="003F7563"/>
    <w:rsid w:val="003F7601"/>
    <w:rsid w:val="003F78A2"/>
    <w:rsid w:val="0040187A"/>
    <w:rsid w:val="00410BCC"/>
    <w:rsid w:val="00411379"/>
    <w:rsid w:val="00415AF1"/>
    <w:rsid w:val="00445091"/>
    <w:rsid w:val="004527B4"/>
    <w:rsid w:val="004532F4"/>
    <w:rsid w:val="00455A5B"/>
    <w:rsid w:val="00461F37"/>
    <w:rsid w:val="004630DA"/>
    <w:rsid w:val="00467CD2"/>
    <w:rsid w:val="00471BD7"/>
    <w:rsid w:val="00472998"/>
    <w:rsid w:val="00473271"/>
    <w:rsid w:val="0047421D"/>
    <w:rsid w:val="00493518"/>
    <w:rsid w:val="004A294A"/>
    <w:rsid w:val="004A6225"/>
    <w:rsid w:val="004C3521"/>
    <w:rsid w:val="004C7B0C"/>
    <w:rsid w:val="004D724C"/>
    <w:rsid w:val="004E4E68"/>
    <w:rsid w:val="004F4D89"/>
    <w:rsid w:val="004F5AE4"/>
    <w:rsid w:val="00504BE5"/>
    <w:rsid w:val="005069C6"/>
    <w:rsid w:val="005073E5"/>
    <w:rsid w:val="00532B8F"/>
    <w:rsid w:val="0053627B"/>
    <w:rsid w:val="0057254A"/>
    <w:rsid w:val="00573379"/>
    <w:rsid w:val="00573BE4"/>
    <w:rsid w:val="005827F9"/>
    <w:rsid w:val="0058708C"/>
    <w:rsid w:val="00590F42"/>
    <w:rsid w:val="005926C7"/>
    <w:rsid w:val="00593781"/>
    <w:rsid w:val="005976F6"/>
    <w:rsid w:val="005B39C8"/>
    <w:rsid w:val="005C2D9A"/>
    <w:rsid w:val="005C5A82"/>
    <w:rsid w:val="005D1FF9"/>
    <w:rsid w:val="005E4A53"/>
    <w:rsid w:val="005E5E98"/>
    <w:rsid w:val="005F23C7"/>
    <w:rsid w:val="005F62C1"/>
    <w:rsid w:val="0060410A"/>
    <w:rsid w:val="00606A98"/>
    <w:rsid w:val="006228E2"/>
    <w:rsid w:val="006247A5"/>
    <w:rsid w:val="00631DF0"/>
    <w:rsid w:val="006338E8"/>
    <w:rsid w:val="006350B1"/>
    <w:rsid w:val="00640BE4"/>
    <w:rsid w:val="00643A6A"/>
    <w:rsid w:val="00650F94"/>
    <w:rsid w:val="00652B4D"/>
    <w:rsid w:val="00661E0C"/>
    <w:rsid w:val="0067181B"/>
    <w:rsid w:val="006741FA"/>
    <w:rsid w:val="00676604"/>
    <w:rsid w:val="006A4E84"/>
    <w:rsid w:val="006A63D7"/>
    <w:rsid w:val="006B7AA3"/>
    <w:rsid w:val="006C1085"/>
    <w:rsid w:val="006C1651"/>
    <w:rsid w:val="006E277C"/>
    <w:rsid w:val="006F14C7"/>
    <w:rsid w:val="006F637B"/>
    <w:rsid w:val="00702C8F"/>
    <w:rsid w:val="00722E36"/>
    <w:rsid w:val="00730217"/>
    <w:rsid w:val="00733878"/>
    <w:rsid w:val="0073433B"/>
    <w:rsid w:val="007459CF"/>
    <w:rsid w:val="007743C3"/>
    <w:rsid w:val="0079439F"/>
    <w:rsid w:val="007A6E6C"/>
    <w:rsid w:val="007B4EB5"/>
    <w:rsid w:val="007C5761"/>
    <w:rsid w:val="007D3C10"/>
    <w:rsid w:val="007F039D"/>
    <w:rsid w:val="007F08FB"/>
    <w:rsid w:val="007F3910"/>
    <w:rsid w:val="008059A9"/>
    <w:rsid w:val="00816DB7"/>
    <w:rsid w:val="00824D98"/>
    <w:rsid w:val="008326A6"/>
    <w:rsid w:val="0083598E"/>
    <w:rsid w:val="00842777"/>
    <w:rsid w:val="00853719"/>
    <w:rsid w:val="00853CF9"/>
    <w:rsid w:val="00860A94"/>
    <w:rsid w:val="00861543"/>
    <w:rsid w:val="00871D60"/>
    <w:rsid w:val="0088163E"/>
    <w:rsid w:val="00882884"/>
    <w:rsid w:val="0088407A"/>
    <w:rsid w:val="00897C69"/>
    <w:rsid w:val="008B2088"/>
    <w:rsid w:val="008C3E2B"/>
    <w:rsid w:val="008C68B9"/>
    <w:rsid w:val="008D6E13"/>
    <w:rsid w:val="008F163A"/>
    <w:rsid w:val="008F5A27"/>
    <w:rsid w:val="00901965"/>
    <w:rsid w:val="009034F5"/>
    <w:rsid w:val="0090668B"/>
    <w:rsid w:val="00910170"/>
    <w:rsid w:val="00921932"/>
    <w:rsid w:val="0092353A"/>
    <w:rsid w:val="00923C4B"/>
    <w:rsid w:val="00925285"/>
    <w:rsid w:val="00927005"/>
    <w:rsid w:val="0093666B"/>
    <w:rsid w:val="009368D0"/>
    <w:rsid w:val="0094046D"/>
    <w:rsid w:val="009501AA"/>
    <w:rsid w:val="00952FD8"/>
    <w:rsid w:val="009623F9"/>
    <w:rsid w:val="00963632"/>
    <w:rsid w:val="00965671"/>
    <w:rsid w:val="009656E5"/>
    <w:rsid w:val="0097167F"/>
    <w:rsid w:val="00971E01"/>
    <w:rsid w:val="00980EB2"/>
    <w:rsid w:val="00983FB3"/>
    <w:rsid w:val="009874B4"/>
    <w:rsid w:val="00990344"/>
    <w:rsid w:val="00995CF4"/>
    <w:rsid w:val="009A7394"/>
    <w:rsid w:val="009A78DD"/>
    <w:rsid w:val="009B23B9"/>
    <w:rsid w:val="009B2C3E"/>
    <w:rsid w:val="009B2CF5"/>
    <w:rsid w:val="009B46FB"/>
    <w:rsid w:val="009B5E64"/>
    <w:rsid w:val="009C07DB"/>
    <w:rsid w:val="009D46A8"/>
    <w:rsid w:val="009F4A1A"/>
    <w:rsid w:val="009F5061"/>
    <w:rsid w:val="009F50F2"/>
    <w:rsid w:val="00A04D2C"/>
    <w:rsid w:val="00A1434C"/>
    <w:rsid w:val="00A215F1"/>
    <w:rsid w:val="00A2382C"/>
    <w:rsid w:val="00A32C01"/>
    <w:rsid w:val="00A418F6"/>
    <w:rsid w:val="00A54300"/>
    <w:rsid w:val="00A81985"/>
    <w:rsid w:val="00A93D0B"/>
    <w:rsid w:val="00AB65DF"/>
    <w:rsid w:val="00AB7900"/>
    <w:rsid w:val="00AD4F5F"/>
    <w:rsid w:val="00AD6CE3"/>
    <w:rsid w:val="00B054D9"/>
    <w:rsid w:val="00B07DC7"/>
    <w:rsid w:val="00B10EEC"/>
    <w:rsid w:val="00B128B7"/>
    <w:rsid w:val="00B20F41"/>
    <w:rsid w:val="00B21854"/>
    <w:rsid w:val="00B32356"/>
    <w:rsid w:val="00B34FB6"/>
    <w:rsid w:val="00B35C37"/>
    <w:rsid w:val="00B373C4"/>
    <w:rsid w:val="00B41E83"/>
    <w:rsid w:val="00B50160"/>
    <w:rsid w:val="00B66C12"/>
    <w:rsid w:val="00B70DA9"/>
    <w:rsid w:val="00B76BDF"/>
    <w:rsid w:val="00BB4978"/>
    <w:rsid w:val="00BC5B7D"/>
    <w:rsid w:val="00BD22FE"/>
    <w:rsid w:val="00BD7411"/>
    <w:rsid w:val="00BE2140"/>
    <w:rsid w:val="00BE27E2"/>
    <w:rsid w:val="00BE30A7"/>
    <w:rsid w:val="00BF3465"/>
    <w:rsid w:val="00BF6311"/>
    <w:rsid w:val="00C25C5E"/>
    <w:rsid w:val="00C27361"/>
    <w:rsid w:val="00C30112"/>
    <w:rsid w:val="00C32FF1"/>
    <w:rsid w:val="00C330E8"/>
    <w:rsid w:val="00C412EE"/>
    <w:rsid w:val="00C43417"/>
    <w:rsid w:val="00C5220E"/>
    <w:rsid w:val="00C67C6E"/>
    <w:rsid w:val="00C7524D"/>
    <w:rsid w:val="00C753EA"/>
    <w:rsid w:val="00C7635F"/>
    <w:rsid w:val="00C774FB"/>
    <w:rsid w:val="00C958AE"/>
    <w:rsid w:val="00CA0191"/>
    <w:rsid w:val="00CA17FD"/>
    <w:rsid w:val="00CB7877"/>
    <w:rsid w:val="00CB7BE0"/>
    <w:rsid w:val="00CD4845"/>
    <w:rsid w:val="00CE418E"/>
    <w:rsid w:val="00CE5BF8"/>
    <w:rsid w:val="00D03BB3"/>
    <w:rsid w:val="00D03C92"/>
    <w:rsid w:val="00D12932"/>
    <w:rsid w:val="00D1409C"/>
    <w:rsid w:val="00D17D73"/>
    <w:rsid w:val="00D306B8"/>
    <w:rsid w:val="00D342C3"/>
    <w:rsid w:val="00D37EF5"/>
    <w:rsid w:val="00D4584A"/>
    <w:rsid w:val="00D64DA4"/>
    <w:rsid w:val="00D672EA"/>
    <w:rsid w:val="00D67437"/>
    <w:rsid w:val="00D82771"/>
    <w:rsid w:val="00DA2F52"/>
    <w:rsid w:val="00DA7800"/>
    <w:rsid w:val="00DB055F"/>
    <w:rsid w:val="00DB4C41"/>
    <w:rsid w:val="00DD7406"/>
    <w:rsid w:val="00DE07B4"/>
    <w:rsid w:val="00DF0283"/>
    <w:rsid w:val="00DF02CA"/>
    <w:rsid w:val="00DF2EB4"/>
    <w:rsid w:val="00E05130"/>
    <w:rsid w:val="00E25EBE"/>
    <w:rsid w:val="00E37F32"/>
    <w:rsid w:val="00E47F85"/>
    <w:rsid w:val="00E52A94"/>
    <w:rsid w:val="00E63BF1"/>
    <w:rsid w:val="00E6409C"/>
    <w:rsid w:val="00E90C94"/>
    <w:rsid w:val="00EB21F1"/>
    <w:rsid w:val="00EB3717"/>
    <w:rsid w:val="00EB4DD7"/>
    <w:rsid w:val="00EC5226"/>
    <w:rsid w:val="00ED0EDE"/>
    <w:rsid w:val="00EE0635"/>
    <w:rsid w:val="00EE0D20"/>
    <w:rsid w:val="00EE2B4D"/>
    <w:rsid w:val="00EF2970"/>
    <w:rsid w:val="00EF2BDA"/>
    <w:rsid w:val="00EF557B"/>
    <w:rsid w:val="00EF5E9C"/>
    <w:rsid w:val="00F114B4"/>
    <w:rsid w:val="00F12B8C"/>
    <w:rsid w:val="00F16AA1"/>
    <w:rsid w:val="00F2596C"/>
    <w:rsid w:val="00F34E94"/>
    <w:rsid w:val="00F44565"/>
    <w:rsid w:val="00F51EC4"/>
    <w:rsid w:val="00F57BC4"/>
    <w:rsid w:val="00F61645"/>
    <w:rsid w:val="00F67501"/>
    <w:rsid w:val="00F8519B"/>
    <w:rsid w:val="00F90055"/>
    <w:rsid w:val="00F91321"/>
    <w:rsid w:val="00F93FB4"/>
    <w:rsid w:val="00F94E2D"/>
    <w:rsid w:val="00F9754D"/>
    <w:rsid w:val="00F97854"/>
    <w:rsid w:val="00F97D4B"/>
    <w:rsid w:val="00FB0575"/>
    <w:rsid w:val="00FB4C01"/>
    <w:rsid w:val="00FB6B70"/>
    <w:rsid w:val="00FC43A6"/>
    <w:rsid w:val="00FD7FF9"/>
    <w:rsid w:val="00FE689A"/>
    <w:rsid w:val="00FE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E68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689A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basedOn w:val="a0"/>
    <w:rsid w:val="00FE68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68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76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dmin.gorn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dmin.gor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dmin.gorny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dmin.go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5970</TotalTime>
  <Pages>8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134</cp:revision>
  <cp:lastPrinted>2015-03-04T05:34:00Z</cp:lastPrinted>
  <dcterms:created xsi:type="dcterms:W3CDTF">2015-01-12T08:48:00Z</dcterms:created>
  <dcterms:modified xsi:type="dcterms:W3CDTF">2015-09-29T03:56:00Z</dcterms:modified>
</cp:coreProperties>
</file>