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5C" w:rsidRPr="0095105C" w:rsidRDefault="0095105C" w:rsidP="009510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внесении изменений в Правила</w:t>
      </w:r>
    </w:p>
    <w:p w:rsidR="0095105C" w:rsidRPr="0095105C" w:rsidRDefault="0095105C" w:rsidP="009510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землепользования и застройки</w:t>
      </w:r>
    </w:p>
    <w:p w:rsidR="0095105C" w:rsidRPr="0095105C" w:rsidRDefault="0095105C" w:rsidP="009510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городе Горно-Алтайске</w:t>
      </w:r>
    </w:p>
    <w:p w:rsidR="0095105C" w:rsidRPr="0095105C" w:rsidRDefault="0095105C" w:rsidP="0095105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105C" w:rsidRPr="0095105C" w:rsidRDefault="0095105C" w:rsidP="0095105C">
      <w:pPr>
        <w:numPr>
          <w:ilvl w:val="0"/>
          <w:numId w:val="1"/>
        </w:numPr>
        <w:tabs>
          <w:tab w:val="clear" w:pos="2261"/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510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Внести в Правила землепользования и застройки в городе                  Горно-Алтайске, утвержденные решением Горно-Алтайского городского Совета депутатов от 15.09.2005г. № 29-3 «О принятии землепользования и застройки в    г. Горно-Алтайске» следующие изменения:</w:t>
      </w:r>
    </w:p>
    <w:p w:rsidR="0095105C" w:rsidRPr="0095105C" w:rsidRDefault="0095105C" w:rsidP="0095105C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абзац второй пункта 1.1 Главы 1 части I Правил исключить;</w:t>
      </w:r>
    </w:p>
    <w:p w:rsidR="0095105C" w:rsidRPr="0095105C" w:rsidRDefault="0095105C" w:rsidP="0095105C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1.1 главы 1 части I Правил дополнить следующими основными понятиями: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105C">
        <w:rPr>
          <w:rFonts w:ascii="Times New Roman" w:hAnsi="Times New Roman" w:cs="Times New Roman"/>
          <w:sz w:val="28"/>
          <w:szCs w:val="28"/>
        </w:rPr>
        <w:t xml:space="preserve">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Pr="0095105C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95105C">
        <w:rPr>
          <w:rFonts w:ascii="Times New Roman" w:hAnsi="Times New Roman" w:cs="Times New Roman"/>
          <w:sz w:val="28"/>
          <w:szCs w:val="28"/>
        </w:rPr>
        <w:t xml:space="preserve">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05C">
        <w:rPr>
          <w:rFonts w:ascii="Times New Roman" w:hAnsi="Times New Roman" w:cs="Times New Roman"/>
          <w:sz w:val="28"/>
          <w:szCs w:val="28"/>
        </w:rPr>
        <w:t>государственный адресный реестр - государственный информационный ресурс, содержащий сведения об адресах;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05C">
        <w:rPr>
          <w:rFonts w:ascii="Times New Roman" w:hAnsi="Times New Roman" w:cs="Times New Roman"/>
          <w:sz w:val="28"/>
          <w:szCs w:val="28"/>
        </w:rPr>
        <w:t>объект адресации - один или несколько объектов недвижимого имущества, в том числе земельные участки, иной объект, которому присваивается адрес;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05C">
        <w:rPr>
          <w:rFonts w:ascii="Times New Roman" w:hAnsi="Times New Roman" w:cs="Times New Roman"/>
          <w:sz w:val="28"/>
          <w:szCs w:val="28"/>
        </w:rPr>
        <w:t>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05C">
        <w:rPr>
          <w:rFonts w:ascii="Times New Roman" w:hAnsi="Times New Roman" w:cs="Times New Roman"/>
          <w:sz w:val="28"/>
          <w:szCs w:val="28"/>
        </w:rPr>
        <w:t>элементы объекта адресации - номер земельного участка, типы и номера зданий (сооружений), помещений и объектов незавершенного строительства;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улично-дорожной сети - улица, проспект, переулок, проезд, набережная, площадь, бульвар, аллея, сквер, тупик, съезд, шоссе, мост, остановка общественного транспорта и иное;</w:t>
      </w:r>
      <w:proofErr w:type="gramEnd"/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планировочной структуры - зона (массив), район (в том числе жилой район, микрорайон, квартал, промышленный район), территория размещения садоводческих, огороднических и дачных некоммерческих объединений.</w:t>
      </w:r>
      <w:proofErr w:type="gramEnd"/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- пространство между поверхностями двух последовательно расположенных перекрытий в здании, строении, сооружении;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этажность здания - количество этажей, определяемое как сумма наземных этажей (в том числе мансардных) и цокольного этажа</w:t>
      </w:r>
      <w:proofErr w:type="gramStart"/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5105C" w:rsidRPr="0095105C" w:rsidRDefault="0095105C" w:rsidP="0095105C">
      <w:pPr>
        <w:numPr>
          <w:ilvl w:val="1"/>
          <w:numId w:val="2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Главу 4 части I Правил исключить;</w:t>
      </w:r>
    </w:p>
    <w:p w:rsidR="0095105C" w:rsidRPr="0095105C" w:rsidRDefault="0095105C" w:rsidP="0095105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Главу 6 части I Правил изложить в следующей редакции: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«Глава 6</w:t>
      </w:r>
      <w:r w:rsidRPr="00951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5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proofErr w:type="gramStart"/>
      <w:r w:rsidRPr="0095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ПРИСВОЕНИИ</w:t>
      </w:r>
      <w:proofErr w:type="gramEnd"/>
      <w:r w:rsidRPr="0095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ИЗМЕНЕНИИ, АННУЛИРОВАНИИ АДРЕСОВ ОБЪЕКТАМ АДРЕСАЦИИ, А ТАКЖЕ ВЕДЕНИИ ОФИЦИАЛЬНОГО АДРЕСНОГО РЕЕСТРА МУНИЦИПАЛЬНОГО ОБРАЗОВАНИЯ ГОРОД </w:t>
      </w:r>
      <w:r w:rsidRPr="0095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ГОРНО-АЛТАЙСК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</w:t>
      </w:r>
      <w:proofErr w:type="gramStart"/>
      <w:r w:rsidRPr="0095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Присвоение, изменение, аннулирование адресов объектам адресации, а также ведении официального адресного реестра Муниципального образования город Горно-Алтайск осуществляется в соответствии с </w:t>
      </w:r>
      <w:hyperlink r:id="rId6" w:tooltip="Постановление Правительства РФ от 19.11.2014 N 1221 (ред. от 24.04.2015) &quot;Об утверждении Правил присвоения, изменения и аннулирования адресов&quot;{КонсультантПлюс}" w:history="1">
        <w:r w:rsidRPr="0095105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95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19.11.2014 г. № 1221 «Об утверждении Правил присвоения, изменения и аннулирования адресов»,  Федеральным законом от 06.10.2003 г. </w:t>
      </w:r>
      <w:hyperlink r:id="rId7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{КонсультантПлюс}" w:history="1">
        <w:r w:rsidRPr="0095105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 131-ФЗ</w:t>
        </w:r>
      </w:hyperlink>
      <w:r w:rsidRPr="0095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Федерации»;</w:t>
      </w:r>
      <w:proofErr w:type="gramEnd"/>
      <w:r w:rsidRPr="0095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28.12.2013 г. </w:t>
      </w:r>
      <w:hyperlink r:id="rId8" w:tooltip="Федеральный закон от 28.12.2013 N 443-ФЗ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{КонсультантПлюс}" w:history="1">
        <w:r w:rsidRPr="0095105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 443-ФЗ</w:t>
        </w:r>
      </w:hyperlink>
      <w:r w:rsidRPr="0095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федеральной информационной адресной системе» и о внесении изменений в Федеральный закон «Об общих принципах организации местного самоуправления в Российской Федерации». 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6.2. Требования настоящей главы являются обязательными для исполнения всеми юридическими и физическими лицами на территории Муниципального образования «Город Горно-Алтайск».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Присвоение, изменение, аннулирование адресов объектам адресации, </w:t>
      </w:r>
      <w:r w:rsidRPr="0095105C">
        <w:rPr>
          <w:rFonts w:ascii="Times New Roman" w:eastAsia="Calibri" w:hAnsi="Times New Roman" w:cs="Times New Roman"/>
          <w:sz w:val="28"/>
          <w:szCs w:val="28"/>
          <w:lang w:eastAsia="ru-RU"/>
        </w:rPr>
        <w:t>с использованием федеральной информационной адресной системы</w:t>
      </w: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ФИАС) на территории муниципального образования «Город Горно-Алтайск» является функцией администрации города Горно-Алтайска.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6.3.1 Органом, уполномоченным Администрации города Горно-Алтайска на совершение действий по присвоению, изменению и аннулированию адресов, а также ведении официального адресного реестра на территории муниципального образования «Город Горно-Алтайск» является </w:t>
      </w:r>
      <w:proofErr w:type="spellStart"/>
      <w:r w:rsidRPr="0095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УАиГ</w:t>
      </w:r>
      <w:proofErr w:type="spellEnd"/>
      <w:r w:rsidRPr="0095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6.3.2. Вопросы, связанные с </w:t>
      </w:r>
      <w:r w:rsidRPr="009510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элементам планировочной структуры в границах города Горно-Алтайска, изменения, аннулирования таких наименований</w:t>
      </w: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</w:t>
      </w:r>
      <w:proofErr w:type="gramStart"/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proofErr w:type="gramEnd"/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созданная при </w:t>
      </w:r>
      <w:r w:rsidRPr="0095105C">
        <w:rPr>
          <w:rFonts w:ascii="Times New Roman" w:eastAsia="Times New Roman" w:hAnsi="Times New Roman"/>
          <w:sz w:val="28"/>
          <w:szCs w:val="28"/>
          <w:lang w:eastAsia="ru-RU"/>
        </w:rPr>
        <w:t>главе А</w:t>
      </w: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Горно-Алтайска.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6.3.3. </w:t>
      </w:r>
      <w:proofErr w:type="spellStart"/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УАиГ</w:t>
      </w:r>
      <w:proofErr w:type="spellEnd"/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 изменения и дополнения, касающиеся наименования (переименования) улично-дорожной сети и элементам планировочной структуры в границах города Горно-Алтайска, на топографические материалы всех масштабов.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6.3.4. </w:t>
      </w:r>
      <w:proofErr w:type="gramStart"/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установкой номерных знаков и аншлагов на вновь построенных зданиях и сооружениях осуществляет </w:t>
      </w:r>
      <w:proofErr w:type="spellStart"/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УАиГ</w:t>
      </w:r>
      <w:proofErr w:type="spellEnd"/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Присвоения, изменения, аннулирования адресов объектам адресации производится решением главы Администрации города Горно-Алтайска на основании заявлений заинтересованных лиц. 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6.5.</w:t>
      </w:r>
      <w:r w:rsidRPr="009510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Регистрация </w:t>
      </w: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адресов и внесение изменений в </w:t>
      </w:r>
      <w:r w:rsidRPr="009510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официальный адресный реестр (далее – адресный реестр)</w:t>
      </w: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осуществляется в целях: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учета юридически правильных адресов всех имеющихся, вновь построенных, реконструируемых и снесенных жилых и нежилых зданий, строений, сооружений и объектам адресации улично-дорожной сети; обеспечения </w:t>
      </w: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однозначного соответствия адреса и объекта недвижимости; предоставления юридическим и физическим лицам справочной информации.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43"/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Правила присвоения, изменения, аннулирования и регистрации адресов объектов адресации, установленные настоящей главой, не влияют на способы формирования границ земельных участков.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46"/>
      <w:bookmarkEnd w:id="1"/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Адрес возникает с момента внесения записи в </w:t>
      </w:r>
      <w:r w:rsidRPr="009510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адресный реестр</w:t>
      </w: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решением главы Администрации города Горно-Алтайска.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bookmarkStart w:id="3" w:name="sub_1050"/>
      <w:bookmarkEnd w:id="2"/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6.8. </w:t>
      </w:r>
      <w:proofErr w:type="gramStart"/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Объектами адресации, подлежащими включению в адресный реестр являются</w:t>
      </w:r>
      <w:proofErr w:type="gramEnd"/>
      <w:r w:rsidRPr="0095105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:</w:t>
      </w: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объекты недвижимости, в том числе комплексы или отдельно стоящие общественные, производственные, иные нежилые и жилые строения, здания и сооружения, </w:t>
      </w:r>
      <w:r w:rsidRPr="009510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элементы улично-дорожной сети (за исключением автомобильных дорог федерального значения, автомобильных дорог регионального или межмуниципального значения), элементам планировочной структуры в границах города Горно-Алтайска</w:t>
      </w: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6.9. Адреса не присваиваются временным объектам, элементам технологического и инженерного оборудования линейного и точечного типов.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При невозможности раздела земельного участка новый адрес не присваивается, порядок пользования определяется по соглашению сторон либо в судебном порядке.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6.11. Субъектами оформления и регистрации адресов являются юридические и физические лица - собственники и владельцы объектов адресации.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6.12. </w:t>
      </w:r>
      <w:r w:rsidRPr="0095105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Реестр</w:t>
      </w: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наименований улиц, площадей, проспектов и переулков утверждается решением</w:t>
      </w:r>
      <w:r w:rsidRPr="0095105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а</w:t>
      </w: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Pr="0095105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города </w:t>
      </w: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Горно-Алтайска, на территории которого находится объект недвижимости с соответствующими дальнейшими изменениями и дополнениями.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6.13. Информация адресного реестра является открытой. Она безвозмездно и в полном объеме предоставляется органам государственной и муниципальной власти.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6.14. Ответственность за достоверность, полноту, сохранность и предоставление потребителям адресной информации несет администрация </w:t>
      </w:r>
      <w:r w:rsidRPr="0095105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города Горно-Алтайска</w:t>
      </w:r>
    </w:p>
    <w:bookmarkEnd w:id="3"/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6.15. Выделение и оформление границ улиц, определение порядка нумерации строений на них производится на основе планов детальной планировки и планов застройки данной территории с</w:t>
      </w:r>
      <w:r w:rsidRPr="0095105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использованием актуализированных картографических материалов.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6.16. Зданиям, находящимся на пересечении улиц, присваивается номер здания по улице, на которую выходит главный фасад здания. В случае</w:t>
      </w:r>
      <w:proofErr w:type="gramStart"/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если на угол выходят два равнозначных фасада одного здания, номер присваивается по улице, идущей по направлению от центра города.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6.17. Нумерация строений производится с учетом резервирования номеров под будущие строения в соответствии с утвержденной градостроительной документацией.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6.18. Отдельно стоящему по фронту улицы строению присваивается соответствующий порядковый номер.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6.19. Нумерация зданий, расположенных между двумя уже адресованными зданиями с последовательными номерами («вставки» объектов), производится с использованием меньшего номера объекта с добавлением к нему буквы.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6.20. Пристроенные объекты, которые имеют другое функциональное назначение, чем основное здание, могут быть адресованы как самостоятельные здания.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6.21. При необходимости установления адресов вновь построенным в районах сложившейся застройки объектам, а также при определении нумерации пристроенных объектов используются буквенные индексы или дробные обозначения. Буквенный индекс следует писать с заглавной буквы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рядом с цифрой без дефиса и кавычек (например, 1А, 20В), а дробную часть номера - через косую</w:t>
      </w:r>
      <w:r w:rsidRPr="0095105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дробную черту (например, 5/1,22/3).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6.22. При изменении адресации не допускается наличие одинаковых номеров у разных объектов недвижимости.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6.23. При установлении адресации объектов недвижимости садоводческих, гаражных обществ используются соответствующие термины «участок» и «бокс» с указанием соответствующего порядкового номера.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6.24. При присвоении адреса встроенным нежилым помещениям используется термин «помещение» с указанием соответствующего порядкового номера.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6.25. Изменение, присвоение и аннулирование адреса объекта адресации осуществляется следующими нормативными документами: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1) - Распоряжением Администрации города Горно-Алтайска </w:t>
      </w:r>
      <w:proofErr w:type="gramStart"/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изменении, присвоение и аннулирование адресов объектам </w:t>
      </w:r>
      <w:r w:rsidRPr="0095105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недвижимости</w:t>
      </w: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2) – Распоряжением Администрации города Горно-Алтайска, утверждающего результаты переадресации, инвентаризации объектов недвижимости;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3) Постановлением Администрации города Горно-Алтайска </w:t>
      </w:r>
      <w:proofErr w:type="gramStart"/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изменении, присвоение и аннулирование адресов элементам улично-дорожной сети.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6.26. Установление и регистрация адресов объектов недвижимости производится в следующих</w:t>
      </w:r>
      <w:r w:rsidRPr="0095105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случаях: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1) - выдачи разрешения на строительство нового объекта недвижимости;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2) - признания строений </w:t>
      </w:r>
      <w:proofErr w:type="gramStart"/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плановыми</w:t>
      </w:r>
      <w:proofErr w:type="gramEnd"/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решению суда;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3) - изменения статуса строений (перевод жилых помещений в нежилые помещения и нежилых помещений в жилые помещения, перевод садовых участков в домовладения усадебного типа, постройка капитальных зданий вместо временных сооружений и т.д.);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4) - разделения земельных участков и комплексов, строений на отдельные части;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5) - образования новых имущественных комплексов строений при объединении земельных участков;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6) - ввода строений в эксплуатацию, если при выдаче разрешения на строительство не был</w:t>
      </w:r>
      <w:r w:rsidRPr="0095105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присвоен адрес объекта;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7) - предоставления земельных участков под строительство.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6.27. Регистрация адреса производится на основании заявлений юридических и физических лиц,</w:t>
      </w:r>
      <w:r w:rsidRPr="0095105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собственников и владельцев объектов адресации.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6.28. Основанием для регистрации адресов объектов, находящихся в эксплуатации, являются документы, подтверждающие право собственности на строения.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6.29. Документами, подтверждающими регистрацию адреса объекта недвижимости, является выписка из адресного реестра, к которой прилагается план местоположения объекта.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6.30. Новый адрес принимается на обслуживание организациями и предприятиями только при наличии удостоверяющих адрес документов. Регистрация прав собственников и аренды на объект недвижимости, введение в эксплуатацию, а также иные операции со зданиями, строениями, сооружениями или их частями производятся в установленном порядке при условии предоставления удостоверяющих адрес объекта (решения или выписки).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6.31. Номерные знаки должны быть выполнены в едином стиле на металлических платинах: черный цвет на белом фоне либо белый цвет на синем фоне.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6.32. Изготовление и установка адресных номеров и аншлагов на зданиях и сооружениях в черте города Горно-Алтайска осуществляется за счет собственников зданий и сооружений, владельцев жилых домов.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6.33. Номерные знаки размещаются на фасадах домов в соответствии со следующими требованиями: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1) указатели наименования улицы, переулка и т.д. устанавливаются на стенах зданий, расположенных на перекрестках, с обеих сторон квартала;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2) указатели должны иметь направленные к середине квартала стрелки с номерами крайних домов, расположенных в квартале;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3) высота цифр, обозначающих номер дома, должна быть 30-35 см - для многоквартирных домов, 10-15 см - для индивидуальных домов.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6.34</w:t>
      </w: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При протяженности здания более шести секций устанавливается дополнительный номерной знак на другом углу здания. Если здание выходит на внутриквартальный проезд торцом, знак устанавливается со стороны торцевого фасада.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6.35</w:t>
      </w: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В районах новой застройки при большой глубине квартала должны быть установлены щиты-указатели с изображением схемы застройки, названий улиц, номеров домов и корпусов.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6.36</w:t>
      </w:r>
      <w:r w:rsidRPr="009510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Указатели, фонари и номерные знаки следует устанавливать на высоте от 2,0 до 3,5 метра от уровня земли, на расстоянии не более</w:t>
      </w:r>
      <w:r w:rsidRPr="009510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метра от угла здания</w:t>
      </w:r>
      <w:proofErr w:type="gramStart"/>
      <w:r w:rsidRPr="0095105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95105C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  <w:proofErr w:type="gramEnd"/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/>
          <w:sz w:val="28"/>
          <w:szCs w:val="28"/>
          <w:lang w:eastAsia="ru-RU"/>
        </w:rPr>
        <w:t>5)</w:t>
      </w:r>
      <w:r w:rsidRPr="0095105C">
        <w:rPr>
          <w:rFonts w:eastAsiaTheme="minorEastAsia"/>
          <w:lang w:eastAsia="ru-RU"/>
        </w:rPr>
        <w:t xml:space="preserve"> </w:t>
      </w:r>
      <w:r w:rsidRPr="0095105C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Главу 8 </w:t>
      </w:r>
      <w:r w:rsidRPr="009510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части I Правил</w:t>
      </w:r>
      <w:r w:rsidRPr="0095105C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95105C">
        <w:rPr>
          <w:rFonts w:ascii="Times New Roman" w:eastAsia="Calibri" w:hAnsi="Times New Roman" w:cs="Times New Roman"/>
          <w:sz w:val="28"/>
          <w:szCs w:val="28"/>
        </w:rPr>
        <w:t xml:space="preserve">«Глава 8. Порядок </w:t>
      </w: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Проектной Документации Объекта Капитального Строительства</w:t>
      </w:r>
      <w:proofErr w:type="gramStart"/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05C">
        <w:rPr>
          <w:rFonts w:ascii="Times New Roman" w:eastAsia="Calibri" w:hAnsi="Times New Roman" w:cs="Times New Roman"/>
          <w:sz w:val="28"/>
          <w:szCs w:val="28"/>
        </w:rPr>
        <w:t>Согласования Проектной Документации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Подготовка проектной документации осуществляется применительно к объектам капитального строительства и их частям, строящимся, </w:t>
      </w: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реконструируемым в границах сформированного земельного участка, а также в случаях проведения капитального ремонта объектов капитального строительства, если при его проведении затрагиваются конструктивные и другие характеристики надежности и безопасности таких объектов.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proofErr w:type="gramStart"/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разработки, состав проектной документации и требования к содержанию ее разделов применительно к различным видам объектов капитального строительства, применительно к отдельным этапам строительства, реконструкции объектов капитального строительства, а также состав и требования к содержанию разделов проектной документации, представляемой на государственную экспертизу проектной документации и в органы государственного строительного надзора, устанавливаются Градостроительным </w:t>
      </w:r>
      <w:hyperlink r:id="rId9" w:tooltip="&quot;Градостроительный кодекс Российской Федерации&quot; от 29.12.2004 N 190-ФЗ (ред. от 13.07.2015){КонсультантПлюс}" w:history="1">
        <w:r w:rsidRPr="0095105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принимаемыми в соответствии с ним</w:t>
      </w:r>
      <w:proofErr w:type="gramEnd"/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Правительства Российской Федерации.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Экспертиза проектной документации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8.3.1. Лица, осуществляющие подготовку проектной документации, имеют право на любой стадии проектирования проводить совместные с Администрацией города Горно-Алтайска консультации по вопросам подготовки проектной документации.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8.3.2. Застройщик (либо уполномоченное им лицо) с привлечением при необходимости лиц, осуществляющих разработку проектной документации, имеет право направлять подготовленную проектную документацию в Администрацию города Горно-Алтайска для проведения совместных с Администрацией города Горно-Алтайска консультаций.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8.3.3. Архитектурные, проектные и строительные решения по объектам, имеющим особую социальную значимость, подлежат обсуждению на градостроительном совете Администрации города Горно-Алтайска, состав и порядок деятельности которых определяется нормативными муниципальными правовыми актами Администрации города Горно-Алтайска. Решения градостроительного совета, принятые в пределах его компетенции, принимаются к сведению всеми участниками градостроительной деятельности, включающей в себя реализацию вопросов в области архитектуры, строительства, благоустройства, создания объектов инженерно-транспортного обеспечения Администрации города Горно-Алтайска.</w:t>
      </w:r>
    </w:p>
    <w:p w:rsidR="0095105C" w:rsidRPr="0095105C" w:rsidRDefault="0095105C" w:rsidP="009510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Calibri"/>
          <w:sz w:val="28"/>
          <w:szCs w:val="28"/>
          <w:lang w:eastAsia="ru-RU"/>
        </w:rPr>
        <w:t>8.3.4. Архитектурные, проектные или строительные решения</w:t>
      </w: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прилагаемые заказчиком к заявлениям, подлежат согласованию с </w:t>
      </w:r>
      <w:proofErr w:type="spellStart"/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УАиГ</w:t>
      </w:r>
      <w:proofErr w:type="spellEnd"/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 момента поступления проектов.</w:t>
      </w:r>
    </w:p>
    <w:p w:rsidR="0095105C" w:rsidRPr="0095105C" w:rsidRDefault="0095105C" w:rsidP="009510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8.3.5. Срок действия согласованных а</w:t>
      </w:r>
      <w:r w:rsidRPr="0095105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рхитектурных, проектных или строительных решений </w:t>
      </w: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3 года с момента согласования.</w:t>
      </w:r>
    </w:p>
    <w:p w:rsidR="0095105C" w:rsidRPr="0095105C" w:rsidRDefault="0095105C" w:rsidP="009510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8.3.6. Заказчик обязан сдать в распоряжение </w:t>
      </w:r>
      <w:proofErr w:type="spellStart"/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УАиГ</w:t>
      </w:r>
      <w:proofErr w:type="spellEnd"/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экземпляр согласованной проектной документации.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Проектная документация подлежит государственной экспертизе в случаях и порядке, установленном законодательством Российской Федерации.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Порядок осуществления строительства, реконструкции, капитального ремонта объектов капитального строительства, осуществления строительного </w:t>
      </w: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контроля и государственного строительного надзора осуществляется </w:t>
      </w:r>
      <w:hyperlink r:id="rId10" w:tooltip="&quot;Градостроительный кодекс Российской Федерации&quot; от 29.12.2004 N 190-ФЗ (ред. от 13.07.2015){КонсультантПлюс}" w:history="1">
        <w:r w:rsidRPr="0095105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статьями 52</w:t>
        </w:r>
      </w:hyperlink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1" w:tooltip="&quot;Градостроительный кодекс Российской Федерации&quot; от 29.12.2004 N 190-ФЗ (ред. от 13.07.2015){КонсультантПлюс}" w:history="1">
        <w:r w:rsidRPr="0095105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54</w:t>
        </w:r>
      </w:hyperlink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иными нормативными правовыми актами Российской Федерации, Республики Алтай</w:t>
      </w:r>
      <w:proofErr w:type="gramStart"/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05C">
        <w:rPr>
          <w:rFonts w:ascii="Times New Roman" w:eastAsiaTheme="minorEastAsia" w:hAnsi="Times New Roman"/>
          <w:sz w:val="28"/>
          <w:szCs w:val="28"/>
          <w:lang w:eastAsia="ru-RU"/>
        </w:rPr>
        <w:t xml:space="preserve">6) </w:t>
      </w:r>
      <w:r w:rsidRPr="0095105C">
        <w:rPr>
          <w:rFonts w:ascii="Times New Roman" w:hAnsi="Times New Roman" w:cs="Times New Roman"/>
          <w:sz w:val="28"/>
          <w:szCs w:val="28"/>
        </w:rPr>
        <w:t xml:space="preserve">Главу 19 </w:t>
      </w:r>
      <w:r w:rsidRPr="009510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части I Правил исключить.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пункт </w:t>
      </w:r>
      <w:r w:rsidRPr="0095105C">
        <w:rPr>
          <w:rFonts w:ascii="Times New Roman" w:hAnsi="Times New Roman" w:cs="Times New Roman"/>
          <w:sz w:val="28"/>
          <w:szCs w:val="28"/>
        </w:rPr>
        <w:t>20.16.</w:t>
      </w:r>
      <w:r w:rsidRPr="0095105C">
        <w:rPr>
          <w:rFonts w:ascii="Calibri" w:hAnsi="Calibri" w:cs="Calibri"/>
          <w:sz w:val="28"/>
          <w:szCs w:val="28"/>
        </w:rPr>
        <w:t xml:space="preserve"> </w:t>
      </w:r>
      <w:r w:rsidRPr="0095105C">
        <w:rPr>
          <w:rFonts w:ascii="Times New Roman" w:hAnsi="Times New Roman" w:cs="Times New Roman"/>
          <w:sz w:val="28"/>
          <w:szCs w:val="28"/>
        </w:rPr>
        <w:t xml:space="preserve">главы 20 </w:t>
      </w: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I Правил исключить. 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Главу 20 </w:t>
      </w: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I Правил дополнить </w:t>
      </w:r>
      <w:r w:rsidRPr="0095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следующего содержания: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«20.24. </w:t>
      </w:r>
      <w:r w:rsidRPr="0095105C">
        <w:rPr>
          <w:rFonts w:ascii="Times New Roman" w:hAnsi="Times New Roman" w:cs="Times New Roman"/>
          <w:sz w:val="28"/>
          <w:szCs w:val="28"/>
        </w:rPr>
        <w:t>максимальная нормируемая площадь гаражного бокса предназначенного для хранения более одного автотранспортного места - 30 кв. м.».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05C">
        <w:rPr>
          <w:rFonts w:ascii="Times New Roman" w:hAnsi="Times New Roman" w:cs="Times New Roman"/>
          <w:sz w:val="28"/>
          <w:szCs w:val="28"/>
        </w:rPr>
        <w:t xml:space="preserve">9) </w:t>
      </w:r>
      <w:hyperlink r:id="rId12" w:history="1">
        <w:r w:rsidRPr="0095105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 </w:t>
        </w:r>
      </w:hyperlink>
      <w:r w:rsidRPr="0095105C">
        <w:rPr>
          <w:rFonts w:ascii="Times New Roman" w:hAnsi="Times New Roman" w:cs="Times New Roman"/>
          <w:sz w:val="28"/>
          <w:szCs w:val="28"/>
        </w:rPr>
        <w:t>4 градостроительного регламента зоны «О</w:t>
      </w:r>
      <w:proofErr w:type="gramStart"/>
      <w:r w:rsidRPr="0095105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5105C">
        <w:rPr>
          <w:rFonts w:ascii="Times New Roman" w:hAnsi="Times New Roman" w:cs="Times New Roman"/>
          <w:sz w:val="28"/>
          <w:szCs w:val="28"/>
        </w:rPr>
        <w:t xml:space="preserve"> - Общественно-деловая общегородская зона с преимущественным размещением административно-деловых зданий городского и республиканского обслуживания» главы 2 части II</w:t>
      </w:r>
      <w:r w:rsidRPr="009510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</w:t>
      </w:r>
      <w:r w:rsidRPr="0095105C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05C">
        <w:rPr>
          <w:rFonts w:ascii="Times New Roman" w:hAnsi="Times New Roman" w:cs="Times New Roman"/>
          <w:sz w:val="28"/>
          <w:szCs w:val="28"/>
        </w:rPr>
        <w:t>«- многотопливные АЗС.».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05C">
        <w:rPr>
          <w:rFonts w:ascii="Times New Roman" w:hAnsi="Times New Roman" w:cs="Times New Roman"/>
          <w:sz w:val="28"/>
          <w:szCs w:val="28"/>
        </w:rPr>
        <w:t xml:space="preserve">10) подпункт 1 </w:t>
      </w:r>
      <w:hyperlink r:id="rId13" w:history="1">
        <w:r w:rsidRPr="0095105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5 </w:t>
        </w:r>
      </w:hyperlink>
      <w:r w:rsidRPr="0095105C">
        <w:rPr>
          <w:rFonts w:ascii="Times New Roman" w:hAnsi="Times New Roman" w:cs="Times New Roman"/>
          <w:sz w:val="28"/>
          <w:szCs w:val="28"/>
        </w:rPr>
        <w:t>градостроительного регламента зоны «О</w:t>
      </w:r>
      <w:proofErr w:type="gramStart"/>
      <w:r w:rsidRPr="0095105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5105C">
        <w:rPr>
          <w:rFonts w:ascii="Times New Roman" w:hAnsi="Times New Roman" w:cs="Times New Roman"/>
          <w:sz w:val="28"/>
          <w:szCs w:val="28"/>
        </w:rPr>
        <w:t xml:space="preserve"> - Общественно-деловая общегородская зона с преимущественным размещением административно-деловых зданий городского и республиканского обслуживания» главы 2 части II </w:t>
      </w:r>
      <w:r w:rsidRPr="009510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</w:t>
      </w:r>
      <w:r w:rsidRPr="0095105C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05C">
        <w:rPr>
          <w:rFonts w:ascii="Times New Roman" w:hAnsi="Times New Roman" w:cs="Times New Roman"/>
          <w:sz w:val="28"/>
          <w:szCs w:val="28"/>
        </w:rPr>
        <w:t xml:space="preserve">11) подпункт 1 </w:t>
      </w:r>
      <w:hyperlink r:id="rId14" w:history="1">
        <w:r w:rsidRPr="0095105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5 </w:t>
        </w:r>
      </w:hyperlink>
      <w:r w:rsidRPr="0095105C">
        <w:rPr>
          <w:rFonts w:ascii="Times New Roman" w:hAnsi="Times New Roman" w:cs="Times New Roman"/>
          <w:sz w:val="28"/>
          <w:szCs w:val="28"/>
        </w:rPr>
        <w:t>градостроительного регламента зоны «О</w:t>
      </w:r>
      <w:proofErr w:type="gramStart"/>
      <w:r w:rsidRPr="0095105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5105C">
        <w:rPr>
          <w:rFonts w:ascii="Times New Roman" w:hAnsi="Times New Roman" w:cs="Times New Roman"/>
          <w:sz w:val="28"/>
          <w:szCs w:val="28"/>
        </w:rPr>
        <w:t xml:space="preserve"> - Общественно-коммерческая общегородская зона с возможностью размещения объектов городского социального, культурно-бытового обслуживания населения (торговые, общественного питания) и объектов малого производства» главы 2 части II </w:t>
      </w: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95105C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05C">
        <w:rPr>
          <w:rFonts w:ascii="Times New Roman" w:hAnsi="Times New Roman" w:cs="Times New Roman"/>
          <w:sz w:val="28"/>
          <w:szCs w:val="28"/>
        </w:rPr>
        <w:t xml:space="preserve">12) подпункт 1 </w:t>
      </w:r>
      <w:hyperlink r:id="rId15" w:history="1">
        <w:r w:rsidRPr="0095105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5 </w:t>
        </w:r>
      </w:hyperlink>
      <w:r w:rsidRPr="0095105C">
        <w:rPr>
          <w:rFonts w:ascii="Times New Roman" w:hAnsi="Times New Roman" w:cs="Times New Roman"/>
          <w:sz w:val="28"/>
          <w:szCs w:val="28"/>
        </w:rPr>
        <w:t xml:space="preserve">градостроительного регламента зоны «О3 - Общественно-спортивная общегородская зона с преимущественным размещением объектов городского и республиканского спортивно-оздоровительного назначения» главы 2 части II </w:t>
      </w: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95105C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05C">
        <w:rPr>
          <w:rFonts w:ascii="Times New Roman" w:hAnsi="Times New Roman" w:cs="Times New Roman"/>
          <w:sz w:val="28"/>
          <w:szCs w:val="28"/>
        </w:rPr>
        <w:t xml:space="preserve">13) подпункт 1 </w:t>
      </w:r>
      <w:hyperlink r:id="rId16" w:history="1">
        <w:r w:rsidRPr="0095105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5 </w:t>
        </w:r>
      </w:hyperlink>
      <w:r w:rsidRPr="0095105C">
        <w:rPr>
          <w:rFonts w:ascii="Times New Roman" w:hAnsi="Times New Roman" w:cs="Times New Roman"/>
          <w:sz w:val="28"/>
          <w:szCs w:val="28"/>
        </w:rPr>
        <w:t>градостроительного регламента зоны «О</w:t>
      </w:r>
      <w:proofErr w:type="gramStart"/>
      <w:r w:rsidRPr="0095105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5105C">
        <w:rPr>
          <w:rFonts w:ascii="Times New Roman" w:hAnsi="Times New Roman" w:cs="Times New Roman"/>
          <w:sz w:val="28"/>
          <w:szCs w:val="28"/>
        </w:rPr>
        <w:t xml:space="preserve"> - Общественно-учебная зона с преимущественным размещением средних и специализированных учебных заведений» главы 2 части II</w:t>
      </w: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Pr="0095105C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05C">
        <w:rPr>
          <w:rFonts w:ascii="Times New Roman" w:hAnsi="Times New Roman" w:cs="Times New Roman"/>
          <w:sz w:val="28"/>
          <w:szCs w:val="28"/>
        </w:rPr>
        <w:t xml:space="preserve">14) подпункт 3 </w:t>
      </w:r>
      <w:hyperlink r:id="rId17" w:history="1">
        <w:r w:rsidRPr="0095105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5 </w:t>
        </w:r>
      </w:hyperlink>
      <w:r w:rsidRPr="0095105C">
        <w:rPr>
          <w:rFonts w:ascii="Times New Roman" w:hAnsi="Times New Roman" w:cs="Times New Roman"/>
          <w:sz w:val="28"/>
          <w:szCs w:val="28"/>
        </w:rPr>
        <w:t xml:space="preserve">градостроительного регламента зоны «О5 - Общественная лечебно-оздоровительная зона с размещением больниц республиканского и городского значения» главы 2 части II </w:t>
      </w: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95105C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05C">
        <w:rPr>
          <w:rFonts w:ascii="Times New Roman" w:hAnsi="Times New Roman" w:cs="Times New Roman"/>
          <w:sz w:val="28"/>
          <w:szCs w:val="28"/>
        </w:rPr>
        <w:t xml:space="preserve">15) подпункт 1 </w:t>
      </w:r>
      <w:hyperlink r:id="rId18" w:history="1">
        <w:r w:rsidRPr="0095105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5 </w:t>
        </w:r>
      </w:hyperlink>
      <w:r w:rsidRPr="0095105C">
        <w:rPr>
          <w:rFonts w:ascii="Times New Roman" w:hAnsi="Times New Roman" w:cs="Times New Roman"/>
          <w:sz w:val="28"/>
          <w:szCs w:val="28"/>
        </w:rPr>
        <w:t>градостроительного регламента зоны «Ж</w:t>
      </w:r>
      <w:proofErr w:type="gramStart"/>
      <w:r w:rsidRPr="0095105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5105C">
        <w:rPr>
          <w:rFonts w:ascii="Times New Roman" w:hAnsi="Times New Roman" w:cs="Times New Roman"/>
          <w:sz w:val="28"/>
          <w:szCs w:val="28"/>
        </w:rPr>
        <w:t xml:space="preserve"> - Зона многоэтажной жилой застройки» главы 2 части II </w:t>
      </w: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95105C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05C">
        <w:rPr>
          <w:rFonts w:ascii="Times New Roman" w:hAnsi="Times New Roman" w:cs="Times New Roman"/>
          <w:sz w:val="28"/>
          <w:szCs w:val="28"/>
        </w:rPr>
        <w:t xml:space="preserve">16) подпункт 1 </w:t>
      </w:r>
      <w:hyperlink r:id="rId19" w:history="1">
        <w:r w:rsidRPr="0095105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5 </w:t>
        </w:r>
      </w:hyperlink>
      <w:r w:rsidRPr="0095105C">
        <w:rPr>
          <w:rFonts w:ascii="Times New Roman" w:hAnsi="Times New Roman" w:cs="Times New Roman"/>
          <w:sz w:val="28"/>
          <w:szCs w:val="28"/>
        </w:rPr>
        <w:t>градостроительного регламента зоны «Ж</w:t>
      </w:r>
      <w:proofErr w:type="gramStart"/>
      <w:r w:rsidRPr="0095105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5105C">
        <w:rPr>
          <w:rFonts w:ascii="Times New Roman" w:hAnsi="Times New Roman" w:cs="Times New Roman"/>
          <w:sz w:val="28"/>
          <w:szCs w:val="28"/>
        </w:rPr>
        <w:t xml:space="preserve"> - зона малоэтажной жилой застройки до 3-х этажей» главы 2 части II </w:t>
      </w: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95105C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05C">
        <w:rPr>
          <w:rFonts w:ascii="Times New Roman" w:hAnsi="Times New Roman" w:cs="Times New Roman"/>
          <w:sz w:val="28"/>
          <w:szCs w:val="28"/>
        </w:rPr>
        <w:t xml:space="preserve">17) </w:t>
      </w:r>
      <w:hyperlink r:id="rId20" w:history="1">
        <w:r w:rsidRPr="0095105C">
          <w:rPr>
            <w:rFonts w:ascii="Times New Roman" w:hAnsi="Times New Roman" w:cs="Times New Roman"/>
            <w:color w:val="0000FF"/>
            <w:sz w:val="28"/>
            <w:szCs w:val="28"/>
          </w:rPr>
          <w:t>Внести</w:t>
        </w:r>
      </w:hyperlink>
      <w:r w:rsidRPr="0095105C">
        <w:rPr>
          <w:rFonts w:ascii="Times New Roman" w:hAnsi="Times New Roman" w:cs="Times New Roman"/>
          <w:sz w:val="28"/>
          <w:szCs w:val="28"/>
        </w:rPr>
        <w:t xml:space="preserve"> изменение </w:t>
      </w:r>
      <w:proofErr w:type="gramStart"/>
      <w:r w:rsidRPr="009510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1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05C">
        <w:rPr>
          <w:rFonts w:ascii="Times New Roman" w:hAnsi="Times New Roman" w:cs="Times New Roman"/>
          <w:sz w:val="28"/>
          <w:szCs w:val="28"/>
        </w:rPr>
        <w:t>Приложением</w:t>
      </w:r>
      <w:proofErr w:type="gramEnd"/>
      <w:r w:rsidRPr="0095105C">
        <w:rPr>
          <w:rFonts w:ascii="Times New Roman" w:hAnsi="Times New Roman" w:cs="Times New Roman"/>
          <w:sz w:val="28"/>
          <w:szCs w:val="28"/>
        </w:rPr>
        <w:t xml:space="preserve"> 1 «Схема градостроительного зонирования города Горно-Алтайска» согласно Приложению (не приводится) к настоящему решению.</w:t>
      </w:r>
    </w:p>
    <w:p w:rsidR="0095105C" w:rsidRPr="0095105C" w:rsidRDefault="0095105C" w:rsidP="00951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 в газете «Вестник Горно-Алтайска» или на официальном портале муниципального образования «Город Горно-Алтайск» в сети Интернет.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Горно-Алтайского городского Совета депутатов по вопросам законности, правопорядка, местного самоуправления, общественным связям и средствам массовой информации (В.М. Галкин).</w:t>
      </w:r>
    </w:p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5105C" w:rsidRPr="0095105C" w:rsidTr="003F673B">
        <w:trPr>
          <w:trHeight w:val="1008"/>
        </w:trPr>
        <w:tc>
          <w:tcPr>
            <w:tcW w:w="5068" w:type="dxa"/>
          </w:tcPr>
          <w:p w:rsidR="0095105C" w:rsidRPr="0095105C" w:rsidRDefault="0095105C" w:rsidP="009510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Мэр города Горно-Алтайска </w:t>
            </w:r>
          </w:p>
          <w:p w:rsidR="0095105C" w:rsidRPr="0095105C" w:rsidRDefault="0095105C" w:rsidP="009510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51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Облогин</w:t>
            </w:r>
            <w:proofErr w:type="spellEnd"/>
          </w:p>
        </w:tc>
        <w:tc>
          <w:tcPr>
            <w:tcW w:w="5069" w:type="dxa"/>
          </w:tcPr>
          <w:p w:rsidR="0095105C" w:rsidRPr="0095105C" w:rsidRDefault="0095105C" w:rsidP="009510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0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9510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Горно-Алтайского</w:t>
            </w:r>
            <w:proofErr w:type="gramEnd"/>
          </w:p>
          <w:p w:rsidR="0095105C" w:rsidRPr="0095105C" w:rsidRDefault="0095105C" w:rsidP="009510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0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городского Совета депутатов</w:t>
            </w:r>
          </w:p>
          <w:p w:rsidR="0095105C" w:rsidRPr="0095105C" w:rsidRDefault="0095105C" w:rsidP="009510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0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Ю.В.Нечаев</w:t>
            </w:r>
            <w:proofErr w:type="spellEnd"/>
          </w:p>
          <w:p w:rsidR="0095105C" w:rsidRPr="0095105C" w:rsidRDefault="0095105C" w:rsidP="009510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105C" w:rsidRPr="0095105C" w:rsidRDefault="0095105C" w:rsidP="0095105C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</w:p>
    <w:p w:rsidR="00A06BF3" w:rsidRDefault="00A06BF3"/>
    <w:sectPr w:rsidR="00A06BF3" w:rsidSect="00CB4A2D">
      <w:footerReference w:type="default" r:id="rId2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219560"/>
      <w:docPartObj>
        <w:docPartGallery w:val="Page Numbers (Bottom of Page)"/>
        <w:docPartUnique/>
      </w:docPartObj>
    </w:sdtPr>
    <w:sdtEndPr/>
    <w:sdtContent>
      <w:p w:rsidR="00C10CBB" w:rsidRDefault="009510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46EC1" w:rsidRDefault="0095105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0ED7"/>
    <w:multiLevelType w:val="multilevel"/>
    <w:tmpl w:val="1806EE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11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88" w:hanging="2160"/>
      </w:pPr>
      <w:rPr>
        <w:rFonts w:hint="default"/>
      </w:rPr>
    </w:lvl>
  </w:abstractNum>
  <w:abstractNum w:abstractNumId="1">
    <w:nsid w:val="7F233737"/>
    <w:multiLevelType w:val="hybridMultilevel"/>
    <w:tmpl w:val="BCA23776"/>
    <w:lvl w:ilvl="0" w:tplc="3E6C0756">
      <w:start w:val="1"/>
      <w:numFmt w:val="decimal"/>
      <w:lvlText w:val="%1."/>
      <w:lvlJc w:val="left"/>
      <w:pPr>
        <w:tabs>
          <w:tab w:val="num" w:pos="2261"/>
        </w:tabs>
        <w:ind w:left="2261" w:hanging="870"/>
      </w:pPr>
      <w:rPr>
        <w:rFonts w:hint="default"/>
      </w:rPr>
    </w:lvl>
    <w:lvl w:ilvl="1" w:tplc="A41A0076">
      <w:start w:val="3"/>
      <w:numFmt w:val="decimal"/>
      <w:lvlText w:val="%2)"/>
      <w:lvlJc w:val="left"/>
      <w:pPr>
        <w:tabs>
          <w:tab w:val="num" w:pos="2471"/>
        </w:tabs>
        <w:ind w:left="24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01"/>
    <w:rsid w:val="0095105C"/>
    <w:rsid w:val="00A06BF3"/>
    <w:rsid w:val="00D8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105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5105C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5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105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5105C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5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A5C7313A7A232A915B94514EE5D7D2AAF544942382D08AE58DB1D27dBLCI" TargetMode="External"/><Relationship Id="rId13" Type="http://schemas.openxmlformats.org/officeDocument/2006/relationships/hyperlink" Target="consultantplus://offline/ref=B9CDC45F0F5530197BD40639028B384DF766D8BA6FB4AC4FC079A0E93369369640A67B6849232F3852C8B7h040I" TargetMode="External"/><Relationship Id="rId18" Type="http://schemas.openxmlformats.org/officeDocument/2006/relationships/hyperlink" Target="consultantplus://offline/ref=B9CDC45F0F5530197BD40639028B384DF766D8BA6FB4AC4FC079A0E93369369640A67B6849232F3852C8B7h040I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970A5C7313A7A232A915B94514EE5D7D2AA2504D433E2D08AE58DB1D27BC8D6EE313C23726dEL9I" TargetMode="External"/><Relationship Id="rId12" Type="http://schemas.openxmlformats.org/officeDocument/2006/relationships/hyperlink" Target="consultantplus://offline/ref=B9CDC45F0F5530197BD40639028B384DF766D8BA6FB4AC4FC079A0E93369369640A67B6849232F3852C8B7h040I" TargetMode="External"/><Relationship Id="rId17" Type="http://schemas.openxmlformats.org/officeDocument/2006/relationships/hyperlink" Target="consultantplus://offline/ref=B9CDC45F0F5530197BD40639028B384DF766D8BA6FB4AC4FC079A0E93369369640A67B6849232F3852C8B7h04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CDC45F0F5530197BD40639028B384DF766D8BA6FB4AC4FC079A0E93369369640A67B6849232F3852C8B7h040I" TargetMode="External"/><Relationship Id="rId20" Type="http://schemas.openxmlformats.org/officeDocument/2006/relationships/hyperlink" Target="consultantplus://offline/ref=CCA4444F4FCC68C6830F248D108E4F6C6254D07B6E51FFBD561D57FB6905CDD3BDC8441387D30834CD5DD1XC03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0A5C7313A7A232A915B94514EE5D7D2AAD5A4445392D08AE58DB1D27BC8D6EE313C23226ED614Ad1LBI" TargetMode="External"/><Relationship Id="rId11" Type="http://schemas.openxmlformats.org/officeDocument/2006/relationships/hyperlink" Target="consultantplus://offline/ref=44E99CF362C141C4CFAB6E76BE62ED6758FF88911719E890DA5C69BC92B426C5CF289EB0FD643105hDk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CDC45F0F5530197BD40639028B384DF766D8BA6FB4AC4FC079A0E93369369640A67B6849232F3852C8B7h040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4E99CF362C141C4CFAB6E76BE62ED6758FF88911719E890DA5C69BC92B426C5CF289EB0FD643106hDk5C" TargetMode="External"/><Relationship Id="rId19" Type="http://schemas.openxmlformats.org/officeDocument/2006/relationships/hyperlink" Target="consultantplus://offline/ref=B9CDC45F0F5530197BD40639028B384DF766D8BA6FB4AC4FC079A0E93369369640A67B6849232F3852C8B7h04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99CF362C141C4CFAB6E76BE62ED6758FF88911719E890DA5C69BC92hBk4C" TargetMode="External"/><Relationship Id="rId14" Type="http://schemas.openxmlformats.org/officeDocument/2006/relationships/hyperlink" Target="consultantplus://offline/ref=B9CDC45F0F5530197BD40639028B384DF766D8BA6FB4AC4FC079A0E93369369640A67B6849232F3852C8B7h040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3195</Words>
  <Characters>18214</Characters>
  <Application>Microsoft Office Word</Application>
  <DocSecurity>0</DocSecurity>
  <Lines>151</Lines>
  <Paragraphs>42</Paragraphs>
  <ScaleCrop>false</ScaleCrop>
  <Company/>
  <LinksUpToDate>false</LinksUpToDate>
  <CharactersWithSpaces>21367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2</cp:revision>
  <dcterms:created xsi:type="dcterms:W3CDTF">2016-01-13T04:09:00Z</dcterms:created>
  <dcterms:modified xsi:type="dcterms:W3CDTF">2016-01-13T04:10:00Z</dcterms:modified>
</cp:coreProperties>
</file>