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both"/>
        <w:rPr/>
      </w:pPr>
      <w:hyperlink r:id="rId2">
        <w:r>
          <w:rPr>
            <w:rStyle w:val="Style13"/>
            <w:rFonts w:ascii="Helvetica;Arial;sans-serif" w:hAnsi="Helvetica;Arial;sans-serif"/>
            <w:b w:val="false"/>
            <w:i w:val="false"/>
            <w:caps w:val="false"/>
            <w:smallCaps w:val="false"/>
            <w:strike w:val="false"/>
            <w:dstrike w:val="false"/>
            <w:color w:val="FFFFFF"/>
            <w:spacing w:val="-15"/>
            <w:sz w:val="32"/>
            <w:u w:val="none"/>
            <w:effect w:val="none"/>
          </w:rPr>
          <w:t xml:space="preserve">65 лет со дня рождения Виктора Александровича Облогина, Мэра </w:t>
        </w:r>
      </w:hyperlink>
    </w:p>
    <w:p>
      <w:pPr>
        <w:pStyle w:val="Style16"/>
        <w:widowControl/>
        <w:spacing w:lineRule="atLeast" w:line="300" w:before="0" w:after="0"/>
        <w:jc w:val="both"/>
        <w:rPr>
          <w:rFonts w:ascii="Helvetica;Arial;sans-serif" w:hAnsi="Helvetica;Arial;sans-serif"/>
          <w:b w:val="false"/>
          <w:i w:val="false"/>
          <w:caps w:val="false"/>
          <w:smallCaps w:val="false"/>
          <w:color w:val="555555"/>
          <w:spacing w:val="0"/>
          <w:sz w:val="17"/>
        </w:rPr>
      </w:pPr>
      <w:r>
        <w:rPr>
          <w:rFonts w:ascii="Helvetica;Arial;sans-serif" w:hAnsi="Helvetica;Arial;sans-serif"/>
          <w:b w:val="false"/>
          <w:i w:val="false"/>
          <w:caps w:val="false"/>
          <w:smallCaps w:val="false"/>
          <w:color w:val="555555"/>
          <w:spacing w:val="0"/>
          <w:sz w:val="17"/>
        </w:rPr>
      </w:r>
    </w:p>
    <w:p>
      <w:pPr>
        <w:pStyle w:val="Style16"/>
        <w:widowControl/>
        <w:spacing w:lineRule="atLeast" w:line="300" w:before="0" w:after="0"/>
        <w:jc w:val="both"/>
        <w:rPr>
          <w:rFonts w:ascii="Helvetica;Arial;sans-serif" w:hAnsi="Helvetica;Arial;sans-serif"/>
          <w:b w:val="false"/>
          <w:i w:val="false"/>
          <w:caps w:val="false"/>
          <w:smallCaps w:val="false"/>
          <w:color w:val="555555"/>
          <w:spacing w:val="0"/>
          <w:sz w:val="17"/>
        </w:rPr>
      </w:pPr>
      <w:r>
        <w:rPr>
          <w:rFonts w:ascii="Helvetica;Arial;sans-serif" w:hAnsi="Helvetica;Arial;sans-serif"/>
          <w:b w:val="false"/>
          <w:i w:val="false"/>
          <w:caps w:val="false"/>
          <w:smallCaps w:val="false"/>
          <w:color w:val="555555"/>
          <w:spacing w:val="0"/>
          <w:sz w:val="17"/>
        </w:rPr>
        <w:t>65 лет со дня рождения Виктора Александровича Облогина, Мэра города Горно-Алтайска</w:t>
      </w:r>
    </w:p>
    <w:p>
      <w:pPr>
        <w:pStyle w:val="Style16"/>
        <w:widowControl/>
        <w:pBdr/>
        <w:spacing w:lineRule="atLeast" w:line="300" w:before="0" w:after="225"/>
        <w:ind w:left="0" w:right="0" w:hanging="0"/>
        <w:jc w:val="both"/>
        <w:rPr>
          <w:rFonts w:ascii="Helvetica;Arial;sans-serif" w:hAnsi="Helvetica;Arial;sans-serif"/>
          <w:b w:val="false"/>
          <w:i w:val="false"/>
          <w:caps w:val="false"/>
          <w:smallCaps w:val="false"/>
          <w:color w:val="555555"/>
          <w:spacing w:val="0"/>
          <w:sz w:val="18"/>
        </w:rPr>
      </w:pPr>
      <w:r>
        <w:rPr>
          <w:rFonts w:ascii="Helvetica;Arial;sans-serif" w:hAnsi="Helvetica;Arial;sans-serif"/>
          <w:b w:val="false"/>
          <w:i w:val="false"/>
          <w:caps w:val="false"/>
          <w:smallCaps w:val="false"/>
          <w:color w:val="555555"/>
          <w:spacing w:val="0"/>
          <w:sz w:val="18"/>
        </w:rPr>
        <w:t>Виктор Александрович Облогин родился 7 января 1951 года в пос.Холмичи Брянской области. Со школы мечтал о небе. Как все мальчишки, зачитывался книгой Александра Каверина «Два капитана», а главный ее герой, летчик полярной авиации, Саня Григорьев, был пример для подражания. Но судьба распорядилась иначе и в 1968 году, приехав на Алтай, устроился работать учеником токаря на Алтайском заводе агрегатов. Затем служба в Армии - в пограничных войсках на советско-китайской границе в районе острова Даманский. Отслужив, поступил учиться в Алтайский политехнический институт им.Ползунова на автотранспортный факультет. Тяга к технике - это семейное. Отец Виктора Александровича всю жизнь проработал автомехаником на лесокомбинате. Его дядя трудился автомехаником, да и все в семье любили автомобили.</w:t>
        <w:br/>
        <w:t>Но небо не отпускало, поступил в Барнаульский аэроклуб, где получил права пилота третьего класса. Совершил первые прыжки с парашютом. Освоил планеры. И сейчас Виктор Александрович в свое свободное время любит полетать на пароплане.</w:t>
        <w:br/>
        <w:t>Окончив институт с отличием, получил направление на работу в город Горно-Алтайск. Его направили в автоколонну №1931 в качестве инженера и Горно-Алтайск стал для него родным городом. Избирался секретарем горкома комсомола, работал заместителем председателя горисполкома и в 1991 году Виктора Александровича Облогина избирают Председателем горисполкома. В 1992 году решением Правительства он назначается главой Администрации города Горно-Алтайска.</w:t>
        <w:br/>
        <w:t>За скупыми строками его биографии просматривается портрет современного руководителя: волевого, решительного, требовательного, способного взять на себя ответственность в самой сложной ситуации. Почти четверть века стоит во главе городского хозяйства. </w:t>
        <w:br/>
        <w:t>Много брать на себя - пожизненное кредо нашего мэра. Вполсилы он не умеет работать и команду свою настроил так же. И спрос что с себя, что с подчиненных одинаков - строгий и беспристрастный. Всякий пост требует от человека навыков, знаний, волевых качеств, таланта. Вряд ли кто-то может усомниться в истинном организаторском таланте Виктора Александровича. Даже в тяжелые 90-е годы Горно-Алтайск выстоял. Мэр не подвел своих горожан, не оставил без тепла света и воды.</w:t>
        <w:br/>
        <w:t>Виктор Александрович - не кабинетный работник. Умение оперативно решать возникающие проблемы, организовать людей на выполнение поставленных задач в этом его талант как руководителя. А еще мэра Горно-Алтайска отличает желание досконально разобраться в любом вопросе, который касается жизни города. Нельзя управлять тем, чего не понимаешь, считает он. В глазах горожан он отличный хозяйственник, неравнодушный к проблемам и заботам жителей.</w:t>
        <w:br/>
        <w:t>Главный лозунг мэра города Горно-Алтайска «Лучшему городу - лучшие проекты». В первую очередь, это завершение газификации столицы, изменение его архитектурного облика, придание городской среде уникального колорита Алтая. Работает программа обеспечения работников бюджетной сферы социальным жильем, продолжается строительство жилья детям-сиротам, молодым и многодетным семьям, ветеранам войны, реконструкция старых и строительство новых детских садом, общеобразовательных школ. В целях развития горнолыжного спорта введен в эксплуатацию горнолыжный подъемник на горе «Комсомольска», запущен малый подъемник на горе Тугая.</w:t>
        <w:br/>
        <w:t>Виктор Александрович большое внимание уделяет развитию туризма. С этой целью разработана концепция развития «Туристко-рекреационного комплекса урочище Еланда». Завершилось строительство городского пруда с зеркалом воды площадью два гектара. За последнее время Горно-Алтайск обрел свое лицо и стал в полной мере соответствовать высокому статусу республиканской столицы. С каждым годом он становится все более привлекательным для проживания, и молодые люди связывают свое будущее, свою жизнь с родным городом.</w:t>
        <w:br/>
        <w:t>Ежегодно в Горно-Алтайске проводится конкурс именных премий мэра для учащихся и студентов. Виктор Александрович часто встречается с выпускниками учебных заведений и рассказывает, в каком направлении будет идти социально-экономическое развитие города и какие специальности всем нам потребуются в ближайшем будущем.</w:t>
        <w:br/>
        <w:t>Республика Алтай и ее столица находятся на стыке культур и религий. Здесь при содействии администрации города Горно-Алтайска строятся и развиваются православные храмы, мусульманская мечеть, буддийский дацан. С особой бережностью хранятся традиции алтайского народа. Мэр города уделяет самое пристальное внимание, многонациональным особенностям жизни региона, одновременно развивая город как центр историко-этнического наследия. </w:t>
        <w:br/>
        <w:t>Особой заслугой Виктора Александровича является вручение Горно-Алтайску в 2011 году золотой медали, как самому чистому и благоустроенному городу нашей страны в номинации «Средние города России». В 2013 года наш город получил еще одну награду в области экологии – диплом 1 степени и медаль за победу во Всероссийском конкурсе «Самый чистый город России - 2012» в номинации средние муниципальные образования. В 2014 году в экологическом рейтинге российских городов, город Горно-Алтайск занял почетное второе место после города Москвы.</w:t>
        <w:br/>
        <w:t>За служение Отечеству, за ответственный и добросовестный труд Мэр награжден медалью «За воинскую доблесть» (1971г.), медалью ордена «За заслуги перед Отечеством» (1998г.) орденами: Преподобного Сергия Радонежского (2007г.), «Тан Чолмон-Утренняя звезда» (2008г.), «За обустройство Земли Российской» III степени». Он так же признан лучшим Мэром (2009г.). Указом Главы Республики Алтай Виктору Александровичу присвоено звание «Почетный гражданин Республики Алтай» (2010г.). Ему вручены медали: ордена «Доблести» (2011г.), МЧС России «МАРШАЛ Василий Чуйков» (2012г.), «Профессионал России» (2013г.); знаки отличия: «За безупречную службу в Республике Алтай» (2013г.), «За веру и добро» (Кемеровской области) (2013г.).</w:t>
        <w:br/>
        <w:t>Женат. Воспитал двоих дочерей, имеет внуков.</w:t>
        <w:br/>
        <w:t>Ваш юбилей – не только Ваш личный праздник! Это – замечательное событие для жителей города, ведь Вы очень многое сделали для того, чтобы наш город рос и процветал! Хочется пожелать успехов и правильных шагов, дальновидных решений на посту Мэра. Вы настоящий лидер, мудрый руководитель и заботливый начальник. Крепкого Вам здоровья, большого счастья, чистого и безоблачного неба! Пусть все Ваши начиная будут только успешными и приносят огромное удовлетворение. Пусть Ваши близкие всегда будут рядом и радуют Вас заботой и вниманием! Мира, надежды, добра! С Днем рождения!</w:t>
      </w:r>
    </w:p>
    <w:p>
      <w:pPr>
        <w:pStyle w:val="Normal"/>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w:altName w:val="Arial"/>
    <w:charset w:val="01"/>
    <w:family w:val="auto"/>
    <w:pitch w:val="default"/>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paragraph" w:styleId="1">
    <w:name w:val="Heading 1"/>
    <w:basedOn w:val="Style15"/>
    <w:next w:val="Style16"/>
    <w:qFormat/>
    <w:pPr>
      <w:spacing w:before="240" w:after="120"/>
      <w:outlineLvl w:val="0"/>
      <w:outlineLvl w:val="0"/>
    </w:pPr>
    <w:rPr>
      <w:rFonts w:ascii="Liberation Serif" w:hAnsi="Liberation Serif" w:eastAsia="Noto Sans CJK SC Regular" w:cs="FreeSans"/>
      <w:b/>
      <w:bCs/>
      <w:sz w:val="48"/>
      <w:szCs w:val="48"/>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noaltaysk.ru/mer-gor/upravlyayushchij-delami-administratsii-goroda-gorno-altajska/arkhivnyj-otdel/stati/5591-65-let-so-dnya-rozhdeniya-viktora-aleksandrovicha-oblogina-mera-goroda-gorno-altajska.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LibreOffice/5.1.3.2$Linux_X86_64 LibreOffice_project/10m0$Build-2</Application>
  <Pages>2</Pages>
  <Words>857</Words>
  <Characters>5650</Characters>
  <CharactersWithSpaces>6510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2016-06-07T14:11:09Z</dcterms:created>
  <dc:creator/>
  <dc:description/>
  <dc:language>ru-RU</dc:language>
  <cp:lastModifiedBy/>
  <dcterms:modified xsi:type="dcterms:W3CDTF">2016-06-07T14:12:05Z</dcterms:modified>
  <cp:revision>1</cp:revision>
  <dc:subject/>
  <dc:title/>
</cp:coreProperties>
</file>