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ACC" w:rsidRPr="000E1ACC" w:rsidRDefault="000E1ACC" w:rsidP="000E1ACC">
      <w:pPr>
        <w:shd w:val="clear" w:color="auto" w:fill="FFFFFF"/>
        <w:spacing w:before="153" w:after="0" w:line="240" w:lineRule="auto"/>
        <w:jc w:val="center"/>
        <w:outlineLvl w:val="1"/>
        <w:rPr>
          <w:rFonts w:ascii="Times New Roman" w:eastAsia="Times New Roman" w:hAnsi="Times New Roman" w:cs="Times New Roman"/>
          <w:caps/>
          <w:sz w:val="36"/>
          <w:szCs w:val="31"/>
          <w:lang w:eastAsia="ru-RU"/>
        </w:rPr>
      </w:pPr>
      <w:r w:rsidRPr="000E1ACC">
        <w:rPr>
          <w:rFonts w:ascii="Times New Roman" w:eastAsia="Times New Roman" w:hAnsi="Times New Roman" w:cs="Times New Roman"/>
          <w:caps/>
          <w:sz w:val="36"/>
          <w:szCs w:val="31"/>
          <w:lang w:eastAsia="ru-RU"/>
        </w:rPr>
        <w:t>ПРОГРАММА МЕРОПРИЯТИЙ К 149-ЛЕТИЮ СО ДНЯ РОЖДЕНИЯ Г.И. ЧОРОС-ГУРКИНА</w:t>
      </w:r>
    </w:p>
    <w:p w:rsidR="000E1ACC" w:rsidRPr="000E1ACC" w:rsidRDefault="000E1ACC" w:rsidP="000E1ACC">
      <w:pPr>
        <w:shd w:val="clear" w:color="auto" w:fill="FFFFFF"/>
        <w:spacing w:after="153" w:line="245" w:lineRule="atLeast"/>
        <w:jc w:val="center"/>
        <w:rPr>
          <w:rFonts w:ascii="Times New Roman" w:eastAsia="Times New Roman" w:hAnsi="Times New Roman" w:cs="Times New Roman"/>
          <w:szCs w:val="18"/>
          <w:lang w:eastAsia="ru-RU"/>
        </w:rPr>
      </w:pPr>
    </w:p>
    <w:p w:rsidR="000E1ACC" w:rsidRPr="000E1ACC" w:rsidRDefault="000E1ACC" w:rsidP="000E1AC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1ACC" w:rsidRPr="000E1ACC" w:rsidRDefault="000E1ACC" w:rsidP="000E1ACC">
      <w:pPr>
        <w:shd w:val="clear" w:color="auto" w:fill="FFFFFF"/>
        <w:spacing w:after="153" w:line="240" w:lineRule="auto"/>
        <w:ind w:firstLine="38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Некоммерческий фонд общественной премии имени Григория Ивановича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Оносский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клуб–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Оностогы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кӱрее» (НФ «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Оносский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клуб–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Оностогы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кӱрее») и Национальный музей имени А.В. Анохина 12 января 2019 года с 12.30 – 17.00 проводит мероприятия, посвященные 149-летию со дня рождения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(1870–1937).</w:t>
      </w:r>
    </w:p>
    <w:p w:rsidR="000E1ACC" w:rsidRPr="000E1ACC" w:rsidRDefault="000E1ACC" w:rsidP="000E1ACC">
      <w:pPr>
        <w:shd w:val="clear" w:color="auto" w:fill="FFFFFF"/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ПРОГРАММА МЕРОПРИЯТИЙ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11.00–11.45  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Участие в митинге у памятника Г.И.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, возложение цветов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12.30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             Выставка одной картины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«Катунь». 1929 г. Картина передана в дар Национальному музею имени А.В. Анохина Сергеем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Шаповаловым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внуком писателя Льва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Овалова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, который в 1933 году находился в литературной экспедиции в Горном Алтае и встретился с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Чорос-Гуркиным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. 3 этаж, фойе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13.15–14.30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 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«Какими красками опишу я тебя, мой славный Алтай?»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. Мастер-классы по живописи проводит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Заслуженный художник РФ, Народный художник Республики Алтай В.П.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Чукуев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, Заслуженный художник РФ, член Союза художников России В.Г.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Тебеков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3 этаж экспозиционные залы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13.00–15.00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«Войлочная живопись».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Выставка-продажа, мастер-класс по изготовлению войлочных картин –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мастер по художественному войлоку А.С.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Тадыкина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2 этаж, экспозиционные залы алтайской этнографии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13.00–14.30  «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Сарнап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jӱ</w:t>
      </w:r>
      <w:proofErr w:type="gram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</w:t>
      </w:r>
      <w:proofErr w:type="gram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, балам! Ходи и пой, мой сын».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Мастер-класс игры на алтайских музыкальных инструментах –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Заслуженный артист РФ Болот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Байрышев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2 этаж, экспозиционные залы алтайской этнографии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13.30–14.30  «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Гуркинские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цветы».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Мастер-класс в технике рисования на воде – С.И. Казакова, сотрудник Национального музея имени А.В. Анохина. 1 этаж, отдел природы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br/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13.30–14.10  «Мениҥ кару, мениҥ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байлу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Алтайым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... Мой дорогой, священный Алтай»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Г.И. Чорос-Гуркинниҥ чӱмдемелдериниҥ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кычырыштары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. Горно-Алтайский государственный университет. 1 этаж, конференц-зал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12.30–15.00  «Кижи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кижиле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бай. Человек богат человеком»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Селфи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 лауреатами Общественной премии имени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15.00–16.00  Церемония вручения Общественной премии имени Г.И.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– 2018 г. Присвоение звания Почетный член НФ «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Оносский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клуб–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Оностогы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курее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».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1 этаж, атриум</w:t>
      </w:r>
    </w:p>
    <w:p w:rsidR="000E1ACC" w:rsidRPr="000E1ACC" w:rsidRDefault="000E1ACC" w:rsidP="000E1ACC">
      <w:pPr>
        <w:shd w:val="clear" w:color="auto" w:fill="FFFFFF"/>
        <w:spacing w:after="153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16.00–17.00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</w:t>
      </w:r>
      <w:proofErr w:type="spellStart"/>
      <w:proofErr w:type="gram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J</w:t>
      </w:r>
      <w:proofErr w:type="gram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ылдыстар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».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 Концерт лауреатов Общественной премии имени Г.И. </w:t>
      </w:r>
      <w:proofErr w:type="spellStart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Чорос-Гуркина</w:t>
      </w:r>
      <w:proofErr w:type="spellEnd"/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: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Эмиль и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Радмила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Теркишевы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, Александр Трифонов и «Новая Азия»,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Тожыла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Енчинов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, 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Аржан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Товаров. 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Концерт Заслуженного коллектива народного творчества РФ, Образцового хореографического ансамбля </w:t>
      </w:r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«</w:t>
      </w:r>
      <w:proofErr w:type="spell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Эр</w:t>
      </w:r>
      <w:proofErr w:type="gramStart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j</w:t>
      </w:r>
      <w:proofErr w:type="gram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ине</w:t>
      </w:r>
      <w:proofErr w:type="spellEnd"/>
      <w:r w:rsidRPr="000E1AC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»</w:t>
      </w:r>
      <w:r w:rsidRPr="000E1ACC">
        <w:rPr>
          <w:rFonts w:ascii="Times New Roman" w:eastAsia="Times New Roman" w:hAnsi="Times New Roman" w:cs="Times New Roman"/>
          <w:sz w:val="24"/>
          <w:szCs w:val="20"/>
          <w:lang w:eastAsia="ru-RU"/>
        </w:rPr>
        <w:t> (с. Усть-Кан). 1 этаж, атриум</w:t>
      </w:r>
    </w:p>
    <w:p w:rsidR="00BE3F9B" w:rsidRPr="000E1ACC" w:rsidRDefault="00BE3F9B">
      <w:pPr>
        <w:rPr>
          <w:rFonts w:ascii="Times New Roman" w:hAnsi="Times New Roman" w:cs="Times New Roman"/>
          <w:sz w:val="28"/>
        </w:rPr>
      </w:pPr>
    </w:p>
    <w:sectPr w:rsidR="00BE3F9B" w:rsidRPr="000E1ACC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637F7"/>
    <w:multiLevelType w:val="multilevel"/>
    <w:tmpl w:val="6C9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E1ACC"/>
    <w:rsid w:val="000E1ACC"/>
    <w:rsid w:val="0032051E"/>
    <w:rsid w:val="00802075"/>
    <w:rsid w:val="00BE3F9B"/>
    <w:rsid w:val="00FF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F9B"/>
  </w:style>
  <w:style w:type="paragraph" w:styleId="2">
    <w:name w:val="heading 2"/>
    <w:basedOn w:val="a"/>
    <w:link w:val="20"/>
    <w:uiPriority w:val="9"/>
    <w:qFormat/>
    <w:rsid w:val="000E1A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1A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image">
    <w:name w:val="itemimage"/>
    <w:basedOn w:val="a0"/>
    <w:rsid w:val="000E1ACC"/>
  </w:style>
  <w:style w:type="paragraph" w:styleId="a3">
    <w:name w:val="Normal (Web)"/>
    <w:basedOn w:val="a"/>
    <w:uiPriority w:val="99"/>
    <w:semiHidden/>
    <w:unhideWhenUsed/>
    <w:rsid w:val="000E1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1AC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2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1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05948">
              <w:marLeft w:val="0"/>
              <w:marRight w:val="0"/>
              <w:marTop w:val="23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8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3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0591">
              <w:marLeft w:val="0"/>
              <w:marRight w:val="0"/>
              <w:marTop w:val="0"/>
              <w:marBottom w:val="2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2019-01-11T07:42:00Z</dcterms:created>
  <dcterms:modified xsi:type="dcterms:W3CDTF">2019-01-11T07:42:00Z</dcterms:modified>
</cp:coreProperties>
</file>