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FE" w:rsidRPr="00B5428A" w:rsidRDefault="00BF6BFE" w:rsidP="00BF6BFE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  <w:r w:rsidRPr="00B54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больше не будут платить налог на движимое имущество</w:t>
      </w:r>
    </w:p>
    <w:p w:rsidR="006765E8" w:rsidRPr="00B5428A" w:rsidRDefault="006765E8" w:rsidP="006765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542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Основание: Федеральный закон от 03.08.2018 N 302-ФЗ.</w:t>
      </w:r>
    </w:p>
    <w:p w:rsidR="006765E8" w:rsidRPr="006765E8" w:rsidRDefault="006765E8" w:rsidP="00BF6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F6BFE" w:rsidRPr="00705DDE" w:rsidRDefault="00BF6BFE" w:rsidP="00676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0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нваря 2019 года всё движимое имущество организаций освобождается от налогообложения налогом на имущество.</w:t>
      </w:r>
    </w:p>
    <w:p w:rsidR="00BF6BFE" w:rsidRPr="00705DDE" w:rsidRDefault="00BF6BFE" w:rsidP="00676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Налоговый кодекс Российской Федерации внесены изменения, которые облегчат налоговую нагрузку организациям. Теперь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движимое имущество </w:t>
      </w:r>
      <w:r w:rsidRPr="00705D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1 января 2019 года платить не нужно. </w:t>
      </w:r>
    </w:p>
    <w:p w:rsidR="006765E8" w:rsidRDefault="00BF6BFE" w:rsidP="00676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DE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отдельно в отношении каждого объекта недвижимого имущества, а также в отношении имущества, входящего в состав Единой системы газоснабжения в соответствии с Федеральным </w:t>
      </w:r>
      <w:hyperlink r:id="rId5" w:history="1">
        <w:r w:rsidRPr="00705D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05DDE">
        <w:rPr>
          <w:rFonts w:ascii="Times New Roman" w:hAnsi="Times New Roman" w:cs="Times New Roman"/>
          <w:sz w:val="28"/>
          <w:szCs w:val="28"/>
        </w:rPr>
        <w:t xml:space="preserve"> от 31 марта 1999 года N 69-ФЗ "О газоснабжении в Российской Федерации".</w:t>
      </w:r>
    </w:p>
    <w:p w:rsidR="00BF6BFE" w:rsidRPr="006765E8" w:rsidRDefault="00BF6BFE" w:rsidP="00676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E8">
        <w:rPr>
          <w:rFonts w:ascii="Times New Roman" w:hAnsi="Times New Roman" w:cs="Times New Roman"/>
          <w:b/>
          <w:color w:val="000000"/>
          <w:sz w:val="28"/>
          <w:szCs w:val="28"/>
        </w:rPr>
        <w:t>Что такое недвижимое имущество</w:t>
      </w:r>
    </w:p>
    <w:p w:rsidR="00BF6BFE" w:rsidRPr="00705DDE" w:rsidRDefault="00BF6BFE" w:rsidP="006765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5DDE">
        <w:rPr>
          <w:rFonts w:eastAsiaTheme="minorHAnsi"/>
          <w:sz w:val="28"/>
          <w:szCs w:val="28"/>
          <w:lang w:eastAsia="en-US"/>
        </w:rPr>
        <w:t>Исходя из пункта 1 статьи 130 ГК РФ, к недвижимому имуществу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числе:</w:t>
      </w:r>
    </w:p>
    <w:p w:rsidR="00BF6BFE" w:rsidRPr="00705DDE" w:rsidRDefault="00BF6BFE" w:rsidP="00676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DE">
        <w:rPr>
          <w:rFonts w:ascii="Times New Roman" w:hAnsi="Times New Roman" w:cs="Times New Roman"/>
          <w:sz w:val="28"/>
          <w:szCs w:val="28"/>
        </w:rPr>
        <w:t>здания, сооружения, объекты незавершенного строительства;</w:t>
      </w:r>
    </w:p>
    <w:p w:rsidR="00BF6BFE" w:rsidRPr="00705DDE" w:rsidRDefault="00BF6BFE" w:rsidP="00676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DE">
        <w:rPr>
          <w:rFonts w:ascii="Times New Roman" w:hAnsi="Times New Roman" w:cs="Times New Roman"/>
          <w:sz w:val="28"/>
          <w:szCs w:val="28"/>
        </w:rPr>
        <w:t>жилые и нежилые помещения;</w:t>
      </w:r>
    </w:p>
    <w:p w:rsidR="00BF6BFE" w:rsidRPr="00705DDE" w:rsidRDefault="00BF6BFE" w:rsidP="00676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DE">
        <w:rPr>
          <w:rFonts w:ascii="Times New Roman" w:hAnsi="Times New Roman" w:cs="Times New Roman"/>
          <w:sz w:val="28"/>
          <w:szCs w:val="28"/>
        </w:rPr>
        <w:t>предназначенные для размещения транспортных средств части зданий или сооружений (</w:t>
      </w:r>
      <w:proofErr w:type="spellStart"/>
      <w:r w:rsidRPr="00705DDE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705DDE">
        <w:rPr>
          <w:rFonts w:ascii="Times New Roman" w:hAnsi="Times New Roman" w:cs="Times New Roman"/>
          <w:sz w:val="28"/>
          <w:szCs w:val="28"/>
        </w:rPr>
        <w:t>), если границы таких помещений, частей зданий или сооружений описаны в установленном порядке.</w:t>
      </w:r>
    </w:p>
    <w:p w:rsidR="00BF6BFE" w:rsidRPr="00705DDE" w:rsidRDefault="00BF6BFE" w:rsidP="006765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5DDE">
        <w:rPr>
          <w:rFonts w:eastAsiaTheme="minorHAnsi"/>
          <w:sz w:val="28"/>
          <w:szCs w:val="28"/>
          <w:lang w:eastAsia="en-US"/>
        </w:rPr>
        <w:t>К недвижимым вещам также относятся объекты, подлежащие государственной регистрации: воздушные и морские суда, суда внутреннего плавания. Гражданский кодекс РФ допускает отнесение к недвижимым вещам и иного имущества, если это определено законом (например, космические объекты).</w:t>
      </w:r>
    </w:p>
    <w:p w:rsidR="00BF6BFE" w:rsidRPr="00705DDE" w:rsidRDefault="00BF6BFE" w:rsidP="006765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5DDE">
        <w:rPr>
          <w:rFonts w:eastAsiaTheme="minorHAnsi"/>
          <w:sz w:val="28"/>
          <w:szCs w:val="28"/>
          <w:lang w:eastAsia="en-US"/>
        </w:rPr>
        <w:t>Согласно пункту 1 статьи 131 ГК РФ и в соответствии с Федеральным законом от 13.07.2015 № 218-ФЗ «О государственной регистрации недвижимости» вещные права на объекты недвижимости подлежат государственной регистрации в Едином государственном реестре недвижимости (ЕГРН). При этом отсутствие записи в ЕГРН не является основанием для освобождения имущества от налогообложения.</w:t>
      </w:r>
    </w:p>
    <w:p w:rsidR="00BF6BFE" w:rsidRPr="00705DDE" w:rsidRDefault="00BF6BFE" w:rsidP="006765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5DDE">
        <w:rPr>
          <w:rFonts w:eastAsiaTheme="minorHAnsi"/>
          <w:sz w:val="28"/>
          <w:szCs w:val="28"/>
          <w:lang w:eastAsia="en-US"/>
        </w:rPr>
        <w:t xml:space="preserve">Для подтверждения </w:t>
      </w:r>
      <w:proofErr w:type="gramStart"/>
      <w:r w:rsidRPr="00705DDE">
        <w:rPr>
          <w:rFonts w:eastAsiaTheme="minorHAnsi"/>
          <w:sz w:val="28"/>
          <w:szCs w:val="28"/>
          <w:lang w:eastAsia="en-US"/>
        </w:rPr>
        <w:t>наличия оснований отнесения объекта имущества</w:t>
      </w:r>
      <w:proofErr w:type="gramEnd"/>
      <w:r w:rsidRPr="00705DDE">
        <w:rPr>
          <w:rFonts w:eastAsiaTheme="minorHAnsi"/>
          <w:sz w:val="28"/>
          <w:szCs w:val="28"/>
          <w:lang w:eastAsia="en-US"/>
        </w:rPr>
        <w:t xml:space="preserve"> к недвижимости ФНС России рекомендует налоговым органам устанавливать следующие обстоятельства (письмо от 02.08.2018 № БС-4-21/14968@):</w:t>
      </w:r>
    </w:p>
    <w:p w:rsidR="00BF6BFE" w:rsidRPr="00705DDE" w:rsidRDefault="00BF6BFE" w:rsidP="006765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DE">
        <w:rPr>
          <w:rFonts w:ascii="Times New Roman" w:hAnsi="Times New Roman" w:cs="Times New Roman"/>
          <w:sz w:val="28"/>
          <w:szCs w:val="28"/>
        </w:rPr>
        <w:t>наличие записи об объекте в ЕГРН;</w:t>
      </w:r>
    </w:p>
    <w:p w:rsidR="00BF6BFE" w:rsidRPr="00705DDE" w:rsidRDefault="00BF6BFE" w:rsidP="006765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DE">
        <w:rPr>
          <w:rFonts w:ascii="Times New Roman" w:hAnsi="Times New Roman" w:cs="Times New Roman"/>
          <w:sz w:val="28"/>
          <w:szCs w:val="28"/>
        </w:rPr>
        <w:t>при отсутствии сведений в ЕГРН - наличие оснований, подтверждающих прочную связь объекта с землей и невозможность перемещения объекта без несоразмерного ущерба его назначению. Например, для объектов капитального строительства это могут быть документы технического учета или технической инвентаризации объекта в качестве недвижимости; разрешения на строительство и (или) ввод в эксплуатацию; проектная или иная документация на создание объекта и (или) о его характеристиках.</w:t>
      </w:r>
    </w:p>
    <w:p w:rsidR="005D1CD7" w:rsidRDefault="00BF6BFE" w:rsidP="006765E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05DDE">
        <w:rPr>
          <w:rFonts w:eastAsiaTheme="minorHAnsi"/>
          <w:sz w:val="28"/>
          <w:szCs w:val="28"/>
          <w:lang w:eastAsia="en-US"/>
        </w:rPr>
        <w:t xml:space="preserve">В письме от 01.10.2018 № БС-4-21/19038@ ФНС России также приводит критерии разграничения имущества на </w:t>
      </w:r>
      <w:proofErr w:type="gramStart"/>
      <w:r w:rsidRPr="00705DDE">
        <w:rPr>
          <w:rFonts w:eastAsiaTheme="minorHAnsi"/>
          <w:sz w:val="28"/>
          <w:szCs w:val="28"/>
          <w:lang w:eastAsia="en-US"/>
        </w:rPr>
        <w:t>движимое</w:t>
      </w:r>
      <w:proofErr w:type="gramEnd"/>
      <w:r w:rsidRPr="00705DDE">
        <w:rPr>
          <w:rFonts w:eastAsiaTheme="minorHAnsi"/>
          <w:sz w:val="28"/>
          <w:szCs w:val="28"/>
          <w:lang w:eastAsia="en-US"/>
        </w:rPr>
        <w:t xml:space="preserve"> и недвижимое.</w:t>
      </w:r>
    </w:p>
    <w:sectPr w:rsidR="005D1CD7" w:rsidSect="006765E8">
      <w:pgSz w:w="11906" w:h="16838"/>
      <w:pgMar w:top="851" w:right="851" w:bottom="79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CD1"/>
    <w:multiLevelType w:val="multilevel"/>
    <w:tmpl w:val="9ED8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11CF3"/>
    <w:multiLevelType w:val="multilevel"/>
    <w:tmpl w:val="BEC2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F6BFE"/>
    <w:rsid w:val="005D1CD7"/>
    <w:rsid w:val="006765E8"/>
    <w:rsid w:val="00B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F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B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F6BF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BF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A9844497BB3E035C47EA7434337672E3A0A11D300DC59877AFA5B4886411F558C75799BC53B4F9460753D84CD2h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dcterms:created xsi:type="dcterms:W3CDTF">2018-11-21T03:40:00Z</dcterms:created>
  <dcterms:modified xsi:type="dcterms:W3CDTF">2018-11-21T03:42:00Z</dcterms:modified>
</cp:coreProperties>
</file>