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9321"/>
        <w:gridCol w:w="1134"/>
      </w:tblGrid>
      <w:tr w:rsidR="009F108D" w:rsidRPr="00AD663A" w:rsidTr="009F108D">
        <w:trPr>
          <w:gridAfter w:val="1"/>
          <w:wAfter w:w="1134" w:type="dxa"/>
          <w:trHeight w:val="746"/>
        </w:trPr>
        <w:tc>
          <w:tcPr>
            <w:tcW w:w="14850" w:type="dxa"/>
            <w:gridSpan w:val="2"/>
            <w:shd w:val="clear" w:color="auto" w:fill="F2F2F2"/>
          </w:tcPr>
          <w:p w:rsidR="009F108D" w:rsidRPr="00AD663A" w:rsidRDefault="009F108D" w:rsidP="00CE5E24">
            <w:pPr>
              <w:jc w:val="both"/>
              <w:rPr>
                <w:b/>
              </w:rPr>
            </w:pPr>
            <w:r w:rsidRPr="00AD663A">
              <w:rPr>
                <w:b/>
              </w:rPr>
              <w:t>Показатель В3.3. Удовлетворенность мерами государственной поддержки, действующими в регионе</w:t>
            </w:r>
          </w:p>
          <w:p w:rsidR="009F108D" w:rsidRPr="00AD663A" w:rsidRDefault="009F108D" w:rsidP="00CE5E24">
            <w:pPr>
              <w:jc w:val="both"/>
              <w:rPr>
                <w:b/>
              </w:rPr>
            </w:pPr>
            <w:r w:rsidRPr="00AD663A">
              <w:rPr>
                <w:b/>
              </w:rPr>
              <w:t>- Региональными налоговыми льготами;- Гарантиями региональных гарантийных фондов;- Государственными субсидиями</w:t>
            </w:r>
          </w:p>
          <w:p w:rsidR="009F108D" w:rsidRPr="00AD663A" w:rsidRDefault="009F108D" w:rsidP="00CE5E24">
            <w:r w:rsidRPr="00AD663A">
              <w:t xml:space="preserve">Текущее </w:t>
            </w:r>
            <w:proofErr w:type="spellStart"/>
            <w:r w:rsidRPr="00AD663A">
              <w:t>состояние</w:t>
            </w:r>
            <w:proofErr w:type="gramStart"/>
            <w:r w:rsidRPr="00AD663A">
              <w:t>:</w:t>
            </w:r>
            <w:r w:rsidRPr="00AD663A">
              <w:rPr>
                <w:i/>
              </w:rPr>
              <w:t>з</w:t>
            </w:r>
            <w:proofErr w:type="gramEnd"/>
            <w:r w:rsidRPr="00AD663A">
              <w:rPr>
                <w:i/>
              </w:rPr>
              <w:t>начение</w:t>
            </w:r>
            <w:proofErr w:type="spellEnd"/>
            <w:r w:rsidRPr="00AD663A">
              <w:rPr>
                <w:i/>
              </w:rPr>
              <w:t xml:space="preserve"> показателя Республики Алтай - 2,18 б., группа «</w:t>
            </w:r>
            <w:r w:rsidRPr="00AD663A">
              <w:rPr>
                <w:i/>
                <w:lang w:val="en-US"/>
              </w:rPr>
              <w:t>D</w:t>
            </w:r>
            <w:r w:rsidRPr="00AD663A">
              <w:rPr>
                <w:i/>
              </w:rPr>
              <w:t>», целевое значение показателя Республики Алтай – 2,77б.</w:t>
            </w:r>
          </w:p>
        </w:tc>
      </w:tr>
      <w:tr w:rsidR="009F108D" w:rsidRPr="00AD663A" w:rsidTr="009F108D">
        <w:trPr>
          <w:gridAfter w:val="1"/>
          <w:wAfter w:w="1134" w:type="dxa"/>
          <w:trHeight w:val="275"/>
        </w:trPr>
        <w:tc>
          <w:tcPr>
            <w:tcW w:w="14850" w:type="dxa"/>
            <w:gridSpan w:val="2"/>
            <w:shd w:val="clear" w:color="auto" w:fill="auto"/>
          </w:tcPr>
          <w:p w:rsidR="009F108D" w:rsidRPr="00AD663A" w:rsidRDefault="009F108D" w:rsidP="00CE5E24">
            <w:pPr>
              <w:rPr>
                <w:b/>
              </w:rPr>
            </w:pPr>
            <w:r w:rsidRPr="00AD663A">
              <w:rPr>
                <w:b/>
                <w:bCs/>
              </w:rPr>
              <w:t xml:space="preserve">Ответственные лица на региональном уровне – </w:t>
            </w:r>
            <w:proofErr w:type="spellStart"/>
            <w:r w:rsidRPr="00AD663A">
              <w:rPr>
                <w:bCs/>
              </w:rPr>
              <w:t>Тондоева</w:t>
            </w:r>
            <w:proofErr w:type="spellEnd"/>
            <w:r w:rsidRPr="00AD663A">
              <w:rPr>
                <w:bCs/>
              </w:rPr>
              <w:t xml:space="preserve"> Вера </w:t>
            </w:r>
            <w:proofErr w:type="spellStart"/>
            <w:r w:rsidRPr="00AD663A">
              <w:rPr>
                <w:bCs/>
              </w:rPr>
              <w:t>Ялбагаевна</w:t>
            </w:r>
            <w:proofErr w:type="spellEnd"/>
            <w:r w:rsidRPr="00AD663A">
              <w:t xml:space="preserve">; </w:t>
            </w:r>
            <w:proofErr w:type="spellStart"/>
            <w:r w:rsidRPr="00AD663A">
              <w:t>Конунова</w:t>
            </w:r>
            <w:proofErr w:type="spellEnd"/>
            <w:r w:rsidRPr="00AD663A">
              <w:t xml:space="preserve"> Светлана Николаевна </w:t>
            </w:r>
          </w:p>
        </w:tc>
      </w:tr>
      <w:tr w:rsidR="009F108D" w:rsidRPr="00AD663A" w:rsidTr="009F108D">
        <w:trPr>
          <w:gridAfter w:val="1"/>
          <w:wAfter w:w="1134" w:type="dxa"/>
          <w:trHeight w:val="689"/>
        </w:trPr>
        <w:tc>
          <w:tcPr>
            <w:tcW w:w="5529" w:type="dxa"/>
            <w:shd w:val="clear" w:color="auto" w:fill="auto"/>
          </w:tcPr>
          <w:p w:rsidR="009F108D" w:rsidRPr="00AD663A" w:rsidRDefault="009F108D" w:rsidP="00CE5E24">
            <w:pPr>
              <w:jc w:val="both"/>
            </w:pPr>
            <w:r w:rsidRPr="00AD663A">
              <w:t xml:space="preserve">Информирование предпринимателей о видах государственной поддержки, популяризация предоставления налоговых льгот, </w:t>
            </w:r>
            <w:r w:rsidRPr="00AD663A">
              <w:rPr>
                <w:b/>
              </w:rPr>
              <w:t>КПЭ - 4 мероприятия в год</w:t>
            </w:r>
          </w:p>
        </w:tc>
        <w:tc>
          <w:tcPr>
            <w:tcW w:w="9321" w:type="dxa"/>
            <w:shd w:val="clear" w:color="auto" w:fill="auto"/>
          </w:tcPr>
          <w:p w:rsidR="009F108D" w:rsidRPr="00AD663A" w:rsidRDefault="009F108D" w:rsidP="00CE5E24">
            <w:pPr>
              <w:rPr>
                <w:b/>
              </w:rPr>
            </w:pPr>
            <w:r w:rsidRPr="00962E50">
              <w:t>Информирование осуществляется  на официальном портале МО и на заседаниях</w:t>
            </w:r>
            <w:r w:rsidRPr="00AD663A">
              <w:rPr>
                <w:b/>
              </w:rPr>
              <w:t xml:space="preserve"> </w:t>
            </w:r>
            <w:r w:rsidRPr="00AD663A">
              <w:t xml:space="preserve"> Координационного совета по развитию малого и среднего предпринимательств и инвестиционной деятельности</w:t>
            </w:r>
          </w:p>
        </w:tc>
      </w:tr>
      <w:tr w:rsidR="009F108D" w:rsidRPr="00AD663A" w:rsidTr="009F108D">
        <w:trPr>
          <w:gridAfter w:val="1"/>
          <w:wAfter w:w="1134" w:type="dxa"/>
          <w:trHeight w:val="268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9F108D" w:rsidRPr="00AD663A" w:rsidRDefault="009F108D" w:rsidP="00CE5E24">
            <w:pPr>
              <w:jc w:val="both"/>
            </w:pPr>
            <w:r w:rsidRPr="00AD663A">
              <w:t xml:space="preserve">Консультирование предпринимателей специалистами </w:t>
            </w:r>
            <w:proofErr w:type="spellStart"/>
            <w:r w:rsidRPr="00AD663A">
              <w:t>мун</w:t>
            </w:r>
            <w:proofErr w:type="spellEnd"/>
            <w:r w:rsidRPr="00AD663A">
              <w:t xml:space="preserve">. центров поддержки предпринимательства по вопросам подготовки заявок на получение государственных субсидий и гарантий региональной гарантийной организации, </w:t>
            </w:r>
            <w:r w:rsidRPr="00AD663A">
              <w:rPr>
                <w:b/>
              </w:rPr>
              <w:t>КПЭ – не менее 5 консультаций  в месяц</w:t>
            </w:r>
          </w:p>
        </w:tc>
        <w:tc>
          <w:tcPr>
            <w:tcW w:w="9321" w:type="dxa"/>
            <w:tcBorders>
              <w:bottom w:val="single" w:sz="4" w:space="0" w:color="auto"/>
            </w:tcBorders>
            <w:shd w:val="clear" w:color="auto" w:fill="auto"/>
          </w:tcPr>
          <w:p w:rsidR="009F108D" w:rsidRPr="00962E50" w:rsidRDefault="009F108D" w:rsidP="00CE5E24">
            <w:r w:rsidRPr="00962E50">
              <w:t>Консультации осуществляются</w:t>
            </w:r>
            <w:r>
              <w:t xml:space="preserve"> регулярно по мере обращения предпринимателей. </w:t>
            </w:r>
          </w:p>
        </w:tc>
      </w:tr>
      <w:tr w:rsidR="009F108D" w:rsidRPr="00AD663A" w:rsidTr="009F108D">
        <w:trPr>
          <w:trHeight w:val="944"/>
        </w:trPr>
        <w:tc>
          <w:tcPr>
            <w:tcW w:w="15984" w:type="dxa"/>
            <w:gridSpan w:val="3"/>
            <w:shd w:val="clear" w:color="auto" w:fill="F2F2F2"/>
          </w:tcPr>
          <w:p w:rsidR="009F108D" w:rsidRPr="00AD663A" w:rsidRDefault="009F108D" w:rsidP="00CE5E24">
            <w:pPr>
              <w:rPr>
                <w:b/>
              </w:rPr>
            </w:pPr>
            <w:r w:rsidRPr="00AD663A">
              <w:rPr>
                <w:b/>
              </w:rPr>
              <w:t>Показатель Г</w:t>
            </w:r>
            <w:proofErr w:type="gramStart"/>
            <w:r w:rsidRPr="00AD663A">
              <w:rPr>
                <w:b/>
              </w:rPr>
              <w:t>1</w:t>
            </w:r>
            <w:proofErr w:type="gramEnd"/>
            <w:r w:rsidRPr="00AD663A">
              <w:rPr>
                <w:b/>
              </w:rPr>
              <w:t>.1. Количество субъектов малого предпринимательства (включая индивидуальных предпринимателей) в расчете на 1 тыс. человек населения в субъекте Российской Федерации</w:t>
            </w:r>
          </w:p>
          <w:p w:rsidR="009F108D" w:rsidRPr="00AD663A" w:rsidRDefault="009F108D" w:rsidP="00CE5E24">
            <w:pPr>
              <w:rPr>
                <w:i/>
              </w:rPr>
            </w:pPr>
            <w:proofErr w:type="gramStart"/>
            <w:r w:rsidRPr="00AD663A">
              <w:t>Текущее состояние: з</w:t>
            </w:r>
            <w:r w:rsidRPr="00AD663A">
              <w:rPr>
                <w:i/>
              </w:rPr>
              <w:t>начение показателя Республики Алтай – 45,67 ед./тыс. чел., группа «В», целевое значение показателя Республики Алтай – 47 шт./тыс. чел.</w:t>
            </w:r>
            <w:proofErr w:type="gramEnd"/>
          </w:p>
          <w:p w:rsidR="009F108D" w:rsidRPr="00AD663A" w:rsidRDefault="009F108D" w:rsidP="00CE5E24">
            <w:pPr>
              <w:rPr>
                <w:b/>
              </w:rPr>
            </w:pPr>
            <w:r w:rsidRPr="00AD663A">
              <w:rPr>
                <w:b/>
              </w:rPr>
              <w:t>Показатель Г</w:t>
            </w:r>
            <w:proofErr w:type="gramStart"/>
            <w:r w:rsidRPr="00AD663A">
              <w:rPr>
                <w:b/>
              </w:rPr>
              <w:t>1</w:t>
            </w:r>
            <w:proofErr w:type="gramEnd"/>
            <w:r w:rsidRPr="00AD663A">
              <w:rPr>
                <w:b/>
              </w:rPr>
              <w:t>.2. 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 в общей численности занятого населения в субъекте Российской Федерации</w:t>
            </w:r>
          </w:p>
          <w:p w:rsidR="009F108D" w:rsidRPr="00AD663A" w:rsidRDefault="009F108D" w:rsidP="00CE5E24">
            <w:pPr>
              <w:rPr>
                <w:b/>
              </w:rPr>
            </w:pPr>
            <w:r w:rsidRPr="00AD663A">
              <w:t>Текущее состояние: з</w:t>
            </w:r>
            <w:r w:rsidRPr="00AD663A">
              <w:rPr>
                <w:i/>
              </w:rPr>
              <w:t>начение показателя Республики Алтай – 18,85 %, группа «</w:t>
            </w:r>
            <w:r w:rsidRPr="00AD663A">
              <w:rPr>
                <w:i/>
                <w:lang w:val="en-US"/>
              </w:rPr>
              <w:t>D</w:t>
            </w:r>
            <w:r w:rsidRPr="00AD663A">
              <w:rPr>
                <w:i/>
              </w:rPr>
              <w:t>», целевое значение показателя Республики Алтай – 22,0%.</w:t>
            </w:r>
          </w:p>
        </w:tc>
      </w:tr>
      <w:tr w:rsidR="009F108D" w:rsidRPr="00AD663A" w:rsidTr="009F108D">
        <w:trPr>
          <w:trHeight w:val="297"/>
        </w:trPr>
        <w:tc>
          <w:tcPr>
            <w:tcW w:w="15984" w:type="dxa"/>
            <w:gridSpan w:val="3"/>
            <w:shd w:val="clear" w:color="auto" w:fill="auto"/>
          </w:tcPr>
          <w:p w:rsidR="009F108D" w:rsidRPr="00AD663A" w:rsidRDefault="009F108D" w:rsidP="00CE5E24">
            <w:pPr>
              <w:rPr>
                <w:b/>
              </w:rPr>
            </w:pPr>
            <w:r w:rsidRPr="00AD663A">
              <w:rPr>
                <w:b/>
                <w:bCs/>
              </w:rPr>
              <w:t xml:space="preserve">Ответственное лицо на региональном уровне – </w:t>
            </w:r>
            <w:proofErr w:type="spellStart"/>
            <w:r w:rsidRPr="00AD663A">
              <w:rPr>
                <w:bCs/>
              </w:rPr>
              <w:t>Тондоева</w:t>
            </w:r>
            <w:proofErr w:type="spellEnd"/>
            <w:r w:rsidRPr="00AD663A">
              <w:rPr>
                <w:bCs/>
              </w:rPr>
              <w:t xml:space="preserve"> Вера </w:t>
            </w:r>
            <w:proofErr w:type="spellStart"/>
            <w:r w:rsidRPr="00AD663A">
              <w:rPr>
                <w:bCs/>
              </w:rPr>
              <w:t>Ялбагаевна</w:t>
            </w:r>
            <w:proofErr w:type="spellEnd"/>
          </w:p>
        </w:tc>
      </w:tr>
      <w:tr w:rsidR="009F108D" w:rsidRPr="00AD663A" w:rsidTr="009F108D">
        <w:trPr>
          <w:trHeight w:val="944"/>
        </w:trPr>
        <w:tc>
          <w:tcPr>
            <w:tcW w:w="5529" w:type="dxa"/>
            <w:shd w:val="clear" w:color="auto" w:fill="auto"/>
          </w:tcPr>
          <w:p w:rsidR="009F108D" w:rsidRPr="00AD663A" w:rsidRDefault="009F108D" w:rsidP="00CE5E24">
            <w:pPr>
              <w:jc w:val="both"/>
            </w:pPr>
            <w:r w:rsidRPr="00AD663A">
              <w:t>Формирование и направление отчета в Минэкономразвития РА о:</w:t>
            </w:r>
          </w:p>
          <w:p w:rsidR="009F108D" w:rsidRPr="00AD663A" w:rsidRDefault="009F108D" w:rsidP="00CE5E24">
            <w:pPr>
              <w:jc w:val="both"/>
            </w:pPr>
            <w:r w:rsidRPr="00AD663A">
              <w:t xml:space="preserve">динамике количества СМСП; </w:t>
            </w:r>
          </w:p>
          <w:p w:rsidR="009F108D" w:rsidRPr="00AD663A" w:rsidRDefault="009F108D" w:rsidP="00CE5E24">
            <w:pPr>
              <w:jc w:val="both"/>
            </w:pPr>
            <w:r w:rsidRPr="00AD663A">
              <w:t>неформальной занятости в МО РА;</w:t>
            </w:r>
          </w:p>
          <w:p w:rsidR="009F108D" w:rsidRPr="00AD663A" w:rsidRDefault="009F108D" w:rsidP="00CE5E24">
            <w:pPr>
              <w:jc w:val="both"/>
            </w:pPr>
            <w:proofErr w:type="gramStart"/>
            <w:r w:rsidRPr="00AD663A">
              <w:t>содействии</w:t>
            </w:r>
            <w:proofErr w:type="gramEnd"/>
            <w:r w:rsidRPr="00AD663A">
              <w:t xml:space="preserve"> созданию новых СМСП и увеличению рабочих мест у СМСП;</w:t>
            </w:r>
          </w:p>
          <w:p w:rsidR="009F108D" w:rsidRPr="00AD663A" w:rsidRDefault="009F108D" w:rsidP="00CE5E24">
            <w:pPr>
              <w:jc w:val="both"/>
            </w:pPr>
            <w:proofErr w:type="gramStart"/>
            <w:r w:rsidRPr="00AD663A">
              <w:t>результатах</w:t>
            </w:r>
            <w:proofErr w:type="gramEnd"/>
            <w:r w:rsidRPr="00AD663A">
              <w:t xml:space="preserve"> применения механизма получения обратной связи от СМСП; </w:t>
            </w:r>
            <w:r w:rsidRPr="00AD663A">
              <w:rPr>
                <w:b/>
              </w:rPr>
              <w:t>КПЭ - 4 отчета в год</w:t>
            </w:r>
          </w:p>
        </w:tc>
        <w:tc>
          <w:tcPr>
            <w:tcW w:w="10455" w:type="dxa"/>
            <w:gridSpan w:val="2"/>
            <w:shd w:val="clear" w:color="auto" w:fill="auto"/>
          </w:tcPr>
          <w:p w:rsidR="009F108D" w:rsidRPr="005E0F54" w:rsidRDefault="009F108D" w:rsidP="00CE5E24">
            <w:r w:rsidRPr="005E0F54">
              <w:t xml:space="preserve">Указанная информация </w:t>
            </w:r>
            <w:r>
              <w:t xml:space="preserve">предоставляется в Минэкономразвития РА ежеквартально в рамках проведения </w:t>
            </w:r>
          </w:p>
        </w:tc>
      </w:tr>
      <w:tr w:rsidR="009F108D" w:rsidRPr="00AD663A" w:rsidTr="009F108D">
        <w:trPr>
          <w:trHeight w:val="537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9F108D" w:rsidRPr="00AD663A" w:rsidRDefault="009F108D" w:rsidP="00CE5E24">
            <w:pPr>
              <w:jc w:val="both"/>
            </w:pPr>
            <w:r w:rsidRPr="00AD663A">
              <w:t>Достижение целевых показателей по росту СМСП в разрезе МО</w:t>
            </w:r>
          </w:p>
        </w:tc>
        <w:tc>
          <w:tcPr>
            <w:tcW w:w="10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108D" w:rsidRDefault="009F108D" w:rsidP="00CE5E24">
            <w:pPr>
              <w:rPr>
                <w:sz w:val="22"/>
                <w:szCs w:val="22"/>
              </w:rPr>
            </w:pPr>
            <w:r w:rsidRPr="00652418">
              <w:rPr>
                <w:sz w:val="22"/>
                <w:szCs w:val="22"/>
              </w:rPr>
              <w:t>3773/</w:t>
            </w:r>
          </w:p>
          <w:p w:rsidR="009F108D" w:rsidRPr="00AD663A" w:rsidRDefault="009F108D" w:rsidP="00CE5E24">
            <w:pPr>
              <w:rPr>
                <w:b/>
              </w:rPr>
            </w:pPr>
            <w:r w:rsidRPr="00652418">
              <w:rPr>
                <w:sz w:val="22"/>
                <w:szCs w:val="22"/>
              </w:rPr>
              <w:t>3754</w:t>
            </w:r>
            <w:r>
              <w:rPr>
                <w:sz w:val="22"/>
                <w:szCs w:val="22"/>
              </w:rPr>
              <w:t xml:space="preserve">    </w:t>
            </w:r>
            <w:r w:rsidRPr="005E0F54">
              <w:t>(целевое значение/факт за 6 мес. 2018г.)</w:t>
            </w:r>
          </w:p>
        </w:tc>
      </w:tr>
      <w:tr w:rsidR="009F108D" w:rsidRPr="00AD663A" w:rsidTr="00CE5E24">
        <w:trPr>
          <w:trHeight w:val="677"/>
        </w:trPr>
        <w:tc>
          <w:tcPr>
            <w:tcW w:w="15984" w:type="dxa"/>
            <w:gridSpan w:val="3"/>
            <w:shd w:val="clear" w:color="auto" w:fill="F2F2F2"/>
          </w:tcPr>
          <w:p w:rsidR="009F108D" w:rsidRPr="00AD663A" w:rsidRDefault="009F108D" w:rsidP="00CE5E24">
            <w:pPr>
              <w:jc w:val="both"/>
              <w:rPr>
                <w:b/>
              </w:rPr>
            </w:pPr>
            <w:r w:rsidRPr="00AD663A">
              <w:rPr>
                <w:b/>
              </w:rPr>
              <w:lastRenderedPageBreak/>
              <w:t>Показатель Г</w:t>
            </w:r>
            <w:proofErr w:type="gramStart"/>
            <w:r w:rsidRPr="00AD663A">
              <w:rPr>
                <w:b/>
              </w:rPr>
              <w:t>2</w:t>
            </w:r>
            <w:proofErr w:type="gramEnd"/>
            <w:r w:rsidRPr="00AD663A">
              <w:rPr>
                <w:b/>
              </w:rPr>
              <w:t xml:space="preserve">.4. Оценка удовлетворенности получения консультационных </w:t>
            </w:r>
            <w:proofErr w:type="spellStart"/>
            <w:r w:rsidRPr="00AD663A">
              <w:rPr>
                <w:b/>
              </w:rPr>
              <w:t>иобразовательных</w:t>
            </w:r>
            <w:proofErr w:type="spellEnd"/>
            <w:r w:rsidRPr="00AD663A">
              <w:rPr>
                <w:b/>
              </w:rPr>
              <w:t xml:space="preserve"> услуг, оказываемых организациями инфраструктуры поддержки малого предпринимательства в регионе</w:t>
            </w:r>
          </w:p>
          <w:p w:rsidR="009F108D" w:rsidRPr="00AD663A" w:rsidRDefault="009F108D" w:rsidP="00CE5E24">
            <w:pPr>
              <w:jc w:val="both"/>
              <w:rPr>
                <w:b/>
              </w:rPr>
            </w:pPr>
            <w:r w:rsidRPr="00AD663A">
              <w:t>Текущее состояние: з</w:t>
            </w:r>
            <w:r w:rsidRPr="00AD663A">
              <w:rPr>
                <w:i/>
              </w:rPr>
              <w:t>начение показателя Республики Алтай – 3,38 б., группа «Е», целевое значение показателя Республики Алтай– 4,0 б.</w:t>
            </w:r>
          </w:p>
        </w:tc>
      </w:tr>
      <w:tr w:rsidR="009F108D" w:rsidRPr="00AD663A" w:rsidTr="00CE5E24">
        <w:trPr>
          <w:trHeight w:val="292"/>
        </w:trPr>
        <w:tc>
          <w:tcPr>
            <w:tcW w:w="15984" w:type="dxa"/>
            <w:gridSpan w:val="3"/>
            <w:shd w:val="clear" w:color="auto" w:fill="auto"/>
          </w:tcPr>
          <w:p w:rsidR="009F108D" w:rsidRPr="00AD663A" w:rsidRDefault="009F108D" w:rsidP="00CE5E24">
            <w:pPr>
              <w:jc w:val="both"/>
              <w:rPr>
                <w:b/>
              </w:rPr>
            </w:pPr>
            <w:r w:rsidRPr="00AD663A">
              <w:rPr>
                <w:b/>
                <w:bCs/>
              </w:rPr>
              <w:t>Ответственное лицо на региональном уровне –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AD663A">
              <w:t>Конунова</w:t>
            </w:r>
            <w:proofErr w:type="spellEnd"/>
            <w:r w:rsidRPr="00AD663A">
              <w:t xml:space="preserve"> Светлана Николаевна </w:t>
            </w:r>
          </w:p>
        </w:tc>
      </w:tr>
      <w:tr w:rsidR="009F108D" w:rsidRPr="00253BD7" w:rsidTr="00CE5E24">
        <w:trPr>
          <w:trHeight w:val="944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9F108D" w:rsidRPr="00AD663A" w:rsidRDefault="009F108D" w:rsidP="00CE5E24">
            <w:r w:rsidRPr="00AD663A">
              <w:t xml:space="preserve">Обеспечение участия в обучающих курсах/мероприятиях для сотрудников муниципальных центров поддержки предпринимательства, </w:t>
            </w:r>
            <w:r w:rsidRPr="00AD663A">
              <w:rPr>
                <w:b/>
              </w:rPr>
              <w:t>КПЭ – 2 проведённых мероприятия в год</w:t>
            </w:r>
          </w:p>
        </w:tc>
        <w:tc>
          <w:tcPr>
            <w:tcW w:w="10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108D" w:rsidRPr="00253BD7" w:rsidRDefault="009F108D" w:rsidP="00CE5E24">
            <w:r w:rsidRPr="00253BD7">
              <w:t xml:space="preserve">В 2018 году </w:t>
            </w:r>
            <w:r w:rsidRPr="00AD663A">
              <w:t>сотрудник</w:t>
            </w:r>
            <w:r>
              <w:t>и</w:t>
            </w:r>
            <w:r w:rsidRPr="00AD663A">
              <w:t xml:space="preserve"> муниципальных центров поддержки предпринимательства</w:t>
            </w:r>
            <w:r>
              <w:t xml:space="preserve"> (отдела экономики и трудовых отношений Администрации города Горно-Алтайска) принимали участие в мероприятиях, проходивших в рамках Недели бизнеса -2018 (май 2018 года)</w:t>
            </w:r>
          </w:p>
        </w:tc>
      </w:tr>
    </w:tbl>
    <w:p w:rsidR="001C247F" w:rsidRDefault="001C247F"/>
    <w:sectPr w:rsidR="001C247F" w:rsidSect="009F10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08D"/>
    <w:rsid w:val="001C247F"/>
    <w:rsid w:val="009F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tulepergenova</dc:creator>
  <cp:lastModifiedBy>tulepergenova</cp:lastModifiedBy>
  <cp:revision>1</cp:revision>
  <dcterms:created xsi:type="dcterms:W3CDTF">2018-10-23T01:58:00Z</dcterms:created>
  <dcterms:modified xsi:type="dcterms:W3CDTF">2018-10-23T02:01:00Z</dcterms:modified>
</cp:coreProperties>
</file>