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497081" w:rsidRDefault="00A54CE4" w:rsidP="00BD089D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Пояснительная записка к эскизному проекту по </w:t>
      </w:r>
      <w:r w:rsidR="00497081" w:rsidRPr="00497081">
        <w:rPr>
          <w:rFonts w:ascii="Arial" w:hAnsi="Arial" w:cs="Arial"/>
          <w:b/>
          <w:color w:val="000000" w:themeColor="text1"/>
          <w:spacing w:val="-4"/>
          <w:szCs w:val="28"/>
        </w:rPr>
        <w:t>благоустройству</w:t>
      </w: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 террит</w:t>
      </w: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>о</w:t>
      </w: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рии </w:t>
      </w:r>
      <w:r w:rsidR="00497081" w:rsidRPr="00497081">
        <w:rPr>
          <w:rFonts w:ascii="Arial" w:hAnsi="Arial" w:cs="Arial"/>
          <w:b/>
          <w:color w:val="000000" w:themeColor="text1"/>
          <w:spacing w:val="-4"/>
          <w:szCs w:val="28"/>
        </w:rPr>
        <w:t>родника «Аленушка и Ырысту» расположенного на пр. Коммунистический в</w:t>
      </w:r>
      <w:r w:rsidR="00497081" w:rsidRPr="00497081">
        <w:rPr>
          <w:rFonts w:ascii="Arial" w:hAnsi="Arial" w:cs="Arial"/>
          <w:b/>
          <w:color w:val="000000" w:themeColor="text1"/>
          <w:szCs w:val="28"/>
        </w:rPr>
        <w:t xml:space="preserve"> районе стадиона «Динамо»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Площадка благоустройства расположена в </w:t>
      </w:r>
      <w:r w:rsidR="00497081">
        <w:rPr>
          <w:rFonts w:ascii="Arial" w:hAnsi="Arial" w:cs="Arial"/>
          <w:color w:val="000000" w:themeColor="text1"/>
          <w:szCs w:val="28"/>
        </w:rPr>
        <w:t>центральной</w:t>
      </w:r>
      <w:r>
        <w:rPr>
          <w:rFonts w:ascii="Arial" w:hAnsi="Arial" w:cs="Arial"/>
          <w:color w:val="000000" w:themeColor="text1"/>
          <w:szCs w:val="28"/>
        </w:rPr>
        <w:t xml:space="preserve"> части города Горно-Алтайска по </w:t>
      </w:r>
      <w:r w:rsidR="00497081">
        <w:rPr>
          <w:rFonts w:ascii="Arial" w:hAnsi="Arial" w:cs="Arial"/>
          <w:color w:val="000000" w:themeColor="text1"/>
          <w:szCs w:val="28"/>
        </w:rPr>
        <w:t>пр. Коммун</w:t>
      </w:r>
      <w:bookmarkStart w:id="0" w:name="_GoBack"/>
      <w:bookmarkEnd w:id="0"/>
      <w:r w:rsidR="00497081">
        <w:rPr>
          <w:rFonts w:ascii="Arial" w:hAnsi="Arial" w:cs="Arial"/>
          <w:color w:val="000000" w:themeColor="text1"/>
          <w:szCs w:val="28"/>
        </w:rPr>
        <w:t>истический</w:t>
      </w:r>
      <w:r>
        <w:rPr>
          <w:rFonts w:ascii="Arial" w:hAnsi="Arial" w:cs="Arial"/>
          <w:color w:val="000000" w:themeColor="text1"/>
          <w:szCs w:val="28"/>
        </w:rPr>
        <w:t xml:space="preserve"> в районе </w:t>
      </w:r>
      <w:r w:rsidR="00497081">
        <w:rPr>
          <w:rFonts w:ascii="Arial" w:hAnsi="Arial" w:cs="Arial"/>
          <w:color w:val="000000" w:themeColor="text1"/>
          <w:szCs w:val="28"/>
        </w:rPr>
        <w:t>стадиона «Динамо».</w:t>
      </w:r>
    </w:p>
    <w:p w:rsidR="00583911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 настоящий</w:t>
      </w:r>
      <w:r w:rsidR="00BD089D">
        <w:rPr>
          <w:rFonts w:ascii="Arial" w:hAnsi="Arial" w:cs="Arial"/>
          <w:color w:val="000000" w:themeColor="text1"/>
          <w:szCs w:val="28"/>
        </w:rPr>
        <w:t xml:space="preserve"> момент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="00497081">
        <w:rPr>
          <w:rFonts w:ascii="Arial" w:hAnsi="Arial" w:cs="Arial"/>
          <w:color w:val="000000" w:themeColor="text1"/>
          <w:szCs w:val="28"/>
        </w:rPr>
        <w:t>на территории родника покрытие выполнено из асфал</w:t>
      </w:r>
      <w:r w:rsidR="00497081">
        <w:rPr>
          <w:rFonts w:ascii="Arial" w:hAnsi="Arial" w:cs="Arial"/>
          <w:color w:val="000000" w:themeColor="text1"/>
          <w:szCs w:val="28"/>
        </w:rPr>
        <w:t>ь</w:t>
      </w:r>
      <w:r w:rsidR="00497081">
        <w:rPr>
          <w:rFonts w:ascii="Arial" w:hAnsi="Arial" w:cs="Arial"/>
          <w:color w:val="000000" w:themeColor="text1"/>
          <w:szCs w:val="28"/>
        </w:rPr>
        <w:t>тобетонной смеси, частично гранитные плиты</w:t>
      </w:r>
      <w:r w:rsidR="00583911">
        <w:rPr>
          <w:rFonts w:ascii="Arial" w:hAnsi="Arial" w:cs="Arial"/>
          <w:color w:val="000000" w:themeColor="text1"/>
          <w:szCs w:val="28"/>
        </w:rPr>
        <w:t xml:space="preserve">. В северо-западной части площадки растет дерево </w:t>
      </w:r>
      <w:r w:rsidR="00583911" w:rsidRPr="00583911">
        <w:rPr>
          <w:rFonts w:ascii="Arial" w:hAnsi="Arial" w:cs="Arial"/>
          <w:color w:val="000000" w:themeColor="text1"/>
          <w:szCs w:val="28"/>
        </w:rPr>
        <w:t>(маньчжурский орех)</w:t>
      </w:r>
      <w:r w:rsidR="00583911">
        <w:rPr>
          <w:rFonts w:ascii="Arial" w:hAnsi="Arial" w:cs="Arial"/>
          <w:color w:val="000000" w:themeColor="text1"/>
          <w:szCs w:val="28"/>
        </w:rPr>
        <w:t xml:space="preserve"> корневая система которого разрушает покр</w:t>
      </w:r>
      <w:r w:rsidR="00583911">
        <w:rPr>
          <w:rFonts w:ascii="Arial" w:hAnsi="Arial" w:cs="Arial"/>
          <w:color w:val="000000" w:themeColor="text1"/>
          <w:szCs w:val="28"/>
        </w:rPr>
        <w:t>ы</w:t>
      </w:r>
      <w:r w:rsidR="00583911">
        <w:rPr>
          <w:rFonts w:ascii="Arial" w:hAnsi="Arial" w:cs="Arial"/>
          <w:color w:val="000000" w:themeColor="text1"/>
          <w:szCs w:val="28"/>
        </w:rPr>
        <w:t>тие площадки, из</w:t>
      </w:r>
      <w:r w:rsidR="00BD089D">
        <w:rPr>
          <w:rFonts w:ascii="Arial" w:hAnsi="Arial" w:cs="Arial"/>
          <w:color w:val="000000" w:themeColor="text1"/>
          <w:szCs w:val="28"/>
        </w:rPr>
        <w:t>-</w:t>
      </w:r>
      <w:r w:rsidR="00583911">
        <w:rPr>
          <w:rFonts w:ascii="Arial" w:hAnsi="Arial" w:cs="Arial"/>
          <w:color w:val="000000" w:themeColor="text1"/>
          <w:szCs w:val="28"/>
        </w:rPr>
        <w:t>за чего ежегодно требуется выполнение работ по восстановл</w:t>
      </w:r>
      <w:r w:rsidR="00583911">
        <w:rPr>
          <w:rFonts w:ascii="Arial" w:hAnsi="Arial" w:cs="Arial"/>
          <w:color w:val="000000" w:themeColor="text1"/>
          <w:szCs w:val="28"/>
        </w:rPr>
        <w:t>е</w:t>
      </w:r>
      <w:r w:rsidR="00583911">
        <w:rPr>
          <w:rFonts w:ascii="Arial" w:hAnsi="Arial" w:cs="Arial"/>
          <w:color w:val="000000" w:themeColor="text1"/>
          <w:szCs w:val="28"/>
        </w:rPr>
        <w:t xml:space="preserve">нию существующего покрытия. </w:t>
      </w:r>
      <w:r w:rsidR="00497081">
        <w:rPr>
          <w:rFonts w:ascii="Arial" w:hAnsi="Arial" w:cs="Arial"/>
          <w:color w:val="000000" w:themeColor="text1"/>
          <w:szCs w:val="28"/>
        </w:rPr>
        <w:t xml:space="preserve">Подпорная стенка </w:t>
      </w:r>
      <w:r w:rsidR="00583911">
        <w:rPr>
          <w:rFonts w:ascii="Arial" w:hAnsi="Arial" w:cs="Arial"/>
          <w:color w:val="000000" w:themeColor="text1"/>
          <w:szCs w:val="28"/>
        </w:rPr>
        <w:t>сложена из камня на цементном растворе, предназначена для предотвращения осыпания грунта со стороны ст</w:t>
      </w:r>
      <w:r w:rsidR="00583911">
        <w:rPr>
          <w:rFonts w:ascii="Arial" w:hAnsi="Arial" w:cs="Arial"/>
          <w:color w:val="000000" w:themeColor="text1"/>
          <w:szCs w:val="28"/>
        </w:rPr>
        <w:t>а</w:t>
      </w:r>
      <w:r w:rsidR="00583911">
        <w:rPr>
          <w:rFonts w:ascii="Arial" w:hAnsi="Arial" w:cs="Arial"/>
          <w:color w:val="000000" w:themeColor="text1"/>
          <w:szCs w:val="28"/>
        </w:rPr>
        <w:t>диона «Динамо». В юго-восточной части площадки установлена опора с фонарем освещения</w:t>
      </w:r>
      <w:r w:rsidR="00BD089D">
        <w:rPr>
          <w:rFonts w:ascii="Arial" w:hAnsi="Arial" w:cs="Arial"/>
          <w:color w:val="000000" w:themeColor="text1"/>
          <w:szCs w:val="28"/>
        </w:rPr>
        <w:t>.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49377B" w:rsidRPr="00081867" w:rsidRDefault="00081867" w:rsidP="0049377B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49377B" w:rsidRDefault="0049377B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Демонтаж подпорной стенки и системы ливневой канализации в южной части площадки – для увеличения площади родника и устройства сети ливневой к</w:t>
      </w:r>
      <w:r>
        <w:rPr>
          <w:rFonts w:ascii="Arial" w:hAnsi="Arial" w:cs="Arial"/>
          <w:color w:val="000000" w:themeColor="text1"/>
          <w:szCs w:val="28"/>
        </w:rPr>
        <w:t>а</w:t>
      </w:r>
      <w:r>
        <w:rPr>
          <w:rFonts w:ascii="Arial" w:hAnsi="Arial" w:cs="Arial"/>
          <w:color w:val="000000" w:themeColor="text1"/>
          <w:szCs w:val="28"/>
        </w:rPr>
        <w:t>нализации.</w:t>
      </w:r>
    </w:p>
    <w:p w:rsidR="00425AD8" w:rsidRDefault="00425AD8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Демонта</w:t>
      </w:r>
      <w:r w:rsidR="00BD089D">
        <w:rPr>
          <w:rFonts w:ascii="Arial" w:hAnsi="Arial" w:cs="Arial"/>
          <w:color w:val="000000" w:themeColor="text1"/>
          <w:szCs w:val="28"/>
        </w:rPr>
        <w:t>ж скамеек.</w:t>
      </w:r>
    </w:p>
    <w:p w:rsidR="0049377B" w:rsidRDefault="0049377B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Вырубка дерева </w:t>
      </w:r>
      <w:r w:rsidRPr="00583911">
        <w:rPr>
          <w:rFonts w:ascii="Arial" w:hAnsi="Arial" w:cs="Arial"/>
          <w:color w:val="000000" w:themeColor="text1"/>
          <w:szCs w:val="28"/>
        </w:rPr>
        <w:t>(маньчжурский орех)</w:t>
      </w:r>
      <w:r>
        <w:rPr>
          <w:rFonts w:ascii="Arial" w:hAnsi="Arial" w:cs="Arial"/>
          <w:color w:val="000000" w:themeColor="text1"/>
          <w:szCs w:val="28"/>
        </w:rPr>
        <w:t xml:space="preserve"> с удалением корня.</w:t>
      </w:r>
    </w:p>
    <w:p w:rsidR="004A2CC5" w:rsidRDefault="004A2CC5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A2CC5">
        <w:rPr>
          <w:rFonts w:ascii="Arial" w:hAnsi="Arial" w:cs="Arial"/>
          <w:color w:val="000000" w:themeColor="text1"/>
          <w:szCs w:val="28"/>
        </w:rPr>
        <w:t xml:space="preserve">Вырубка деревьев с корчёвкой пней и удалением корневой системы </w:t>
      </w:r>
      <w:r>
        <w:rPr>
          <w:rFonts w:ascii="Arial" w:hAnsi="Arial" w:cs="Arial"/>
          <w:color w:val="000000" w:themeColor="text1"/>
          <w:szCs w:val="28"/>
        </w:rPr>
        <w:t>на газоне- для устройства автомобильной стоянки.</w:t>
      </w:r>
    </w:p>
    <w:p w:rsidR="004A2CC5" w:rsidRPr="004A2CC5" w:rsidRDefault="004A2CC5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A2CC5">
        <w:rPr>
          <w:rFonts w:ascii="Arial" w:hAnsi="Arial" w:cs="Arial"/>
          <w:color w:val="000000" w:themeColor="text1"/>
          <w:szCs w:val="28"/>
        </w:rPr>
        <w:t xml:space="preserve">Срезка грунта на глубину </w:t>
      </w:r>
      <w:r w:rsidR="00BD089D">
        <w:rPr>
          <w:rFonts w:ascii="Arial" w:hAnsi="Arial" w:cs="Arial"/>
          <w:color w:val="000000" w:themeColor="text1"/>
          <w:szCs w:val="28"/>
        </w:rPr>
        <w:t>6</w:t>
      </w:r>
      <w:r w:rsidRPr="004A2CC5">
        <w:rPr>
          <w:rFonts w:ascii="Arial" w:hAnsi="Arial" w:cs="Arial"/>
          <w:color w:val="000000" w:themeColor="text1"/>
          <w:szCs w:val="28"/>
        </w:rPr>
        <w:t>0 см с погрузкой в автомобили-самосвалы и тран</w:t>
      </w:r>
      <w:r w:rsidRPr="004A2CC5">
        <w:rPr>
          <w:rFonts w:ascii="Arial" w:hAnsi="Arial" w:cs="Arial"/>
          <w:color w:val="000000" w:themeColor="text1"/>
          <w:szCs w:val="28"/>
        </w:rPr>
        <w:t>с</w:t>
      </w:r>
      <w:r w:rsidRPr="004A2CC5">
        <w:rPr>
          <w:rFonts w:ascii="Arial" w:hAnsi="Arial" w:cs="Arial"/>
          <w:color w:val="000000" w:themeColor="text1"/>
          <w:szCs w:val="28"/>
        </w:rPr>
        <w:t>портировкой на расстояние до 15 км. – для устройства автомобильной стоянки.</w:t>
      </w:r>
    </w:p>
    <w:p w:rsidR="00425AD8" w:rsidRDefault="00425AD8" w:rsidP="00425A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Демонтаж существующего покрытия </w:t>
      </w:r>
      <w:r w:rsidRPr="004A2CC5">
        <w:rPr>
          <w:rFonts w:ascii="Arial" w:hAnsi="Arial" w:cs="Arial"/>
          <w:color w:val="000000" w:themeColor="text1"/>
          <w:szCs w:val="28"/>
        </w:rPr>
        <w:t xml:space="preserve">на территории родника </w:t>
      </w:r>
      <w:r>
        <w:rPr>
          <w:rFonts w:ascii="Arial" w:hAnsi="Arial" w:cs="Arial"/>
          <w:color w:val="000000" w:themeColor="text1"/>
          <w:szCs w:val="28"/>
        </w:rPr>
        <w:t xml:space="preserve">с удаление корней дерева </w:t>
      </w:r>
      <w:r w:rsidRPr="00583911">
        <w:rPr>
          <w:rFonts w:ascii="Arial" w:hAnsi="Arial" w:cs="Arial"/>
          <w:color w:val="000000" w:themeColor="text1"/>
          <w:szCs w:val="28"/>
        </w:rPr>
        <w:t>(маньчжурский орех)</w:t>
      </w:r>
      <w:r>
        <w:rPr>
          <w:rFonts w:ascii="Arial" w:hAnsi="Arial" w:cs="Arial"/>
          <w:color w:val="000000" w:themeColor="text1"/>
          <w:szCs w:val="28"/>
        </w:rPr>
        <w:t xml:space="preserve"> – </w:t>
      </w:r>
      <w:r w:rsidRPr="00A73207">
        <w:rPr>
          <w:rFonts w:ascii="Arial" w:hAnsi="Arial" w:cs="Arial"/>
          <w:color w:val="000000" w:themeColor="text1"/>
          <w:szCs w:val="28"/>
        </w:rPr>
        <w:t>существующее покрытие непригодно для и</w:t>
      </w:r>
      <w:r w:rsidRPr="00A73207">
        <w:rPr>
          <w:rFonts w:ascii="Arial" w:hAnsi="Arial" w:cs="Arial"/>
          <w:color w:val="000000" w:themeColor="text1"/>
          <w:szCs w:val="28"/>
        </w:rPr>
        <w:t>с</w:t>
      </w:r>
      <w:r w:rsidRPr="00A73207">
        <w:rPr>
          <w:rFonts w:ascii="Arial" w:hAnsi="Arial" w:cs="Arial"/>
          <w:color w:val="000000" w:themeColor="text1"/>
          <w:szCs w:val="28"/>
        </w:rPr>
        <w:t>пользования</w:t>
      </w:r>
    </w:p>
    <w:p w:rsidR="00425AD8" w:rsidRDefault="004A2CC5" w:rsidP="004A2CC5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25AD8">
        <w:rPr>
          <w:rFonts w:ascii="Arial" w:hAnsi="Arial" w:cs="Arial"/>
          <w:color w:val="000000" w:themeColor="text1"/>
          <w:szCs w:val="28"/>
        </w:rPr>
        <w:t>Демонтаж существующего покрытия</w:t>
      </w:r>
      <w:r w:rsidR="00425AD8">
        <w:rPr>
          <w:rFonts w:ascii="Arial" w:hAnsi="Arial" w:cs="Arial"/>
          <w:color w:val="000000" w:themeColor="text1"/>
          <w:szCs w:val="28"/>
        </w:rPr>
        <w:t xml:space="preserve"> на прилегающем к территории родника тротуаре.</w:t>
      </w:r>
    </w:p>
    <w:p w:rsidR="004A2CC5" w:rsidRPr="00BD089D" w:rsidRDefault="004A2CC5" w:rsidP="004A2CC5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6"/>
          <w:szCs w:val="28"/>
        </w:rPr>
      </w:pPr>
      <w:r w:rsidRPr="00BD089D">
        <w:rPr>
          <w:rFonts w:ascii="Arial" w:hAnsi="Arial" w:cs="Arial"/>
          <w:color w:val="000000" w:themeColor="text1"/>
          <w:spacing w:val="-6"/>
          <w:szCs w:val="28"/>
        </w:rPr>
        <w:t xml:space="preserve">Устройство ливневой канализации с устройством дренажа, заменой колодцев и </w:t>
      </w:r>
      <w:r w:rsidRPr="00BD089D">
        <w:rPr>
          <w:rFonts w:ascii="Arial" w:hAnsi="Arial" w:cs="Arial"/>
          <w:color w:val="000000" w:themeColor="text1"/>
          <w:spacing w:val="-6"/>
          <w:szCs w:val="28"/>
        </w:rPr>
        <w:lastRenderedPageBreak/>
        <w:t>труб</w:t>
      </w:r>
      <w:r w:rsidR="00425AD8" w:rsidRPr="00BD089D">
        <w:rPr>
          <w:rFonts w:ascii="Arial" w:hAnsi="Arial" w:cs="Arial"/>
          <w:color w:val="000000" w:themeColor="text1"/>
          <w:spacing w:val="-6"/>
          <w:szCs w:val="28"/>
        </w:rPr>
        <w:t>.</w:t>
      </w:r>
    </w:p>
    <w:p w:rsidR="00425AD8" w:rsidRPr="00425AD8" w:rsidRDefault="00425AD8" w:rsidP="00425A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участка подпорной стенки.</w:t>
      </w:r>
    </w:p>
    <w:p w:rsidR="004A2CC5" w:rsidRDefault="004A2CC5" w:rsidP="00425A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25AD8">
        <w:rPr>
          <w:rFonts w:ascii="Arial" w:hAnsi="Arial" w:cs="Arial"/>
          <w:color w:val="000000" w:themeColor="text1"/>
          <w:szCs w:val="28"/>
        </w:rPr>
        <w:t>Облицовка подпорной стенки гранитными плитами</w:t>
      </w:r>
    </w:p>
    <w:p w:rsidR="00425AD8" w:rsidRPr="00425AD8" w:rsidRDefault="004A2CC5" w:rsidP="00BD089D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25AD8">
        <w:rPr>
          <w:rFonts w:ascii="Arial" w:hAnsi="Arial" w:cs="Arial"/>
          <w:color w:val="000000" w:themeColor="text1"/>
          <w:szCs w:val="28"/>
        </w:rPr>
        <w:t>Устройство покрытия территории родника и примыкающего тротуара тротуа</w:t>
      </w:r>
      <w:r w:rsidRPr="00425AD8">
        <w:rPr>
          <w:rFonts w:ascii="Arial" w:hAnsi="Arial" w:cs="Arial"/>
          <w:color w:val="000000" w:themeColor="text1"/>
          <w:szCs w:val="28"/>
        </w:rPr>
        <w:t>р</w:t>
      </w:r>
      <w:r w:rsidR="00425AD8" w:rsidRPr="00425AD8">
        <w:rPr>
          <w:rFonts w:ascii="Arial" w:hAnsi="Arial" w:cs="Arial"/>
          <w:color w:val="000000" w:themeColor="text1"/>
          <w:szCs w:val="28"/>
        </w:rPr>
        <w:t>ной плиткой "Старый город".</w:t>
      </w:r>
    </w:p>
    <w:p w:rsidR="004A2CC5" w:rsidRDefault="004A2CC5" w:rsidP="00BD089D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25AD8">
        <w:rPr>
          <w:rFonts w:ascii="Arial" w:hAnsi="Arial" w:cs="Arial"/>
          <w:color w:val="000000" w:themeColor="text1"/>
          <w:szCs w:val="28"/>
        </w:rPr>
        <w:t>Устройство стоянки на 8 машино</w:t>
      </w:r>
      <w:r w:rsidR="00BD089D">
        <w:rPr>
          <w:rFonts w:ascii="Arial" w:hAnsi="Arial" w:cs="Arial"/>
          <w:color w:val="000000" w:themeColor="text1"/>
          <w:szCs w:val="28"/>
        </w:rPr>
        <w:t>-</w:t>
      </w:r>
      <w:r w:rsidRPr="00425AD8">
        <w:rPr>
          <w:rFonts w:ascii="Arial" w:hAnsi="Arial" w:cs="Arial"/>
          <w:color w:val="000000" w:themeColor="text1"/>
          <w:szCs w:val="28"/>
        </w:rPr>
        <w:t>мест с косоугольным расположением паково</w:t>
      </w:r>
      <w:r w:rsidRPr="00425AD8">
        <w:rPr>
          <w:rFonts w:ascii="Arial" w:hAnsi="Arial" w:cs="Arial"/>
          <w:color w:val="000000" w:themeColor="text1"/>
          <w:szCs w:val="28"/>
        </w:rPr>
        <w:t>ч</w:t>
      </w:r>
      <w:r w:rsidRPr="00425AD8">
        <w:rPr>
          <w:rFonts w:ascii="Arial" w:hAnsi="Arial" w:cs="Arial"/>
          <w:color w:val="000000" w:themeColor="text1"/>
          <w:szCs w:val="28"/>
        </w:rPr>
        <w:t>ных мест</w:t>
      </w:r>
      <w:r w:rsidR="00425AD8">
        <w:rPr>
          <w:rFonts w:ascii="Arial" w:hAnsi="Arial" w:cs="Arial"/>
          <w:color w:val="000000" w:themeColor="text1"/>
          <w:szCs w:val="28"/>
        </w:rPr>
        <w:t>.</w:t>
      </w:r>
    </w:p>
    <w:p w:rsidR="00425AD8" w:rsidRDefault="00425AD8" w:rsidP="00BD089D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О</w:t>
      </w:r>
      <w:r w:rsidR="004A2CC5" w:rsidRPr="00425AD8">
        <w:rPr>
          <w:rFonts w:ascii="Arial" w:hAnsi="Arial" w:cs="Arial"/>
          <w:color w:val="000000" w:themeColor="text1"/>
          <w:szCs w:val="28"/>
        </w:rPr>
        <w:t>бустройство газонов на прилегающей территории</w:t>
      </w:r>
    </w:p>
    <w:p w:rsidR="004A2CC5" w:rsidRDefault="004A2CC5" w:rsidP="00BD089D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25AD8">
        <w:rPr>
          <w:rFonts w:ascii="Arial" w:hAnsi="Arial" w:cs="Arial"/>
          <w:color w:val="000000" w:themeColor="text1"/>
          <w:szCs w:val="28"/>
        </w:rPr>
        <w:t>Посадка деревьев</w:t>
      </w:r>
    </w:p>
    <w:p w:rsidR="004A2CC5" w:rsidRDefault="00BD089D" w:rsidP="00BD089D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Монтаж опор наружного освещения с фонарями</w:t>
      </w:r>
    </w:p>
    <w:p w:rsidR="00BD089D" w:rsidRDefault="004A2CC5" w:rsidP="00BD089D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425AD8">
        <w:rPr>
          <w:rFonts w:ascii="Arial" w:hAnsi="Arial" w:cs="Arial"/>
          <w:color w:val="000000" w:themeColor="text1"/>
          <w:szCs w:val="28"/>
        </w:rPr>
        <w:t>Монтаж скамеек</w:t>
      </w:r>
    </w:p>
    <w:p w:rsidR="00BD089D" w:rsidRPr="00BD089D" w:rsidRDefault="00BD089D" w:rsidP="00BD089D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p w:rsidR="00472AD2" w:rsidRDefault="00472AD2" w:rsidP="00472AD2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Предварительная оценка стоимости выполняемых работ составляет </w:t>
      </w:r>
      <w:r w:rsidR="00BD089D">
        <w:rPr>
          <w:rFonts w:ascii="Arial" w:hAnsi="Arial" w:cs="Arial"/>
          <w:color w:val="000000" w:themeColor="text1"/>
          <w:szCs w:val="28"/>
        </w:rPr>
        <w:t>9</w:t>
      </w:r>
      <w:r w:rsidR="00174D87">
        <w:rPr>
          <w:rFonts w:ascii="Arial" w:hAnsi="Arial" w:cs="Arial"/>
          <w:color w:val="000000" w:themeColor="text1"/>
          <w:szCs w:val="28"/>
        </w:rPr>
        <w:t>40</w:t>
      </w:r>
      <w:r w:rsidR="00BD089D">
        <w:rPr>
          <w:rFonts w:ascii="Arial" w:hAnsi="Arial" w:cs="Arial"/>
          <w:color w:val="000000" w:themeColor="text1"/>
          <w:szCs w:val="28"/>
        </w:rPr>
        <w:t xml:space="preserve"> 000</w:t>
      </w:r>
      <w:r>
        <w:rPr>
          <w:rFonts w:ascii="Arial" w:hAnsi="Arial" w:cs="Arial"/>
          <w:color w:val="000000" w:themeColor="text1"/>
          <w:szCs w:val="28"/>
        </w:rPr>
        <w:t xml:space="preserve"> руб.</w:t>
      </w:r>
    </w:p>
    <w:sectPr w:rsidR="00472AD2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4" w:rsidRDefault="00640564">
      <w:r>
        <w:separator/>
      </w:r>
    </w:p>
  </w:endnote>
  <w:endnote w:type="continuationSeparator" w:id="0">
    <w:p w:rsidR="00640564" w:rsidRDefault="006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TEUR">
    <w:panose1 w:val="020B0609020202020204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C873A3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4" w:rsidRDefault="00640564">
      <w:r>
        <w:separator/>
      </w:r>
    </w:p>
  </w:footnote>
  <w:footnote w:type="continuationSeparator" w:id="0">
    <w:p w:rsidR="00640564" w:rsidRDefault="0064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C873A3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C873A3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174D87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C873A3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081867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4D87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AD8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377B"/>
    <w:rsid w:val="00494255"/>
    <w:rsid w:val="004952A5"/>
    <w:rsid w:val="00497081"/>
    <w:rsid w:val="00497FCA"/>
    <w:rsid w:val="004A0BF6"/>
    <w:rsid w:val="004A1E73"/>
    <w:rsid w:val="004A2CC5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3911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089D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873A3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F037-28DE-4F8F-827D-951BC510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4840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user</cp:lastModifiedBy>
  <cp:revision>111</cp:revision>
  <cp:lastPrinted>2017-05-31T08:29:00Z</cp:lastPrinted>
  <dcterms:created xsi:type="dcterms:W3CDTF">2014-09-06T02:46:00Z</dcterms:created>
  <dcterms:modified xsi:type="dcterms:W3CDTF">2017-11-29T01:53:00Z</dcterms:modified>
</cp:coreProperties>
</file>