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60" w:rsidRDefault="006B5F60">
      <w:pPr>
        <w:pStyle w:val="ConsPlusTitlePage"/>
      </w:pPr>
      <w:r>
        <w:t xml:space="preserve">Документ предоставлен </w:t>
      </w:r>
      <w:hyperlink r:id="rId4" w:history="1">
        <w:r>
          <w:rPr>
            <w:color w:val="0000FF"/>
          </w:rPr>
          <w:t>КонсультантПлюс</w:t>
        </w:r>
      </w:hyperlink>
      <w:r>
        <w:br/>
      </w:r>
    </w:p>
    <w:p w:rsidR="006B5F60" w:rsidRDefault="006B5F60">
      <w:pPr>
        <w:pStyle w:val="ConsPlusNormal"/>
        <w:jc w:val="both"/>
        <w:outlineLvl w:val="0"/>
      </w:pPr>
    </w:p>
    <w:p w:rsidR="006B5F60" w:rsidRDefault="006B5F60">
      <w:pPr>
        <w:pStyle w:val="ConsPlusTitle"/>
        <w:jc w:val="center"/>
        <w:outlineLvl w:val="0"/>
      </w:pPr>
      <w:r>
        <w:t>МИНИСТЕРСТВО РЕГИОНАЛЬНОГО РАЗВИТИЯ РЕСПУБЛИКИ АЛТАЙ</w:t>
      </w:r>
    </w:p>
    <w:p w:rsidR="006B5F60" w:rsidRDefault="006B5F60">
      <w:pPr>
        <w:pStyle w:val="ConsPlusTitle"/>
        <w:jc w:val="center"/>
      </w:pPr>
    </w:p>
    <w:p w:rsidR="006B5F60" w:rsidRDefault="006B5F60">
      <w:pPr>
        <w:pStyle w:val="ConsPlusTitle"/>
        <w:jc w:val="center"/>
      </w:pPr>
      <w:r>
        <w:t>ПРИКАЗ</w:t>
      </w:r>
    </w:p>
    <w:p w:rsidR="006B5F60" w:rsidRDefault="006B5F60">
      <w:pPr>
        <w:pStyle w:val="ConsPlusTitle"/>
        <w:jc w:val="center"/>
      </w:pPr>
    </w:p>
    <w:p w:rsidR="006B5F60" w:rsidRDefault="006B5F60">
      <w:pPr>
        <w:pStyle w:val="ConsPlusTitle"/>
        <w:jc w:val="center"/>
      </w:pPr>
      <w:r>
        <w:t>от 30 октября 2017 г. N 447-Д</w:t>
      </w:r>
    </w:p>
    <w:p w:rsidR="006B5F60" w:rsidRDefault="006B5F60">
      <w:pPr>
        <w:pStyle w:val="ConsPlusTitle"/>
        <w:jc w:val="center"/>
      </w:pPr>
    </w:p>
    <w:p w:rsidR="006B5F60" w:rsidRDefault="006B5F60">
      <w:pPr>
        <w:pStyle w:val="ConsPlusTitle"/>
        <w:jc w:val="center"/>
      </w:pPr>
      <w:r>
        <w:t>ОБ УТВЕРЖДЕНИИ ПОРЯДКА СБОРА ТВЕРДЫХ КОММУНАЛЬНЫХ ОТХОДОВ (В</w:t>
      </w:r>
    </w:p>
    <w:p w:rsidR="006B5F60" w:rsidRDefault="006B5F60">
      <w:pPr>
        <w:pStyle w:val="ConsPlusTitle"/>
        <w:jc w:val="center"/>
      </w:pPr>
      <w:r>
        <w:t>ТОМ ЧИСЛЕ ИХ РАЗДЕЛЬНОГО СБОРА) НА ТЕРРИТОРИИ</w:t>
      </w:r>
    </w:p>
    <w:p w:rsidR="006B5F60" w:rsidRDefault="006B5F60">
      <w:pPr>
        <w:pStyle w:val="ConsPlusTitle"/>
        <w:jc w:val="center"/>
      </w:pPr>
      <w:r>
        <w:t>РЕСПУБЛИКИ АЛТАЙ</w:t>
      </w:r>
    </w:p>
    <w:p w:rsidR="006B5F60" w:rsidRDefault="006B5F60">
      <w:pPr>
        <w:pStyle w:val="ConsPlusNormal"/>
        <w:jc w:val="both"/>
      </w:pPr>
    </w:p>
    <w:p w:rsidR="006B5F60" w:rsidRDefault="006B5F60">
      <w:pPr>
        <w:pStyle w:val="ConsPlusNormal"/>
        <w:ind w:firstLine="540"/>
        <w:jc w:val="both"/>
      </w:pPr>
      <w:r>
        <w:t xml:space="preserve">В соответствии с Федеральным </w:t>
      </w:r>
      <w:hyperlink r:id="rId5" w:history="1">
        <w:r>
          <w:rPr>
            <w:color w:val="0000FF"/>
          </w:rPr>
          <w:t>законом</w:t>
        </w:r>
      </w:hyperlink>
      <w:r>
        <w:t xml:space="preserve"> от 24 июня 1998 года N 89-ФЗ "Об отходах производства и потребления", </w:t>
      </w:r>
      <w:hyperlink r:id="rId6" w:history="1">
        <w:r>
          <w:rPr>
            <w:color w:val="0000FF"/>
          </w:rPr>
          <w:t>постановлением</w:t>
        </w:r>
      </w:hyperlink>
      <w: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w:t>
      </w:r>
      <w:hyperlink r:id="rId7" w:history="1">
        <w:r>
          <w:rPr>
            <w:color w:val="0000FF"/>
          </w:rPr>
          <w:t>Положением</w:t>
        </w:r>
      </w:hyperlink>
      <w:r>
        <w:t xml:space="preserve"> о Министерстве регионального развития Республики Алтай, утвержденным постановлением Правительства Республики Алтай от 18 мая 2006 года N 99, с целью установления требований, предъявляемых в сфере обращения с твердыми коммунальными отходами, приказываю:</w:t>
      </w:r>
    </w:p>
    <w:p w:rsidR="006B5F60" w:rsidRDefault="006B5F60">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сбора твердых коммунальных отходов (в том числе их раздельного сбора) на территории Республики Алтай.</w:t>
      </w:r>
    </w:p>
    <w:p w:rsidR="006B5F60" w:rsidRDefault="006B5F60">
      <w:pPr>
        <w:pStyle w:val="ConsPlusNormal"/>
        <w:spacing w:before="220"/>
        <w:ind w:firstLine="540"/>
        <w:jc w:val="both"/>
      </w:pPr>
      <w:r>
        <w:t>2. Контроль за исполнением настоящего Приказа оставляю за заместителем министра Емельяновым В.Г.</w:t>
      </w:r>
    </w:p>
    <w:p w:rsidR="006B5F60" w:rsidRDefault="006B5F60">
      <w:pPr>
        <w:pStyle w:val="ConsPlusNormal"/>
        <w:jc w:val="both"/>
      </w:pPr>
    </w:p>
    <w:p w:rsidR="006B5F60" w:rsidRDefault="006B5F60">
      <w:pPr>
        <w:pStyle w:val="ConsPlusNormal"/>
        <w:jc w:val="right"/>
      </w:pPr>
      <w:r>
        <w:t>Министр регионального развития</w:t>
      </w:r>
    </w:p>
    <w:p w:rsidR="006B5F60" w:rsidRDefault="006B5F60">
      <w:pPr>
        <w:pStyle w:val="ConsPlusNormal"/>
        <w:jc w:val="right"/>
      </w:pPr>
      <w:r>
        <w:t>Республики Алтай</w:t>
      </w:r>
    </w:p>
    <w:p w:rsidR="006B5F60" w:rsidRDefault="006B5F60">
      <w:pPr>
        <w:pStyle w:val="ConsPlusNormal"/>
        <w:jc w:val="right"/>
      </w:pPr>
      <w:r>
        <w:t>Н.П.КОНДРАТЬЕВ</w:t>
      </w:r>
    </w:p>
    <w:p w:rsidR="006B5F60" w:rsidRDefault="006B5F60">
      <w:pPr>
        <w:pStyle w:val="ConsPlusNormal"/>
        <w:jc w:val="both"/>
      </w:pPr>
    </w:p>
    <w:p w:rsidR="006B5F60" w:rsidRDefault="006B5F60">
      <w:pPr>
        <w:pStyle w:val="ConsPlusNormal"/>
        <w:jc w:val="both"/>
      </w:pPr>
    </w:p>
    <w:p w:rsidR="006B5F60" w:rsidRDefault="006B5F60">
      <w:pPr>
        <w:pStyle w:val="ConsPlusNormal"/>
        <w:jc w:val="both"/>
      </w:pPr>
    </w:p>
    <w:p w:rsidR="006B5F60" w:rsidRDefault="006B5F60">
      <w:pPr>
        <w:pStyle w:val="ConsPlusNormal"/>
        <w:jc w:val="both"/>
      </w:pPr>
    </w:p>
    <w:p w:rsidR="006B5F60" w:rsidRDefault="006B5F60">
      <w:pPr>
        <w:pStyle w:val="ConsPlusNormal"/>
        <w:jc w:val="both"/>
      </w:pPr>
    </w:p>
    <w:p w:rsidR="006B5F60" w:rsidRDefault="006B5F60">
      <w:pPr>
        <w:pStyle w:val="ConsPlusNormal"/>
        <w:jc w:val="right"/>
        <w:outlineLvl w:val="0"/>
      </w:pPr>
      <w:r>
        <w:t>Утвержден</w:t>
      </w:r>
    </w:p>
    <w:p w:rsidR="006B5F60" w:rsidRDefault="006B5F60">
      <w:pPr>
        <w:pStyle w:val="ConsPlusNormal"/>
        <w:jc w:val="right"/>
      </w:pPr>
      <w:r>
        <w:t>Приказом</w:t>
      </w:r>
    </w:p>
    <w:p w:rsidR="006B5F60" w:rsidRDefault="006B5F60">
      <w:pPr>
        <w:pStyle w:val="ConsPlusNormal"/>
        <w:jc w:val="right"/>
      </w:pPr>
      <w:r>
        <w:t>Министерства регионального</w:t>
      </w:r>
    </w:p>
    <w:p w:rsidR="006B5F60" w:rsidRDefault="006B5F60">
      <w:pPr>
        <w:pStyle w:val="ConsPlusNormal"/>
        <w:jc w:val="right"/>
      </w:pPr>
      <w:r>
        <w:t>развития Республики Алтай</w:t>
      </w:r>
    </w:p>
    <w:p w:rsidR="006B5F60" w:rsidRDefault="006B5F60">
      <w:pPr>
        <w:pStyle w:val="ConsPlusNormal"/>
        <w:jc w:val="right"/>
      </w:pPr>
      <w:r>
        <w:t>от 30 октября 2017 г. N 447-Д</w:t>
      </w:r>
    </w:p>
    <w:p w:rsidR="006B5F60" w:rsidRDefault="006B5F60">
      <w:pPr>
        <w:pStyle w:val="ConsPlusNormal"/>
        <w:jc w:val="both"/>
      </w:pPr>
    </w:p>
    <w:p w:rsidR="006B5F60" w:rsidRDefault="006B5F60">
      <w:pPr>
        <w:pStyle w:val="ConsPlusTitle"/>
        <w:jc w:val="center"/>
      </w:pPr>
      <w:bookmarkStart w:id="0" w:name="P29"/>
      <w:bookmarkEnd w:id="0"/>
      <w:r>
        <w:t>ПОРЯДОК</w:t>
      </w:r>
    </w:p>
    <w:p w:rsidR="006B5F60" w:rsidRDefault="006B5F60">
      <w:pPr>
        <w:pStyle w:val="ConsPlusTitle"/>
        <w:jc w:val="center"/>
      </w:pPr>
      <w:r>
        <w:t>СБОРА ТВЕРДЫХ КОММУНАЛЬНЫХ ОТХОДОВ (В ТОМ ЧИСЛЕ ИХ</w:t>
      </w:r>
    </w:p>
    <w:p w:rsidR="006B5F60" w:rsidRDefault="006B5F60">
      <w:pPr>
        <w:pStyle w:val="ConsPlusTitle"/>
        <w:jc w:val="center"/>
      </w:pPr>
      <w:r>
        <w:t>РАЗДЕЛЬНОГО СБОРА) НА ТЕРРИТОРИИ РЕСПУБЛИКИ АЛТАЙ</w:t>
      </w:r>
    </w:p>
    <w:p w:rsidR="006B5F60" w:rsidRDefault="006B5F60">
      <w:pPr>
        <w:pStyle w:val="ConsPlusNormal"/>
        <w:jc w:val="both"/>
      </w:pPr>
    </w:p>
    <w:p w:rsidR="006B5F60" w:rsidRDefault="006B5F60">
      <w:pPr>
        <w:pStyle w:val="ConsPlusNormal"/>
        <w:jc w:val="center"/>
        <w:outlineLvl w:val="1"/>
      </w:pPr>
      <w:r>
        <w:t>1. Общие положения</w:t>
      </w:r>
    </w:p>
    <w:p w:rsidR="006B5F60" w:rsidRDefault="006B5F60">
      <w:pPr>
        <w:pStyle w:val="ConsPlusNormal"/>
        <w:jc w:val="both"/>
      </w:pPr>
    </w:p>
    <w:p w:rsidR="006B5F60" w:rsidRDefault="006B5F60">
      <w:pPr>
        <w:pStyle w:val="ConsPlusNormal"/>
        <w:ind w:firstLine="540"/>
        <w:jc w:val="both"/>
      </w:pPr>
      <w:r>
        <w:t xml:space="preserve">1.1. Порядок сбора твердых коммунальных отходов (в том числе их раздельного сбора) на территории Республики Алтай (далее - Порядок) устанавливает требования в отношении осуществления сбора твердых коммунальных отходов на территории Республики Алтай с целью предотвращения образования несанкционированных мест накопления твердых коммунальных отходов (далее - ТКО), предотвращения их вредного воздействия на окружающую среду, вовлечения отдельных компонентов ТКО в хозяйственный оборот, экономического </w:t>
      </w:r>
      <w:r>
        <w:lastRenderedPageBreak/>
        <w:t>стимулирования осуществления потребителями раздельного сбора ТКО, а также сокращения количества ТКО, поступающих на захоронение.</w:t>
      </w:r>
    </w:p>
    <w:p w:rsidR="006B5F60" w:rsidRDefault="006B5F60">
      <w:pPr>
        <w:pStyle w:val="ConsPlusNormal"/>
        <w:spacing w:before="220"/>
        <w:ind w:firstLine="540"/>
        <w:jc w:val="both"/>
      </w:pPr>
      <w:r>
        <w:t xml:space="preserve">1.2. В настоящем Порядке понятия и термины употребляются в значениях, которые определены Федеральным </w:t>
      </w:r>
      <w:hyperlink r:id="rId8" w:history="1">
        <w:r>
          <w:rPr>
            <w:color w:val="0000FF"/>
          </w:rPr>
          <w:t>законом</w:t>
        </w:r>
      </w:hyperlink>
      <w:r>
        <w:t xml:space="preserve"> от 24 июня 1998 года N 89-ФЗ "Об отходах производства и потребления", </w:t>
      </w:r>
      <w:hyperlink r:id="rId9" w:history="1">
        <w:r>
          <w:rPr>
            <w:color w:val="0000FF"/>
          </w:rPr>
          <w:t>Постановлением</w:t>
        </w:r>
      </w:hyperlink>
      <w: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иными нормативными правовыми актами Российской Федерации и нормативными правовыми актами Республики Алтай.</w:t>
      </w:r>
    </w:p>
    <w:p w:rsidR="006B5F60" w:rsidRDefault="006B5F60">
      <w:pPr>
        <w:pStyle w:val="ConsPlusNormal"/>
        <w:spacing w:before="220"/>
        <w:ind w:firstLine="540"/>
        <w:jc w:val="both"/>
      </w:pPr>
      <w:r>
        <w:t>1.3 Настоящий Порядок обязателен для исполнения всеми юридическими и физическими лицами, индивидуальными предпринимателями, находящимися и осуществляющими любые виды деятельности на территории Республики Алтай, в результате которых образуются твердые коммунальные отходы.</w:t>
      </w:r>
    </w:p>
    <w:p w:rsidR="006B5F60" w:rsidRDefault="006B5F60">
      <w:pPr>
        <w:pStyle w:val="ConsPlusNormal"/>
        <w:jc w:val="both"/>
      </w:pPr>
    </w:p>
    <w:p w:rsidR="006B5F60" w:rsidRDefault="006B5F60">
      <w:pPr>
        <w:pStyle w:val="ConsPlusNormal"/>
        <w:jc w:val="center"/>
        <w:outlineLvl w:val="1"/>
      </w:pPr>
      <w:r>
        <w:t>2. Общие требования к сбору ТКО</w:t>
      </w:r>
    </w:p>
    <w:p w:rsidR="006B5F60" w:rsidRDefault="006B5F60">
      <w:pPr>
        <w:pStyle w:val="ConsPlusNormal"/>
        <w:jc w:val="both"/>
      </w:pPr>
    </w:p>
    <w:p w:rsidR="006B5F60" w:rsidRDefault="006B5F60">
      <w:pPr>
        <w:pStyle w:val="ConsPlusNormal"/>
        <w:ind w:firstLine="540"/>
        <w:jc w:val="both"/>
      </w:pPr>
      <w:r>
        <w:t>2.1. Территории населенных пунктов Республики Алтай подлежат регулярной очистке от отходов в соответствии с Территориальной схемой обращения с отходами в том числе твердыми коммунальными отходами в Республике Алтай (далее - территориальная схема) и требованиями экологического и санитарно-эпидемиологического законодательства Российской Федерации.</w:t>
      </w:r>
    </w:p>
    <w:p w:rsidR="006B5F60" w:rsidRDefault="006B5F60">
      <w:pPr>
        <w:pStyle w:val="ConsPlusNormal"/>
        <w:spacing w:before="220"/>
        <w:ind w:firstLine="540"/>
        <w:jc w:val="both"/>
      </w:pPr>
      <w:r>
        <w:t>2.2. Сбор ТКО на территории Республики Алтай обеспечивается региональными операторами по обращению с твердыми коммунальными отходами (далее - региональный оператор) в соответствии с территориальной схемой, утвержденной Министерством регионального развития Республики Алтай, региональной программой в области обращения с отходами на основании договоров об оказании услуг по обращению с ТКО, заключенных с потребителями.</w:t>
      </w:r>
    </w:p>
    <w:p w:rsidR="006B5F60" w:rsidRDefault="006B5F60">
      <w:pPr>
        <w:pStyle w:val="ConsPlusNormal"/>
        <w:spacing w:before="220"/>
        <w:ind w:firstLine="540"/>
        <w:jc w:val="both"/>
      </w:pPr>
      <w:r>
        <w:t>2.3. Региональный оператор осуществляет сбор ТКО самостоятельно или с привлечением операторов по обращению с отходами.</w:t>
      </w:r>
    </w:p>
    <w:p w:rsidR="006B5F60" w:rsidRDefault="006B5F60">
      <w:pPr>
        <w:pStyle w:val="ConsPlusNormal"/>
        <w:spacing w:before="220"/>
        <w:ind w:firstLine="540"/>
        <w:jc w:val="both"/>
      </w:pPr>
      <w:r>
        <w:t>2.4. ТКО переходят в собственность регионального оператора с момента их размещения в контейнерах, бункерах и в других местах приема отходов.</w:t>
      </w:r>
    </w:p>
    <w:p w:rsidR="006B5F60" w:rsidRDefault="006B5F60">
      <w:pPr>
        <w:pStyle w:val="ConsPlusNormal"/>
        <w:spacing w:before="220"/>
        <w:ind w:firstLine="540"/>
        <w:jc w:val="both"/>
      </w:pPr>
      <w:r>
        <w:t>2.5. Основной системой сбора и транспортирования ТКО является система опорожняемых уличных сборников ТКО (контейнеров), площадок для сбора крупногабаритных отходов (далее - КГО) и урн для мусора, а также в пакеты для сбора мусора с вывозом по установленному графику.</w:t>
      </w:r>
    </w:p>
    <w:p w:rsidR="006B5F60" w:rsidRDefault="006B5F60">
      <w:pPr>
        <w:pStyle w:val="ConsPlusNormal"/>
        <w:spacing w:before="220"/>
        <w:ind w:firstLine="540"/>
        <w:jc w:val="both"/>
      </w:pPr>
      <w:bookmarkStart w:id="1" w:name="P46"/>
      <w:bookmarkEnd w:id="1"/>
      <w:r>
        <w:t>2.6. С целью организации системы сбора ТКО на территории муниципальных районов и городского округа в Республике Алтай места размещения новых контейнерных площадок, расположения контейнеров, площадок КГО и мест сбора ТКО по бестарной системе по предложению регионального оператора после согласования с собственниками земельных участков, органами архитектуры и контрольно-надзорными органами вносятся в Схему размещения контейнерных площадок и сбора твердых коммунальных отходов, в том числе крупногабаритных отходов населения жилого сектора (далее - Схема размещения контейнерных площадок и сбора ТКО, КГО), и предоставляются в орган государственной власти, осуществляющий полномочия по организации деятельности по сбору (в том числе их раздельному сбору), транспортированию, утилизации, обезвреживанию и захоронению твердых коммунальных отходов, для внесения изменений в Территориальную схему.</w:t>
      </w:r>
    </w:p>
    <w:p w:rsidR="006B5F60" w:rsidRDefault="006B5F60">
      <w:pPr>
        <w:pStyle w:val="ConsPlusNormal"/>
        <w:spacing w:before="220"/>
        <w:ind w:firstLine="540"/>
        <w:jc w:val="both"/>
      </w:pPr>
      <w:r>
        <w:t>2.7. Бремя содержания несут:</w:t>
      </w:r>
    </w:p>
    <w:p w:rsidR="006B5F60" w:rsidRDefault="006B5F60">
      <w:pPr>
        <w:pStyle w:val="ConsPlusNormal"/>
        <w:spacing w:before="220"/>
        <w:ind w:firstLine="540"/>
        <w:jc w:val="both"/>
      </w:pPr>
      <w:r>
        <w:t xml:space="preserve">а) собственники помещений в многоквартирном доме в отношении контейнерных </w:t>
      </w:r>
      <w:r>
        <w:lastRenderedPageBreak/>
        <w:t>площадок, площадок для сбора крупногабаритных отходов и территорий, прилегающих к вышеуказанным площадкам, расположенным на придомовой территории;</w:t>
      </w:r>
    </w:p>
    <w:p w:rsidR="006B5F60" w:rsidRDefault="006B5F60">
      <w:pPr>
        <w:pStyle w:val="ConsPlusNormal"/>
        <w:spacing w:before="220"/>
        <w:ind w:firstLine="540"/>
        <w:jc w:val="both"/>
      </w:pPr>
      <w:r>
        <w:t>б) собственники земельного участка, на котором расположены площадки и территория в отношении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6B5F60" w:rsidRDefault="006B5F60">
      <w:pPr>
        <w:pStyle w:val="ConsPlusNormal"/>
        <w:spacing w:before="220"/>
        <w:ind w:firstLine="540"/>
        <w:jc w:val="both"/>
      </w:pPr>
      <w:r>
        <w:t>2.8. Схема размещения контейнерных площадок и сбора ТКО, КГО, в том числе на земельных участках, находящихся в муниципальной собственности, или земельных участках, государственная собственность на которые не разграничена, утверждается органами местного самоуправления муниципальных районов и городского округа в Республике Алтай и предоставляется для внесения изменений мест размещения контейнерных площадок и сбора ТКО в Территориальную схему.</w:t>
      </w:r>
    </w:p>
    <w:p w:rsidR="006B5F60" w:rsidRDefault="006B5F60">
      <w:pPr>
        <w:pStyle w:val="ConsPlusNormal"/>
        <w:spacing w:before="220"/>
        <w:ind w:firstLine="540"/>
        <w:jc w:val="both"/>
      </w:pPr>
      <w:bookmarkStart w:id="2" w:name="P51"/>
      <w:bookmarkEnd w:id="2"/>
      <w:r>
        <w:t>2.9. Необходимое количество контейнеров, бункеров на контейнерной площадке и их вместимость определяются, исходя из количества жителей, потребителей, для накопления ТКО которых предназначены эти контейнеры, установленных нормативов накопления ТКО с учетом санитарно-эпидемиологических требований.</w:t>
      </w:r>
    </w:p>
    <w:p w:rsidR="006B5F60" w:rsidRDefault="006B5F60">
      <w:pPr>
        <w:pStyle w:val="ConsPlusNormal"/>
        <w:spacing w:before="220"/>
        <w:ind w:firstLine="540"/>
        <w:jc w:val="both"/>
      </w:pPr>
      <w:r>
        <w:t>2.10. До внедрения раздельного сбора и (или) сортировки ТКО в муниципальных образованиях в Республике Алтай применяется валовой способ сбора и удаления ТКО (без сортировки и разделения на виды) при несменяемой контейнерной системе.</w:t>
      </w:r>
    </w:p>
    <w:p w:rsidR="006B5F60" w:rsidRDefault="006B5F60">
      <w:pPr>
        <w:pStyle w:val="ConsPlusNormal"/>
        <w:spacing w:before="220"/>
        <w:ind w:firstLine="540"/>
        <w:jc w:val="both"/>
      </w:pPr>
      <w:r>
        <w:t xml:space="preserve">2.11. </w:t>
      </w:r>
      <w:hyperlink r:id="rId10" w:history="1">
        <w:r>
          <w:rPr>
            <w:color w:val="0000FF"/>
          </w:rPr>
          <w:t>Договор</w:t>
        </w:r>
      </w:hyperlink>
      <w:r>
        <w:t xml:space="preserve"> об оказании услуг по обращению с ТКО заключается между потребителем и региональным оператором, в зоне деятельности которого образуются ТКО и находятся места их сбора и накопления, в порядке и по форме, установленным Правилами обращения с твердыми коммунальными отходами, утвержденными постановлением Правительства Российской Федерации от 12 ноября 2016 года N 1156 (далее - Правила).</w:t>
      </w:r>
    </w:p>
    <w:p w:rsidR="006B5F60" w:rsidRDefault="006B5F60">
      <w:pPr>
        <w:pStyle w:val="ConsPlusNormal"/>
        <w:spacing w:before="220"/>
        <w:ind w:firstLine="540"/>
        <w:jc w:val="both"/>
      </w:pPr>
      <w:r>
        <w:t>2.12. Расчеты между потребителем и региональным оператором осуществляются в порядке, предусмотренном договором об оказании услуг по обращению с ТКО.</w:t>
      </w:r>
    </w:p>
    <w:p w:rsidR="006B5F60" w:rsidRDefault="006B5F60">
      <w:pPr>
        <w:pStyle w:val="ConsPlusNormal"/>
        <w:spacing w:before="220"/>
        <w:ind w:firstLine="540"/>
        <w:jc w:val="both"/>
      </w:pPr>
      <w:r>
        <w:t>2.13. Субъекты хозяйственной и иной деятельности, а также граждане, осуществляющие свою деятельность на территории населенных пунктов Республики Алтай, обязаны выполнять требования настоящего Порядка, при сборе отходов не осуществлять действия, влекущие за собой нарушение прав других лиц на охрану здоровья и благоприятную окружающую среду.</w:t>
      </w:r>
    </w:p>
    <w:p w:rsidR="006B5F60" w:rsidRDefault="006B5F60">
      <w:pPr>
        <w:pStyle w:val="ConsPlusNormal"/>
        <w:spacing w:before="220"/>
        <w:ind w:firstLine="540"/>
        <w:jc w:val="both"/>
      </w:pPr>
      <w:r>
        <w:t>2.14. На территории Республики Алтай запрещено:</w:t>
      </w:r>
    </w:p>
    <w:p w:rsidR="006B5F60" w:rsidRDefault="006B5F60">
      <w:pPr>
        <w:pStyle w:val="ConsPlusNormal"/>
        <w:spacing w:before="220"/>
        <w:ind w:firstLine="540"/>
        <w:jc w:val="both"/>
      </w:pPr>
      <w:r>
        <w:t>а) несанкционированное размещение всех видов ТКО;</w:t>
      </w:r>
    </w:p>
    <w:p w:rsidR="006B5F60" w:rsidRDefault="006B5F60">
      <w:pPr>
        <w:pStyle w:val="ConsPlusNormal"/>
        <w:spacing w:before="220"/>
        <w:ind w:firstLine="540"/>
        <w:jc w:val="both"/>
      </w:pPr>
      <w:r>
        <w:t>б) сбор ТКО без наличия установленных разрешительных документов и специализированного оборудования.</w:t>
      </w:r>
    </w:p>
    <w:p w:rsidR="006B5F60" w:rsidRDefault="006B5F60">
      <w:pPr>
        <w:pStyle w:val="ConsPlusNormal"/>
        <w:spacing w:before="220"/>
        <w:ind w:firstLine="540"/>
        <w:jc w:val="both"/>
      </w:pPr>
      <w:r>
        <w:t>2.15. Собственники отходов обеспечивают раздельный сбор отходов в населенных пунктах Республики Алтай, что обеспечивается установкой в местах сбора отходов контейнеров для раздельного сбора, организацией региональным оператором пунктов приема вторичного сырья и опасных отходов.</w:t>
      </w:r>
    </w:p>
    <w:p w:rsidR="006B5F60" w:rsidRDefault="006B5F60">
      <w:pPr>
        <w:pStyle w:val="ConsPlusNormal"/>
        <w:spacing w:before="220"/>
        <w:ind w:firstLine="540"/>
        <w:jc w:val="both"/>
      </w:pPr>
      <w:r>
        <w:t>2.16. Контроль за деятельностью операторов по обращению с отходами осуществляет региональный оператор по обращению с ТКО на территории Республики Алтай.</w:t>
      </w:r>
    </w:p>
    <w:p w:rsidR="006B5F60" w:rsidRDefault="006B5F60">
      <w:pPr>
        <w:pStyle w:val="ConsPlusNormal"/>
        <w:jc w:val="both"/>
      </w:pPr>
    </w:p>
    <w:p w:rsidR="006B5F60" w:rsidRDefault="006B5F60">
      <w:pPr>
        <w:pStyle w:val="ConsPlusNormal"/>
        <w:jc w:val="center"/>
        <w:outlineLvl w:val="1"/>
      </w:pPr>
      <w:r>
        <w:t>3. Способы сбора твердых коммунальных отходов</w:t>
      </w:r>
    </w:p>
    <w:p w:rsidR="006B5F60" w:rsidRDefault="006B5F60">
      <w:pPr>
        <w:pStyle w:val="ConsPlusNormal"/>
        <w:jc w:val="both"/>
      </w:pPr>
    </w:p>
    <w:p w:rsidR="006B5F60" w:rsidRDefault="006B5F60">
      <w:pPr>
        <w:pStyle w:val="ConsPlusNormal"/>
        <w:ind w:firstLine="540"/>
        <w:jc w:val="both"/>
      </w:pPr>
      <w:r>
        <w:t>3.1. Сбор ТКО осуществляется следующими способами:</w:t>
      </w:r>
    </w:p>
    <w:p w:rsidR="006B5F60" w:rsidRDefault="006B5F60">
      <w:pPr>
        <w:pStyle w:val="ConsPlusNormal"/>
        <w:spacing w:before="220"/>
        <w:ind w:firstLine="540"/>
        <w:jc w:val="both"/>
      </w:pPr>
      <w:r>
        <w:lastRenderedPageBreak/>
        <w:t>а) в многоквартирных домах (далее - МКД) в мусоропроводы и мусороприемные камеры (при наличии соответствующей внутридомовой инженерной системы);</w:t>
      </w:r>
    </w:p>
    <w:p w:rsidR="006B5F60" w:rsidRDefault="006B5F60">
      <w:pPr>
        <w:pStyle w:val="ConsPlusNormal"/>
        <w:spacing w:before="220"/>
        <w:ind w:firstLine="540"/>
        <w:jc w:val="both"/>
      </w:pPr>
      <w:r>
        <w:t>б) в контейнеры и бункеры, расположенные на контейнерных площадках;</w:t>
      </w:r>
    </w:p>
    <w:p w:rsidR="006B5F60" w:rsidRDefault="006B5F60">
      <w:pPr>
        <w:pStyle w:val="ConsPlusNormal"/>
        <w:spacing w:before="220"/>
        <w:ind w:firstLine="540"/>
        <w:jc w:val="both"/>
      </w:pPr>
      <w:r>
        <w:t>в) в пакетах или других предназначенных для их сбора емкостях, мусоровозным транспортом непосредственно от населения без использования каких-либо дополнительных устройств для предварительного сбора;</w:t>
      </w:r>
    </w:p>
    <w:p w:rsidR="006B5F60" w:rsidRDefault="006B5F60">
      <w:pPr>
        <w:pStyle w:val="ConsPlusNormal"/>
        <w:spacing w:before="220"/>
        <w:ind w:firstLine="540"/>
        <w:jc w:val="both"/>
      </w:pPr>
      <w:r>
        <w:t>г) в пунктах приема вторичного сырья и опасных отходов.</w:t>
      </w:r>
    </w:p>
    <w:p w:rsidR="006B5F60" w:rsidRDefault="006B5F60">
      <w:pPr>
        <w:pStyle w:val="ConsPlusNormal"/>
        <w:spacing w:before="220"/>
        <w:ind w:firstLine="540"/>
        <w:jc w:val="both"/>
      </w:pPr>
      <w:r>
        <w:t>3.2. Места сбора и накопления ТКО определяются региональным оператором в соответствии со Схемой размещения контейнерных площадок и сбора ТКО, КГО.</w:t>
      </w:r>
    </w:p>
    <w:p w:rsidR="006B5F60" w:rsidRDefault="006B5F60">
      <w:pPr>
        <w:pStyle w:val="ConsPlusNormal"/>
        <w:jc w:val="both"/>
      </w:pPr>
    </w:p>
    <w:p w:rsidR="006B5F60" w:rsidRDefault="006B5F60">
      <w:pPr>
        <w:pStyle w:val="ConsPlusNormal"/>
        <w:jc w:val="center"/>
        <w:outlineLvl w:val="1"/>
      </w:pPr>
      <w:r>
        <w:t>4. Сбор ТКО посредством мусоропроводов</w:t>
      </w:r>
    </w:p>
    <w:p w:rsidR="006B5F60" w:rsidRDefault="006B5F60">
      <w:pPr>
        <w:pStyle w:val="ConsPlusNormal"/>
        <w:jc w:val="both"/>
      </w:pPr>
    </w:p>
    <w:p w:rsidR="006B5F60" w:rsidRDefault="006B5F60">
      <w:pPr>
        <w:pStyle w:val="ConsPlusNormal"/>
        <w:ind w:firstLine="540"/>
        <w:jc w:val="both"/>
      </w:pPr>
      <w:r>
        <w:t>4.1. Сбор ТКО посредством мусоропроводов осуществляется в МКД, где такая система сбора ТКО предусмотрена проектом.</w:t>
      </w:r>
    </w:p>
    <w:p w:rsidR="006B5F60" w:rsidRDefault="006B5F60">
      <w:pPr>
        <w:pStyle w:val="ConsPlusNormal"/>
        <w:spacing w:before="220"/>
        <w:ind w:firstLine="540"/>
        <w:jc w:val="both"/>
      </w:pPr>
      <w:r>
        <w:t>4.2. Содержание и ремонт внутридомовых инженерных систем, предназначенных для сбора ТКО (мусоропроводы, мусороприемные камеры), проводятся лицом, осуществляющим управление МКД в соответствии с требованиями санитарных правил.</w:t>
      </w:r>
    </w:p>
    <w:p w:rsidR="006B5F60" w:rsidRDefault="006B5F60">
      <w:pPr>
        <w:pStyle w:val="ConsPlusNormal"/>
        <w:spacing w:before="220"/>
        <w:ind w:firstLine="540"/>
        <w:jc w:val="both"/>
      </w:pPr>
      <w:r>
        <w:t>4.3. Отходы из камер должны удаляться в соответствии с установленными санитарно-эпидемиологическими нормами.</w:t>
      </w:r>
    </w:p>
    <w:p w:rsidR="006B5F60" w:rsidRDefault="006B5F60">
      <w:pPr>
        <w:pStyle w:val="ConsPlusNormal"/>
        <w:spacing w:before="220"/>
        <w:ind w:firstLine="540"/>
        <w:jc w:val="both"/>
      </w:pPr>
      <w:r>
        <w:t>4.4. В жилых домах, имеющих мусоропроводы, должны быть обеспечены условия для еженедельной чистки, дезинфекции и дезинсекции стволов мусоропровода.</w:t>
      </w:r>
    </w:p>
    <w:p w:rsidR="006B5F60" w:rsidRDefault="006B5F60">
      <w:pPr>
        <w:pStyle w:val="ConsPlusNormal"/>
        <w:jc w:val="both"/>
      </w:pPr>
    </w:p>
    <w:p w:rsidR="006B5F60" w:rsidRDefault="006B5F60">
      <w:pPr>
        <w:pStyle w:val="ConsPlusNormal"/>
        <w:jc w:val="center"/>
        <w:outlineLvl w:val="1"/>
      </w:pPr>
      <w:r>
        <w:t>5. Сбор ТКО посредством контейнерных площадок</w:t>
      </w:r>
    </w:p>
    <w:p w:rsidR="006B5F60" w:rsidRDefault="006B5F60">
      <w:pPr>
        <w:pStyle w:val="ConsPlusNormal"/>
        <w:jc w:val="both"/>
      </w:pPr>
    </w:p>
    <w:p w:rsidR="006B5F60" w:rsidRDefault="006B5F60">
      <w:pPr>
        <w:pStyle w:val="ConsPlusNormal"/>
        <w:ind w:firstLine="540"/>
        <w:jc w:val="both"/>
      </w:pPr>
      <w:r>
        <w:t>5.1. Юридические и физические лица, в том числе индивидуальные предприниматели (далее - собственники отходов), обеспечивают накопление ТКО на контейнерных площадках, обустроенных в соответствии с требованиями законодательства в сфере обеспечения санитарно-эпидемиологического благополучия населения и в области охраны окружающей среды, в целях дальнейшего транспортирования ТКО для обработки, утилизации, обезвреживания, захоронения коммунальных отходов.</w:t>
      </w:r>
    </w:p>
    <w:p w:rsidR="006B5F60" w:rsidRDefault="006B5F60">
      <w:pPr>
        <w:pStyle w:val="ConsPlusNormal"/>
        <w:spacing w:before="220"/>
        <w:ind w:firstLine="540"/>
        <w:jc w:val="both"/>
      </w:pPr>
      <w:r>
        <w:t>5.2. Контейнерные площадки должны быть выполнены эстетически и иметь сведения о сроках вывоза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("информационный стенд", "информационная карта" и т.п.).</w:t>
      </w:r>
    </w:p>
    <w:p w:rsidR="006B5F60" w:rsidRDefault="006B5F60">
      <w:pPr>
        <w:pStyle w:val="ConsPlusNormal"/>
        <w:spacing w:before="220"/>
        <w:ind w:firstLine="540"/>
        <w:jc w:val="both"/>
      </w:pPr>
      <w:r>
        <w:t xml:space="preserve">5.3. Размер площадок должен быть рассчитан на установку необходимого числа контейнеров в соответствии с </w:t>
      </w:r>
      <w:hyperlink w:anchor="P51" w:history="1">
        <w:r>
          <w:rPr>
            <w:color w:val="0000FF"/>
          </w:rPr>
          <w:t>п. 2.9</w:t>
        </w:r>
      </w:hyperlink>
      <w:r>
        <w:t xml:space="preserve"> настоящего Порядка.</w:t>
      </w:r>
    </w:p>
    <w:p w:rsidR="006B5F60" w:rsidRDefault="006B5F60">
      <w:pPr>
        <w:pStyle w:val="ConsPlusNormal"/>
        <w:spacing w:before="220"/>
        <w:ind w:firstLine="540"/>
        <w:jc w:val="both"/>
      </w:pPr>
      <w:r>
        <w:t>5.4. Контейнерные площадки содержатся за счет средств собственников таких площадок.</w:t>
      </w:r>
    </w:p>
    <w:p w:rsidR="006B5F60" w:rsidRDefault="006B5F60">
      <w:pPr>
        <w:pStyle w:val="ConsPlusNormal"/>
        <w:spacing w:before="220"/>
        <w:ind w:firstLine="540"/>
        <w:jc w:val="both"/>
      </w:pPr>
      <w:r>
        <w:t xml:space="preserve">5.5. Размещение контейнерных площадок производится в соответствии со Схемой размещения контейнерных площадок и сбора ТКО, КГО и может быть изменено по инициативе заказчика услуги по вывозу ТКО в порядке, предусмотренном </w:t>
      </w:r>
      <w:hyperlink w:anchor="P46" w:history="1">
        <w:r>
          <w:rPr>
            <w:color w:val="0000FF"/>
          </w:rPr>
          <w:t>п. 2.6</w:t>
        </w:r>
      </w:hyperlink>
      <w:r>
        <w:t>.</w:t>
      </w:r>
    </w:p>
    <w:p w:rsidR="006B5F60" w:rsidRDefault="006B5F60">
      <w:pPr>
        <w:pStyle w:val="ConsPlusNormal"/>
        <w:spacing w:before="220"/>
        <w:ind w:firstLine="540"/>
        <w:jc w:val="both"/>
      </w:pPr>
      <w:r>
        <w:t xml:space="preserve">5.6. В районах сложившейся застройки, при невозможности соблюдения нормативного разрыва места накопления отходов до жилья согласование размещения контейнерной площадки производится комиссионно с участием представителей заказчика услуги по вывозу отходов, организации, с которой заключен договор об оказании услуг по обращению с ТКО (при наличии), </w:t>
      </w:r>
      <w:r>
        <w:lastRenderedPageBreak/>
        <w:t xml:space="preserve">организаций, указанных в </w:t>
      </w:r>
      <w:hyperlink w:anchor="P46" w:history="1">
        <w:r>
          <w:rPr>
            <w:color w:val="0000FF"/>
          </w:rPr>
          <w:t>п. 2.6</w:t>
        </w:r>
      </w:hyperlink>
      <w:r>
        <w:t>.</w:t>
      </w:r>
    </w:p>
    <w:p w:rsidR="006B5F60" w:rsidRDefault="006B5F60">
      <w:pPr>
        <w:pStyle w:val="ConsPlusNormal"/>
        <w:spacing w:before="220"/>
        <w:ind w:firstLine="540"/>
        <w:jc w:val="both"/>
      </w:pPr>
      <w:r>
        <w:t>5.7. Количество и объем контейнеров могут быть изменены по заявлению собственников помещений в многоквартирном доме либо лица, осуществляющего управление МКД, при этом уменьшение количества и вместимости контейнеров для несортированных ТКО допускается.</w:t>
      </w:r>
    </w:p>
    <w:p w:rsidR="006B5F60" w:rsidRDefault="006B5F60">
      <w:pPr>
        <w:pStyle w:val="ConsPlusNormal"/>
        <w:spacing w:before="220"/>
        <w:ind w:firstLine="540"/>
        <w:jc w:val="both"/>
      </w:pPr>
      <w:r>
        <w:t>5.8.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ТКО.</w:t>
      </w:r>
    </w:p>
    <w:p w:rsidR="006B5F60" w:rsidRDefault="006B5F60">
      <w:pPr>
        <w:pStyle w:val="ConsPlusNormal"/>
        <w:spacing w:before="220"/>
        <w:ind w:firstLine="540"/>
        <w:jc w:val="both"/>
      </w:pPr>
      <w:r>
        <w:t>5.9 Контейнерные площадки должны отвечать требованиям законодательства Российской Федерации в области охраны окружающей среды и области обеспечения санитарно-эпидемиологического благополучия населения.</w:t>
      </w:r>
    </w:p>
    <w:p w:rsidR="006B5F60" w:rsidRDefault="006B5F60">
      <w:pPr>
        <w:pStyle w:val="ConsPlusNormal"/>
        <w:spacing w:before="220"/>
        <w:ind w:firstLine="540"/>
        <w:jc w:val="both"/>
      </w:pPr>
      <w:r>
        <w:t>5.10. Владелец контейнерной площадки обеспечивает своевременную уборку контейнерной площадки и непосредственно прилегающей к ней территории, содержание в исправном состоянии контейнеров и мусоросборников без переполнения и без загрязнения территории, свободный доступ к контейнерам и мусоросборникам и содействие в оказании услуг по транспортированию ТКО.</w:t>
      </w:r>
    </w:p>
    <w:p w:rsidR="006B5F60" w:rsidRDefault="006B5F60">
      <w:pPr>
        <w:pStyle w:val="ConsPlusNormal"/>
        <w:jc w:val="both"/>
      </w:pPr>
    </w:p>
    <w:p w:rsidR="006B5F60" w:rsidRDefault="006B5F60">
      <w:pPr>
        <w:pStyle w:val="ConsPlusNormal"/>
        <w:jc w:val="center"/>
        <w:outlineLvl w:val="1"/>
      </w:pPr>
      <w:r>
        <w:t>6. Сбор крупногабаритных отходов</w:t>
      </w:r>
    </w:p>
    <w:p w:rsidR="006B5F60" w:rsidRDefault="006B5F60">
      <w:pPr>
        <w:pStyle w:val="ConsPlusNormal"/>
        <w:jc w:val="both"/>
      </w:pPr>
    </w:p>
    <w:p w:rsidR="006B5F60" w:rsidRDefault="006B5F60">
      <w:pPr>
        <w:pStyle w:val="ConsPlusNormal"/>
        <w:ind w:firstLine="540"/>
        <w:jc w:val="both"/>
      </w:pPr>
      <w:r>
        <w:t>6.1. Сбор и накопление КГО осуществляются:</w:t>
      </w:r>
    </w:p>
    <w:p w:rsidR="006B5F60" w:rsidRDefault="006B5F60">
      <w:pPr>
        <w:pStyle w:val="ConsPlusNormal"/>
        <w:spacing w:before="220"/>
        <w:ind w:firstLine="540"/>
        <w:jc w:val="both"/>
      </w:pPr>
      <w:r>
        <w:t>а) в бункеры, расположенные на контейнерных площадках;</w:t>
      </w:r>
    </w:p>
    <w:p w:rsidR="006B5F60" w:rsidRDefault="006B5F60">
      <w:pPr>
        <w:pStyle w:val="ConsPlusNormal"/>
        <w:spacing w:before="220"/>
        <w:ind w:firstLine="540"/>
        <w:jc w:val="both"/>
      </w:pPr>
      <w:r>
        <w:t>б) на специальных площадках для сбора и накопления КГО;</w:t>
      </w:r>
    </w:p>
    <w:p w:rsidR="006B5F60" w:rsidRDefault="006B5F60">
      <w:pPr>
        <w:pStyle w:val="ConsPlusNormal"/>
        <w:spacing w:before="220"/>
        <w:ind w:firstLine="540"/>
        <w:jc w:val="both"/>
      </w:pPr>
      <w:r>
        <w:t>в) путем транспортирования КГО по заявке потребителя.</w:t>
      </w:r>
    </w:p>
    <w:p w:rsidR="006B5F60" w:rsidRDefault="006B5F60">
      <w:pPr>
        <w:pStyle w:val="ConsPlusNormal"/>
        <w:spacing w:before="220"/>
        <w:ind w:firstLine="540"/>
        <w:jc w:val="both"/>
      </w:pPr>
      <w:r>
        <w:t>6.2. Транспортирование КГО осуществляется по заявкам их собственников, направляемых региональному оператору по обращению с отходами. Дата транспортирования КГО определяется региональным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6B5F60" w:rsidRDefault="006B5F60">
      <w:pPr>
        <w:pStyle w:val="ConsPlusNormal"/>
        <w:spacing w:before="220"/>
        <w:ind w:firstLine="540"/>
        <w:jc w:val="both"/>
      </w:pPr>
      <w:r>
        <w:t>6.3. КГО должны располагаться в день вывоза в месте, определенном в договоре на оказание услуг по обращению с КГО.</w:t>
      </w:r>
    </w:p>
    <w:p w:rsidR="006B5F60" w:rsidRDefault="006B5F60">
      <w:pPr>
        <w:pStyle w:val="ConsPlusNormal"/>
        <w:spacing w:before="220"/>
        <w:ind w:firstLine="540"/>
        <w:jc w:val="both"/>
      </w:pPr>
      <w:r>
        <w:t>6.4. Оплата услуг за сбор и транспортирование КГО осуществляется согласно договору, заключенному региональным оператором с оператором по обращению с отходами, осуществляющим сбор и транспортирование данных отходов.</w:t>
      </w:r>
    </w:p>
    <w:p w:rsidR="006B5F60" w:rsidRDefault="006B5F60">
      <w:pPr>
        <w:pStyle w:val="ConsPlusNormal"/>
        <w:spacing w:before="220"/>
        <w:ind w:firstLine="540"/>
        <w:jc w:val="both"/>
      </w:pPr>
      <w:r>
        <w:t>6.5. КГО должны находиться в состоянии, не создающем угроз для жизни и здоровья персонала оператора по обращению с отходами,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целости и технической исправности мусоровозного транспорта. Предоставленные к транспортированию КГО не должны быть заполнены другими отходами.</w:t>
      </w:r>
    </w:p>
    <w:p w:rsidR="006B5F60" w:rsidRDefault="006B5F60">
      <w:pPr>
        <w:pStyle w:val="ConsPlusNormal"/>
        <w:spacing w:before="220"/>
        <w:ind w:firstLine="540"/>
        <w:jc w:val="both"/>
      </w:pPr>
      <w:r>
        <w:t>6.6. КГО могут быть самостоятельно доставлены собственником непосредственно на площадку для сбора КГО. Места расположения таких площадок определяются в соответствии со Схемой размещения контейнерных площадок и сбора ТКО, КГО. Эксплуатация таких площадок и транспортирование поступивших на них КГО обеспечивается оператором по обращению с отходами, осуществляющим сбор и транспортирование ТКО, при наличии договора с региональным оператором.</w:t>
      </w:r>
    </w:p>
    <w:p w:rsidR="006B5F60" w:rsidRDefault="006B5F60">
      <w:pPr>
        <w:pStyle w:val="ConsPlusNormal"/>
        <w:spacing w:before="220"/>
        <w:ind w:firstLine="540"/>
        <w:jc w:val="both"/>
      </w:pPr>
      <w:r>
        <w:t xml:space="preserve">6.7. Региональный оператор несет ответственность за обращение с твердыми </w:t>
      </w:r>
      <w:r>
        <w:lastRenderedPageBreak/>
        <w:t>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6B5F60" w:rsidRDefault="006B5F60">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6B5F60" w:rsidRDefault="006B5F60">
      <w:pPr>
        <w:pStyle w:val="ConsPlusNormal"/>
        <w:spacing w:before="220"/>
        <w:ind w:firstLine="540"/>
        <w:jc w:val="both"/>
      </w:pPr>
      <w:r>
        <w:t>6.8.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6B5F60" w:rsidRDefault="006B5F60">
      <w:pPr>
        <w:pStyle w:val="ConsPlusNormal"/>
        <w:jc w:val="both"/>
      </w:pPr>
    </w:p>
    <w:p w:rsidR="006B5F60" w:rsidRDefault="006B5F60">
      <w:pPr>
        <w:pStyle w:val="ConsPlusNormal"/>
        <w:jc w:val="center"/>
        <w:outlineLvl w:val="1"/>
      </w:pPr>
      <w:r>
        <w:t>7. Раздельный сбор твердых коммунальных отходов</w:t>
      </w:r>
    </w:p>
    <w:p w:rsidR="006B5F60" w:rsidRDefault="006B5F60">
      <w:pPr>
        <w:pStyle w:val="ConsPlusNormal"/>
        <w:jc w:val="both"/>
      </w:pPr>
    </w:p>
    <w:p w:rsidR="006B5F60" w:rsidRDefault="006B5F60">
      <w:pPr>
        <w:pStyle w:val="ConsPlusNormal"/>
        <w:ind w:firstLine="540"/>
        <w:jc w:val="both"/>
      </w:pPr>
      <w:r>
        <w:t xml:space="preserve">7.1. Раздельный сбор твердых коммунальных отходов предусматривает разделение твердых коммунальных отходов потребителями по видам отходов, определенным </w:t>
      </w:r>
      <w:hyperlink w:anchor="P109" w:history="1">
        <w:r>
          <w:rPr>
            <w:color w:val="0000FF"/>
          </w:rPr>
          <w:t>пунктом 7.2</w:t>
        </w:r>
      </w:hyperlink>
      <w:r>
        <w:t xml:space="preserve"> настоящего Порядка, и сбор отсортированных твердых коммунальных отходов в контейнерах (емкостях), специально предназначенных для соответствующих видов отходов.</w:t>
      </w:r>
    </w:p>
    <w:p w:rsidR="006B5F60" w:rsidRDefault="006B5F60">
      <w:pPr>
        <w:pStyle w:val="ConsPlusNormal"/>
        <w:spacing w:before="220"/>
        <w:ind w:firstLine="540"/>
        <w:jc w:val="both"/>
      </w:pPr>
      <w:bookmarkStart w:id="3" w:name="P109"/>
      <w:bookmarkEnd w:id="3"/>
      <w:r>
        <w:t>7.2. При раздельном сборе твердых коммунальных отходов выделяются:</w:t>
      </w:r>
    </w:p>
    <w:p w:rsidR="006B5F60" w:rsidRDefault="006B5F60">
      <w:pPr>
        <w:pStyle w:val="ConsPlusNormal"/>
        <w:spacing w:before="220"/>
        <w:ind w:firstLine="540"/>
        <w:jc w:val="both"/>
      </w:pPr>
      <w:r>
        <w:t xml:space="preserve">отходы, содержащие полезные компоненты, захоронение которых запрещается, </w:t>
      </w:r>
      <w:hyperlink r:id="rId11" w:history="1">
        <w:r>
          <w:rPr>
            <w:color w:val="0000FF"/>
          </w:rPr>
          <w:t>перечень</w:t>
        </w:r>
      </w:hyperlink>
      <w:r>
        <w:t xml:space="preserve"> которых определяется распоряжением Правительством Российской Федерации от 25 июля 2017 года N 1589-р;</w:t>
      </w:r>
    </w:p>
    <w:p w:rsidR="006B5F60" w:rsidRDefault="006B5F60">
      <w:pPr>
        <w:pStyle w:val="ConsPlusNormal"/>
        <w:spacing w:before="220"/>
        <w:ind w:firstLine="540"/>
        <w:jc w:val="both"/>
      </w:pPr>
      <w:r>
        <w:t xml:space="preserve">отходы, которые образуются от готовых товаров, включая упаковку, подлежащие утилизации после утраты ими потребительских свойств, </w:t>
      </w:r>
      <w:hyperlink r:id="rId12" w:history="1">
        <w:r>
          <w:rPr>
            <w:color w:val="0000FF"/>
          </w:rPr>
          <w:t>перечень</w:t>
        </w:r>
      </w:hyperlink>
      <w:r>
        <w:t xml:space="preserve"> которых определен распоряжением Правительства Российской Федерации от 24 сентября 2015 года N 1886-р;</w:t>
      </w:r>
    </w:p>
    <w:p w:rsidR="006B5F60" w:rsidRDefault="006B5F60">
      <w:pPr>
        <w:pStyle w:val="ConsPlusNormal"/>
        <w:spacing w:before="220"/>
        <w:ind w:firstLine="540"/>
        <w:jc w:val="both"/>
      </w:pPr>
      <w:r>
        <w:t xml:space="preserve">отходы, которые представлены биоразлагаемыми материалами, образуемые от упаковки готовых товаров (продукции), после утраты ими потребительских свойств, </w:t>
      </w:r>
      <w:hyperlink r:id="rId13" w:history="1">
        <w:r>
          <w:rPr>
            <w:color w:val="0000FF"/>
          </w:rPr>
          <w:t>перечень</w:t>
        </w:r>
      </w:hyperlink>
      <w:r>
        <w:t xml:space="preserve"> которых установлен распоряжением Правительства Российской Федерации от 11 февраля 2016 года N 202-р;</w:t>
      </w:r>
    </w:p>
    <w:p w:rsidR="006B5F60" w:rsidRDefault="006B5F60">
      <w:pPr>
        <w:pStyle w:val="ConsPlusNormal"/>
        <w:spacing w:before="220"/>
        <w:ind w:firstLine="540"/>
        <w:jc w:val="both"/>
      </w:pPr>
      <w:r>
        <w:t xml:space="preserve">отходы, классифицируемые в соответствии с федеральным классификационным </w:t>
      </w:r>
      <w:hyperlink r:id="rId14" w:history="1">
        <w:r>
          <w:rPr>
            <w:color w:val="0000FF"/>
          </w:rPr>
          <w:t>каталогом</w:t>
        </w:r>
      </w:hyperlink>
      <w:r>
        <w:t xml:space="preserve"> отходов, утвержденным приказом Федеральной службы по надзору в сфере природопользования от 22 мая 2017 года N 242 (далее - ФККО).</w:t>
      </w:r>
    </w:p>
    <w:p w:rsidR="006B5F60" w:rsidRDefault="006B5F60">
      <w:pPr>
        <w:pStyle w:val="ConsPlusNormal"/>
        <w:spacing w:before="220"/>
        <w:ind w:firstLine="540"/>
        <w:jc w:val="both"/>
      </w:pPr>
      <w:r>
        <w:t>7.3. Раздельный сбор твердых коммунальных отходов организуется региональным оператором с участием органов местного самоуправления муниципальных районов и городского округа в Республике Алтай поэтапно в соответствии с его инвестиционной программой.</w:t>
      </w:r>
    </w:p>
    <w:p w:rsidR="006B5F60" w:rsidRDefault="006B5F60">
      <w:pPr>
        <w:pStyle w:val="ConsPlusNormal"/>
        <w:spacing w:before="220"/>
        <w:ind w:firstLine="540"/>
        <w:jc w:val="both"/>
      </w:pPr>
      <w:r>
        <w:t>7.4. Организация раздельного сбора твердых коммунальных отходов в зависимости от объемов образования и плотности застройки территории может осуществляться несколькими способами:</w:t>
      </w:r>
    </w:p>
    <w:p w:rsidR="006B5F60" w:rsidRDefault="006B5F60">
      <w:pPr>
        <w:pStyle w:val="ConsPlusNormal"/>
        <w:spacing w:before="220"/>
        <w:ind w:firstLine="540"/>
        <w:jc w:val="both"/>
      </w:pPr>
      <w:r>
        <w:t>а) сбор в специальных контейнерах для селективного сбора твердых коммунальных отходов на контейнерных площадках;</w:t>
      </w:r>
    </w:p>
    <w:p w:rsidR="006B5F60" w:rsidRDefault="006B5F60">
      <w:pPr>
        <w:pStyle w:val="ConsPlusNormal"/>
        <w:spacing w:before="220"/>
        <w:ind w:firstLine="540"/>
        <w:jc w:val="both"/>
      </w:pPr>
      <w:r>
        <w:t xml:space="preserve">б) сбор в специальных контейнерах для селективного сбора твердых коммунальных отходов </w:t>
      </w:r>
      <w:r>
        <w:lastRenderedPageBreak/>
        <w:t>на специально отведенных местах;</w:t>
      </w:r>
    </w:p>
    <w:p w:rsidR="006B5F60" w:rsidRDefault="006B5F60">
      <w:pPr>
        <w:pStyle w:val="ConsPlusNormal"/>
        <w:spacing w:before="220"/>
        <w:ind w:firstLine="540"/>
        <w:jc w:val="both"/>
      </w:pPr>
      <w:r>
        <w:t>в) сбор в пунктах приема вторичного сырья, организованных региональным оператором, производителями и импортерами товаров;</w:t>
      </w:r>
    </w:p>
    <w:p w:rsidR="006B5F60" w:rsidRDefault="006B5F60">
      <w:pPr>
        <w:pStyle w:val="ConsPlusNormal"/>
        <w:spacing w:before="220"/>
        <w:ind w:firstLine="540"/>
        <w:jc w:val="both"/>
      </w:pPr>
      <w:r>
        <w:t>г) сбор в мобильных пунктах приема вторичного сырья, организованных региональным оператором, производителями и импортерами товаров.</w:t>
      </w:r>
    </w:p>
    <w:p w:rsidR="006B5F60" w:rsidRDefault="006B5F60">
      <w:pPr>
        <w:pStyle w:val="ConsPlusNormal"/>
        <w:spacing w:before="220"/>
        <w:ind w:firstLine="540"/>
        <w:jc w:val="both"/>
      </w:pPr>
      <w:r>
        <w:t>7.5. На разных этапах организации раздельного сбора твердых коммунальных отходов в зависимости от специфики населенных пунктов и деятельности потребителей могут использоваться следующие системы раздельного сбора:</w:t>
      </w:r>
    </w:p>
    <w:p w:rsidR="006B5F60" w:rsidRDefault="006B5F60">
      <w:pPr>
        <w:pStyle w:val="ConsPlusNormal"/>
        <w:spacing w:before="220"/>
        <w:ind w:firstLine="540"/>
        <w:jc w:val="both"/>
      </w:pPr>
      <w:r>
        <w:t>дуальная (два контейнера - для вторичного сырья и для смешанных отходов);</w:t>
      </w:r>
    </w:p>
    <w:p w:rsidR="006B5F60" w:rsidRDefault="006B5F60">
      <w:pPr>
        <w:pStyle w:val="ConsPlusNormal"/>
        <w:spacing w:before="220"/>
        <w:ind w:firstLine="540"/>
        <w:jc w:val="both"/>
      </w:pPr>
      <w:r>
        <w:t>многоконтейнерная система (отдельные контейнеры для различных видов отходов).</w:t>
      </w:r>
    </w:p>
    <w:p w:rsidR="006B5F60" w:rsidRDefault="006B5F60">
      <w:pPr>
        <w:pStyle w:val="ConsPlusNormal"/>
        <w:spacing w:before="220"/>
        <w:ind w:firstLine="540"/>
        <w:jc w:val="both"/>
      </w:pPr>
      <w:r>
        <w:t>7.6. Для организации раздельного сбора твердых коммунальных отходов в специально отведенных местах устанавливаются специальные контейнеры, обеспечивающие размещение в них только определенного вида отходов с соблюдением следующих условий:</w:t>
      </w:r>
    </w:p>
    <w:p w:rsidR="006B5F60" w:rsidRDefault="006B5F60">
      <w:pPr>
        <w:pStyle w:val="ConsPlusNormal"/>
        <w:spacing w:before="220"/>
        <w:ind w:firstLine="540"/>
        <w:jc w:val="both"/>
      </w:pPr>
      <w:r>
        <w:t>а) контейнеры должны быть окрашены в разные цвета для различных видов отходов и иметь соответствующую маркировку. Маркировка наносится в виде надписей и (или) пиктограмм и должна содержать информацию о материалах, подлежащих сбору в соответствующий контейнер;</w:t>
      </w:r>
    </w:p>
    <w:p w:rsidR="006B5F60" w:rsidRDefault="006B5F60">
      <w:pPr>
        <w:pStyle w:val="ConsPlusNormal"/>
        <w:spacing w:before="220"/>
        <w:ind w:firstLine="540"/>
        <w:jc w:val="both"/>
      </w:pPr>
      <w:r>
        <w:t>б) конструкция контейнеров не должна допускать доступ внутрь атмосферных осадков;</w:t>
      </w:r>
    </w:p>
    <w:p w:rsidR="006B5F60" w:rsidRDefault="006B5F60">
      <w:pPr>
        <w:pStyle w:val="ConsPlusNormal"/>
        <w:spacing w:before="220"/>
        <w:ind w:firstLine="540"/>
        <w:jc w:val="both"/>
      </w:pPr>
      <w:r>
        <w:t>Цветовая индикация устанавливается по согласованию органов местного самоуправления муниципальных районов, городского округа и регионального оператора.</w:t>
      </w:r>
    </w:p>
    <w:p w:rsidR="006B5F60" w:rsidRDefault="006B5F60">
      <w:pPr>
        <w:pStyle w:val="ConsPlusNormal"/>
        <w:spacing w:before="220"/>
        <w:ind w:firstLine="540"/>
        <w:jc w:val="both"/>
      </w:pPr>
      <w:r>
        <w:t>7.7. При осуществлении раздельного сбора твердых коммунальных отходов по необходимости может использоваться дополнительная маркировка (сбор стекла различных цветов, сбор текстиля и пр.).</w:t>
      </w:r>
    </w:p>
    <w:p w:rsidR="006B5F60" w:rsidRDefault="006B5F60">
      <w:pPr>
        <w:pStyle w:val="ConsPlusNormal"/>
        <w:spacing w:before="220"/>
        <w:ind w:firstLine="540"/>
        <w:jc w:val="both"/>
      </w:pPr>
      <w:r>
        <w:t>7.8. В случае, если контейнер с твердыми коммунальными отходами, подлежащими утилизации, содержит несортированные отходы, оператор по обращению с отходами, осуществляющий сбор и вывоз твердых коммунальных отходов, вправе вывезти такие отходы вместе с несортированными отходами, уведомив регионального оператора не позднее чем на следующий день.</w:t>
      </w:r>
    </w:p>
    <w:p w:rsidR="006B5F60" w:rsidRDefault="006B5F60">
      <w:pPr>
        <w:pStyle w:val="ConsPlusNormal"/>
        <w:jc w:val="both"/>
      </w:pPr>
    </w:p>
    <w:p w:rsidR="006B5F60" w:rsidRDefault="006B5F60">
      <w:pPr>
        <w:pStyle w:val="ConsPlusNormal"/>
        <w:jc w:val="center"/>
        <w:outlineLvl w:val="1"/>
      </w:pPr>
      <w:r>
        <w:t>8. Сбор строительных отходов</w:t>
      </w:r>
    </w:p>
    <w:p w:rsidR="006B5F60" w:rsidRDefault="006B5F60">
      <w:pPr>
        <w:pStyle w:val="ConsPlusNormal"/>
        <w:jc w:val="both"/>
      </w:pPr>
    </w:p>
    <w:p w:rsidR="006B5F60" w:rsidRDefault="006B5F60">
      <w:pPr>
        <w:pStyle w:val="ConsPlusNormal"/>
        <w:ind w:firstLine="540"/>
        <w:jc w:val="both"/>
      </w:pPr>
      <w:r>
        <w:t>8.1. Предельное количество накопления строительных отходов на объектах их образования, сроки и способы их хранения устанавливаются в соответствии с экологическими требованиями, санитарными нормами и правилами, а также правилами пожарной безопасности.</w:t>
      </w:r>
    </w:p>
    <w:p w:rsidR="006B5F60" w:rsidRDefault="006B5F60">
      <w:pPr>
        <w:pStyle w:val="ConsPlusNormal"/>
        <w:spacing w:before="220"/>
        <w:ind w:firstLine="540"/>
        <w:jc w:val="both"/>
      </w:pPr>
      <w:r>
        <w:t>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на улице около объекта ремонта и реконструкции, согласно Правилам благоустройства, утвержденным в населенном пункте, при этом не допускается ограничение свободного проезда транспортных средств, прохода людей, порча зеленых насаждений и захламление газонов.</w:t>
      </w:r>
    </w:p>
    <w:p w:rsidR="006B5F60" w:rsidRDefault="006B5F60">
      <w:pPr>
        <w:pStyle w:val="ConsPlusNormal"/>
        <w:spacing w:before="220"/>
        <w:ind w:firstLine="540"/>
        <w:jc w:val="both"/>
      </w:pPr>
      <w:r>
        <w:t>8.3. При производстве работ по сносу зданий и сооружений обращение со строительными отходами должно соответствовать требованиям Правил благоустройства населенных пунктов.</w:t>
      </w:r>
    </w:p>
    <w:p w:rsidR="006B5F60" w:rsidRDefault="006B5F60">
      <w:pPr>
        <w:pStyle w:val="ConsPlusNormal"/>
        <w:spacing w:before="220"/>
        <w:ind w:firstLine="540"/>
        <w:jc w:val="both"/>
      </w:pPr>
      <w:r>
        <w:lastRenderedPageBreak/>
        <w:t>8.4. Обязанность по обеспечению сбора и вывоза отходов на объектах строительства, ремонта и реконструкции возлагается на лицо, осуществляющее строительство, ремонт и реконструкцию, являющееся собственником образованных отходов.</w:t>
      </w:r>
    </w:p>
    <w:p w:rsidR="006B5F60" w:rsidRDefault="006B5F60">
      <w:pPr>
        <w:pStyle w:val="ConsPlusNormal"/>
        <w:spacing w:before="220"/>
        <w:ind w:firstLine="540"/>
        <w:jc w:val="both"/>
      </w:pPr>
      <w:r>
        <w:t>8.5. Юридические лица, индивидуальные предприниматели и физические лица, в процессе деятельности которых образуются строительные отходы, обязаны:</w:t>
      </w:r>
    </w:p>
    <w:p w:rsidR="006B5F60" w:rsidRDefault="006B5F60">
      <w:pPr>
        <w:pStyle w:val="ConsPlusNormal"/>
        <w:spacing w:before="220"/>
        <w:ind w:firstLine="540"/>
        <w:jc w:val="both"/>
      </w:pPr>
      <w:r>
        <w:t>а) осуществлять деятельность в соответствии с действующим законодательством, обеспечивая соблюдение установленных экологических требований, строительных и санитарных правил;</w:t>
      </w:r>
    </w:p>
    <w:p w:rsidR="006B5F60" w:rsidRDefault="006B5F60">
      <w:pPr>
        <w:pStyle w:val="ConsPlusNormal"/>
        <w:spacing w:before="220"/>
        <w:ind w:firstLine="540"/>
        <w:jc w:val="both"/>
      </w:pPr>
      <w:r>
        <w:t>б) вести учет образовавшихся и переданных на утилизацию, обезвреживание, размещение строительных отходов, учет временного хранения и перемещения строительных отходов;</w:t>
      </w:r>
    </w:p>
    <w:p w:rsidR="006B5F60" w:rsidRDefault="006B5F60">
      <w:pPr>
        <w:pStyle w:val="ConsPlusNormal"/>
        <w:spacing w:before="220"/>
        <w:ind w:firstLine="540"/>
        <w:jc w:val="both"/>
      </w:pPr>
      <w:r>
        <w:t>в) обеспечивать вывоз строительных отходов с объекта в специально отведенные места путем заключения договоров с региональным оператором;</w:t>
      </w:r>
    </w:p>
    <w:p w:rsidR="006B5F60" w:rsidRDefault="006B5F60">
      <w:pPr>
        <w:pStyle w:val="ConsPlusNormal"/>
        <w:spacing w:before="220"/>
        <w:ind w:firstLine="540"/>
        <w:jc w:val="both"/>
      </w:pPr>
      <w:r>
        <w:t>г) обеспечивать в рамках заключаемых договоров своевременную передачу накопленных строительных отходов региональному оператору для утилизации, обезвреживания, размещения.</w:t>
      </w:r>
    </w:p>
    <w:p w:rsidR="006B5F60" w:rsidRDefault="006B5F60">
      <w:pPr>
        <w:pStyle w:val="ConsPlusNormal"/>
        <w:spacing w:before="220"/>
        <w:ind w:firstLine="540"/>
        <w:jc w:val="both"/>
      </w:pPr>
      <w:r>
        <w:t>8.6. Сбор строительных отходов, не являющихся ТКО, осуществляется с соблюдением федеральных норм и правил и иных требований в области обращения с отходами.</w:t>
      </w:r>
    </w:p>
    <w:p w:rsidR="006B5F60" w:rsidRDefault="006B5F60">
      <w:pPr>
        <w:pStyle w:val="ConsPlusNormal"/>
        <w:jc w:val="both"/>
      </w:pPr>
    </w:p>
    <w:p w:rsidR="006B5F60" w:rsidRDefault="006B5F60">
      <w:pPr>
        <w:pStyle w:val="ConsPlusNormal"/>
        <w:jc w:val="center"/>
        <w:outlineLvl w:val="1"/>
      </w:pPr>
      <w:r>
        <w:t>9. Сбор отходов автотранспорта</w:t>
      </w:r>
    </w:p>
    <w:p w:rsidR="006B5F60" w:rsidRDefault="006B5F60">
      <w:pPr>
        <w:pStyle w:val="ConsPlusNormal"/>
        <w:jc w:val="both"/>
      </w:pPr>
    </w:p>
    <w:p w:rsidR="006B5F60" w:rsidRDefault="006B5F60">
      <w:pPr>
        <w:pStyle w:val="ConsPlusNormal"/>
        <w:ind w:firstLine="540"/>
        <w:jc w:val="both"/>
      </w:pPr>
      <w:r>
        <w:t>9.1. Отходы автотранспорта подлежат обязательному сбору отдельно от других видов отходов.</w:t>
      </w:r>
    </w:p>
    <w:p w:rsidR="006B5F60" w:rsidRDefault="006B5F60">
      <w:pPr>
        <w:pStyle w:val="ConsPlusNormal"/>
        <w:spacing w:before="220"/>
        <w:ind w:firstLine="540"/>
        <w:jc w:val="both"/>
      </w:pPr>
      <w:r>
        <w:t>9.2. Хозяйствующие субъекты обеспечивают деятельность по обращению с отходами автотранспорта, организуют накопление отходов на специальных площадках в соответствии с экологическими требованиями, санитарными нормами и правилами и проводят разборку автомобилей, машин и механизмов на части, имеющие единое направление использования.</w:t>
      </w:r>
    </w:p>
    <w:p w:rsidR="006B5F60" w:rsidRDefault="006B5F60">
      <w:pPr>
        <w:pStyle w:val="ConsPlusNormal"/>
        <w:spacing w:before="220"/>
        <w:ind w:firstLine="540"/>
        <w:jc w:val="both"/>
      </w:pPr>
      <w:r>
        <w:t>9.3. Отработанные горюче-смазочные материалы, загрязненные отходы продукции из резины, аккумуляторы, иные токсичные отходы, металлолом накапливаются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6B5F60" w:rsidRDefault="006B5F60">
      <w:pPr>
        <w:pStyle w:val="ConsPlusNormal"/>
        <w:jc w:val="both"/>
      </w:pPr>
    </w:p>
    <w:p w:rsidR="006B5F60" w:rsidRDefault="006B5F60">
      <w:pPr>
        <w:pStyle w:val="ConsPlusNormal"/>
        <w:jc w:val="center"/>
        <w:outlineLvl w:val="1"/>
      </w:pPr>
      <w:r>
        <w:t>10. Сбор отходов электронного оборудования от использования</w:t>
      </w:r>
    </w:p>
    <w:p w:rsidR="006B5F60" w:rsidRDefault="006B5F60">
      <w:pPr>
        <w:pStyle w:val="ConsPlusNormal"/>
        <w:jc w:val="center"/>
      </w:pPr>
      <w:r>
        <w:t>потребительских товаров, утративших свои потребительские</w:t>
      </w:r>
    </w:p>
    <w:p w:rsidR="006B5F60" w:rsidRDefault="006B5F60">
      <w:pPr>
        <w:pStyle w:val="ConsPlusNormal"/>
        <w:jc w:val="center"/>
      </w:pPr>
      <w:r>
        <w:t>свойства</w:t>
      </w:r>
    </w:p>
    <w:p w:rsidR="006B5F60" w:rsidRDefault="006B5F60">
      <w:pPr>
        <w:pStyle w:val="ConsPlusNormal"/>
        <w:jc w:val="both"/>
      </w:pPr>
    </w:p>
    <w:p w:rsidR="006B5F60" w:rsidRDefault="006B5F60">
      <w:pPr>
        <w:pStyle w:val="ConsPlusNormal"/>
        <w:ind w:firstLine="540"/>
        <w:jc w:val="both"/>
      </w:pPr>
      <w:r>
        <w:t xml:space="preserve">10.1. К отходам электронного оборудования относятся отходы, классифицируемые в соответствии с </w:t>
      </w:r>
      <w:hyperlink r:id="rId15" w:history="1">
        <w:r>
          <w:rPr>
            <w:color w:val="0000FF"/>
          </w:rPr>
          <w:t>ФККО</w:t>
        </w:r>
      </w:hyperlink>
      <w:r>
        <w:t xml:space="preserve"> как оборудование компьютерное, электронное, оптическое, утратившее свои потребительские свойства.</w:t>
      </w:r>
    </w:p>
    <w:p w:rsidR="006B5F60" w:rsidRDefault="006B5F60">
      <w:pPr>
        <w:pStyle w:val="ConsPlusNormal"/>
        <w:spacing w:before="220"/>
        <w:ind w:firstLine="540"/>
        <w:jc w:val="both"/>
      </w:pPr>
      <w:r>
        <w:t>10.2. Сбор и накопление отходов электронного оборудования осуществляются:</w:t>
      </w:r>
    </w:p>
    <w:p w:rsidR="006B5F60" w:rsidRDefault="006B5F60">
      <w:pPr>
        <w:pStyle w:val="ConsPlusNormal"/>
        <w:spacing w:before="220"/>
        <w:ind w:firstLine="540"/>
        <w:jc w:val="both"/>
      </w:pPr>
      <w:r>
        <w:t>а) на специальных площадках для сбора и накопления электронного оборудования;</w:t>
      </w:r>
    </w:p>
    <w:p w:rsidR="006B5F60" w:rsidRDefault="006B5F60">
      <w:pPr>
        <w:pStyle w:val="ConsPlusNormal"/>
        <w:spacing w:before="220"/>
        <w:ind w:firstLine="540"/>
        <w:jc w:val="both"/>
      </w:pPr>
      <w:r>
        <w:t>б) путем транспортирования электронного оборудования по заявке собственника;</w:t>
      </w:r>
    </w:p>
    <w:p w:rsidR="006B5F60" w:rsidRDefault="006B5F60">
      <w:pPr>
        <w:pStyle w:val="ConsPlusNormal"/>
        <w:spacing w:before="220"/>
        <w:ind w:firstLine="540"/>
        <w:jc w:val="both"/>
      </w:pPr>
      <w:r>
        <w:t>в) предприятиями розничной торговли, осуществляющими продажу электронного и электрического оборудования.</w:t>
      </w:r>
    </w:p>
    <w:p w:rsidR="006B5F60" w:rsidRDefault="006B5F60">
      <w:pPr>
        <w:pStyle w:val="ConsPlusNormal"/>
        <w:spacing w:before="220"/>
        <w:ind w:firstLine="540"/>
        <w:jc w:val="both"/>
      </w:pPr>
      <w:r>
        <w:lastRenderedPageBreak/>
        <w:t>10.3. Запрещается размещать отходы электронного оборудования в контейнерах для сбора ТКО.</w:t>
      </w:r>
    </w:p>
    <w:p w:rsidR="006B5F60" w:rsidRDefault="006B5F60">
      <w:pPr>
        <w:pStyle w:val="ConsPlusNormal"/>
        <w:spacing w:before="220"/>
        <w:ind w:firstLine="540"/>
        <w:jc w:val="both"/>
      </w:pPr>
      <w:r>
        <w:t>10.4. Накопленные 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6B5F60" w:rsidRDefault="006B5F60">
      <w:pPr>
        <w:pStyle w:val="ConsPlusNormal"/>
        <w:jc w:val="both"/>
      </w:pPr>
    </w:p>
    <w:p w:rsidR="006B5F60" w:rsidRDefault="006B5F60">
      <w:pPr>
        <w:pStyle w:val="ConsPlusNormal"/>
        <w:jc w:val="center"/>
        <w:outlineLvl w:val="1"/>
      </w:pPr>
      <w:r>
        <w:t>11. Сбор ртутьсодержащих отходов от использования</w:t>
      </w:r>
    </w:p>
    <w:p w:rsidR="006B5F60" w:rsidRDefault="006B5F60">
      <w:pPr>
        <w:pStyle w:val="ConsPlusNormal"/>
        <w:jc w:val="center"/>
      </w:pPr>
      <w:r>
        <w:t>потребительских товаров, утративших свои потребительские</w:t>
      </w:r>
    </w:p>
    <w:p w:rsidR="006B5F60" w:rsidRDefault="006B5F60">
      <w:pPr>
        <w:pStyle w:val="ConsPlusNormal"/>
        <w:jc w:val="center"/>
      </w:pPr>
      <w:r>
        <w:t>свойства</w:t>
      </w:r>
    </w:p>
    <w:p w:rsidR="006B5F60" w:rsidRDefault="006B5F60">
      <w:pPr>
        <w:pStyle w:val="ConsPlusNormal"/>
        <w:jc w:val="both"/>
      </w:pPr>
    </w:p>
    <w:p w:rsidR="006B5F60" w:rsidRDefault="006B5F60">
      <w:pPr>
        <w:pStyle w:val="ConsPlusNormal"/>
        <w:ind w:firstLine="540"/>
        <w:jc w:val="both"/>
      </w:pPr>
      <w:r>
        <w:t>11.1. Сбор и накопление ртутьсодержащих отходов должны выполняться методами, исключающими их бой и разгерметизацию.</w:t>
      </w:r>
    </w:p>
    <w:p w:rsidR="006B5F60" w:rsidRDefault="006B5F60">
      <w:pPr>
        <w:pStyle w:val="ConsPlusNormal"/>
        <w:spacing w:before="220"/>
        <w:ind w:firstLine="540"/>
        <w:jc w:val="both"/>
      </w:pPr>
      <w:r>
        <w:t xml:space="preserve">11.2. Хозяйствующие субъекты по мере накопления сдают ртутьсодержащие отходы на утилизацию, обезвреживание в специализированные организации, отвечающие требованиям законодательства, или осуществляют их накопление в соответствии с </w:t>
      </w:r>
      <w:hyperlink w:anchor="P46" w:history="1">
        <w:r>
          <w:rPr>
            <w:color w:val="0000FF"/>
          </w:rPr>
          <w:t>п. 2.6</w:t>
        </w:r>
      </w:hyperlink>
      <w:r>
        <w:t xml:space="preserve"> настоящего Порядка.</w:t>
      </w:r>
    </w:p>
    <w:p w:rsidR="006B5F60" w:rsidRDefault="006B5F60">
      <w:pPr>
        <w:pStyle w:val="ConsPlusNormal"/>
        <w:spacing w:before="220"/>
        <w:ind w:firstLine="540"/>
        <w:jc w:val="both"/>
      </w:pPr>
      <w:r>
        <w:t>11.3. Сбор и накопление ртутьсодержащих отходов физических лиц (населения) осуществляется в специальные контейнеры, расположенные на контейнерных площадках, в пунктах сбора вторичного сырья и опасных отходов, создаваемых специализированными организациями, осуществляющим деятельность по сбору и накоплению ртутьсодержащих отходов.</w:t>
      </w:r>
    </w:p>
    <w:p w:rsidR="006B5F60" w:rsidRDefault="006B5F60">
      <w:pPr>
        <w:pStyle w:val="ConsPlusNormal"/>
        <w:jc w:val="both"/>
      </w:pPr>
    </w:p>
    <w:p w:rsidR="006B5F60" w:rsidRDefault="006B5F60">
      <w:pPr>
        <w:pStyle w:val="ConsPlusNormal"/>
        <w:jc w:val="center"/>
        <w:outlineLvl w:val="1"/>
      </w:pPr>
      <w:r>
        <w:t>12. Сбор уличного мусора</w:t>
      </w:r>
    </w:p>
    <w:p w:rsidR="006B5F60" w:rsidRDefault="006B5F60">
      <w:pPr>
        <w:pStyle w:val="ConsPlusNormal"/>
        <w:jc w:val="both"/>
      </w:pPr>
    </w:p>
    <w:p w:rsidR="006B5F60" w:rsidRDefault="006B5F60">
      <w:pPr>
        <w:pStyle w:val="ConsPlusNormal"/>
        <w:ind w:firstLine="540"/>
        <w:jc w:val="both"/>
      </w:pPr>
      <w:r>
        <w:t>12.1. Сбор отходов от уборки улиц и содержания территории осуществляют организации, обеспечивающие благоустройство и содержание соответствующей территории.</w:t>
      </w:r>
    </w:p>
    <w:p w:rsidR="006B5F60" w:rsidRDefault="006B5F60">
      <w:pPr>
        <w:pStyle w:val="ConsPlusNormal"/>
        <w:spacing w:before="220"/>
        <w:ind w:firstLine="540"/>
        <w:jc w:val="both"/>
      </w:pPr>
      <w:r>
        <w:t>12.2. Сбор уличного мусора осуществляется с использованием уличных урн и контейнеров.</w:t>
      </w:r>
    </w:p>
    <w:p w:rsidR="006B5F60" w:rsidRDefault="006B5F60">
      <w:pPr>
        <w:pStyle w:val="ConsPlusNormal"/>
        <w:spacing w:before="220"/>
        <w:ind w:firstLine="540"/>
        <w:jc w:val="both"/>
      </w:pPr>
      <w:r>
        <w:t>12.3. Удаление отходов от зимней уборки улиц (снеговые массы) осуществляется путем:</w:t>
      </w:r>
    </w:p>
    <w:p w:rsidR="006B5F60" w:rsidRDefault="006B5F60">
      <w:pPr>
        <w:pStyle w:val="ConsPlusNormal"/>
        <w:spacing w:before="220"/>
        <w:ind w:firstLine="540"/>
        <w:jc w:val="both"/>
      </w:pPr>
      <w:r>
        <w:t>а) использования станций снеготаяния;</w:t>
      </w:r>
    </w:p>
    <w:p w:rsidR="006B5F60" w:rsidRDefault="006B5F60">
      <w:pPr>
        <w:pStyle w:val="ConsPlusNormal"/>
        <w:spacing w:before="220"/>
        <w:ind w:firstLine="540"/>
        <w:jc w:val="both"/>
      </w:pPr>
      <w:r>
        <w:t>б) размещения данных видов отходов на специальных площадках, расположение которых определяется в соответствии со схемой территориального планирования населенного пункта и указывается в Схеме размещения контейнерных площадок и сбора ТКО, КГО.</w:t>
      </w:r>
    </w:p>
    <w:p w:rsidR="006B5F60" w:rsidRDefault="006B5F60">
      <w:pPr>
        <w:pStyle w:val="ConsPlusNormal"/>
        <w:jc w:val="both"/>
      </w:pPr>
    </w:p>
    <w:p w:rsidR="006B5F60" w:rsidRDefault="006B5F60">
      <w:pPr>
        <w:pStyle w:val="ConsPlusNormal"/>
        <w:jc w:val="center"/>
        <w:outlineLvl w:val="1"/>
      </w:pPr>
      <w:r>
        <w:t>13. Сбор потребительских товаров и упаковки</w:t>
      </w:r>
    </w:p>
    <w:p w:rsidR="006B5F60" w:rsidRDefault="006B5F60">
      <w:pPr>
        <w:pStyle w:val="ConsPlusNormal"/>
        <w:jc w:val="both"/>
      </w:pPr>
    </w:p>
    <w:p w:rsidR="006B5F60" w:rsidRDefault="006B5F60">
      <w:pPr>
        <w:pStyle w:val="ConsPlusNormal"/>
        <w:ind w:firstLine="540"/>
        <w:jc w:val="both"/>
      </w:pPr>
      <w:r>
        <w:t>13.1. Отходы от использования потребительских товаров и упаковки, утратившие свои потребительские свойства, подлежат утилизации.</w:t>
      </w:r>
    </w:p>
    <w:p w:rsidR="006B5F60" w:rsidRDefault="006B5F60">
      <w:pPr>
        <w:pStyle w:val="ConsPlusNormal"/>
        <w:spacing w:before="220"/>
        <w:ind w:firstLine="540"/>
        <w:jc w:val="both"/>
      </w:pPr>
      <w:r>
        <w:t>13.2. Запрещается организовывать места сбора отходов от использования потребительских товаров и упаковки, утративших свои потребительские свойства,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6B5F60" w:rsidRDefault="006B5F60">
      <w:pPr>
        <w:pStyle w:val="ConsPlusNormal"/>
        <w:spacing w:before="220"/>
        <w:ind w:firstLine="540"/>
        <w:jc w:val="both"/>
      </w:pPr>
      <w:r>
        <w:t>13.3. Производители, импортеры товаров, их объединения вправе использовать стационарные и мобильные пункты приема отходов, использовать отдельные контейнеры для сбора потребительских товаров и упаковки, подлежащих утилизации, расположенные на контейнерных площадках, по согласованию с региональным оператором.</w:t>
      </w:r>
    </w:p>
    <w:p w:rsidR="006B5F60" w:rsidRDefault="006B5F60">
      <w:pPr>
        <w:pStyle w:val="ConsPlusNormal"/>
        <w:jc w:val="both"/>
      </w:pPr>
    </w:p>
    <w:p w:rsidR="006B5F60" w:rsidRDefault="006B5F60">
      <w:pPr>
        <w:pStyle w:val="ConsPlusNormal"/>
        <w:jc w:val="center"/>
        <w:outlineLvl w:val="1"/>
      </w:pPr>
      <w:r>
        <w:t>14. Сбор отходов в садоводческих, огороднических и дачных</w:t>
      </w:r>
    </w:p>
    <w:p w:rsidR="006B5F60" w:rsidRDefault="006B5F60">
      <w:pPr>
        <w:pStyle w:val="ConsPlusNormal"/>
        <w:jc w:val="center"/>
      </w:pPr>
      <w:r>
        <w:lastRenderedPageBreak/>
        <w:t>некоммерческих объединениях граждан, гаражно-строительных</w:t>
      </w:r>
    </w:p>
    <w:p w:rsidR="006B5F60" w:rsidRDefault="006B5F60">
      <w:pPr>
        <w:pStyle w:val="ConsPlusNormal"/>
        <w:jc w:val="center"/>
      </w:pPr>
      <w:r>
        <w:t>кооперативах (ГСК)</w:t>
      </w:r>
    </w:p>
    <w:p w:rsidR="006B5F60" w:rsidRDefault="006B5F60">
      <w:pPr>
        <w:pStyle w:val="ConsPlusNormal"/>
        <w:jc w:val="both"/>
      </w:pPr>
    </w:p>
    <w:p w:rsidR="006B5F60" w:rsidRDefault="006B5F60">
      <w:pPr>
        <w:pStyle w:val="ConsPlusNormal"/>
        <w:ind w:firstLine="540"/>
        <w:jc w:val="both"/>
      </w:pPr>
      <w:r>
        <w:t>14.1. Для накопления отходов, образующихся в садоводческих, огороднических и дачных некоммерческих объединениях граждан, ГСК, используются:</w:t>
      </w:r>
    </w:p>
    <w:p w:rsidR="006B5F60" w:rsidRDefault="006B5F60">
      <w:pPr>
        <w:pStyle w:val="ConsPlusNormal"/>
        <w:spacing w:before="220"/>
        <w:ind w:firstLine="540"/>
        <w:jc w:val="both"/>
      </w:pPr>
      <w:r>
        <w:t>а) контейнерные площадки с твердым покрытием для ТКО;</w:t>
      </w:r>
    </w:p>
    <w:p w:rsidR="006B5F60" w:rsidRDefault="006B5F60">
      <w:pPr>
        <w:pStyle w:val="ConsPlusNormal"/>
        <w:spacing w:before="220"/>
        <w:ind w:firstLine="540"/>
        <w:jc w:val="both"/>
      </w:pPr>
      <w:r>
        <w:t>б) емкости для сбора отработанных горюче-смазочных материалов;</w:t>
      </w:r>
    </w:p>
    <w:p w:rsidR="006B5F60" w:rsidRDefault="006B5F60">
      <w:pPr>
        <w:pStyle w:val="ConsPlusNormal"/>
        <w:spacing w:before="220"/>
        <w:ind w:firstLine="540"/>
        <w:jc w:val="both"/>
      </w:pPr>
      <w:r>
        <w:t>в) площадки для сбора КГО (крупногабаритные контейнеры, кузова и т.п.).</w:t>
      </w:r>
    </w:p>
    <w:p w:rsidR="006B5F60" w:rsidRDefault="006B5F60">
      <w:pPr>
        <w:pStyle w:val="ConsPlusNormal"/>
        <w:spacing w:before="220"/>
        <w:ind w:firstLine="540"/>
        <w:jc w:val="both"/>
      </w:pPr>
      <w:r>
        <w:t>14.2.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w:t>
      </w:r>
    </w:p>
    <w:p w:rsidR="006B5F60" w:rsidRDefault="006B5F60">
      <w:pPr>
        <w:pStyle w:val="ConsPlusNormal"/>
        <w:spacing w:before="220"/>
        <w:ind w:firstLine="540"/>
        <w:jc w:val="both"/>
      </w:pPr>
      <w:r>
        <w:t>14.3. Обязанность по строительству, ремонту и содержанию контейнерных площадок для накопления отходов, сбору и передаче ТКО на размещение возлагается на органы управления садоводческих, огороднических и дачных некоммерческих объединениях граждан, ГСК, путем заключения договора с региональным оператором.</w:t>
      </w:r>
    </w:p>
    <w:p w:rsidR="006B5F60" w:rsidRDefault="006B5F60">
      <w:pPr>
        <w:pStyle w:val="ConsPlusNormal"/>
        <w:spacing w:before="220"/>
        <w:ind w:firstLine="540"/>
        <w:jc w:val="both"/>
      </w:pPr>
      <w:r>
        <w:t>14.4. Коммунальные отходы с данных площадок транспортируются на объекты обезвреживания, утилизации, размещения, захоронения отходов на основании договоров регионального оператора с операторами по обращению с ТКО.</w:t>
      </w:r>
    </w:p>
    <w:p w:rsidR="006B5F60" w:rsidRDefault="006B5F60">
      <w:pPr>
        <w:pStyle w:val="ConsPlusNormal"/>
        <w:spacing w:before="220"/>
        <w:ind w:firstLine="540"/>
        <w:jc w:val="both"/>
      </w:pPr>
      <w:r>
        <w:t>14.5. Транспортирование отходов с территорий садоводческих, огороднических и дачных некоммерческих объединений граждан, ГСК осуществляется по мере накопления, но не реже одного раза в неделю, а в зимний (снежный) период - один раз в месяц.</w:t>
      </w:r>
    </w:p>
    <w:p w:rsidR="006B5F60" w:rsidRDefault="006B5F60">
      <w:pPr>
        <w:pStyle w:val="ConsPlusNormal"/>
        <w:spacing w:before="220"/>
        <w:ind w:firstLine="540"/>
        <w:jc w:val="both"/>
      </w:pPr>
      <w:r>
        <w:t>14.6. Отработанные горюче-смазочные материалы, автошины, аккумуляторы, иные токсичные отходы, металлолом накапливаются в специально оборудованных местах и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6B5F60" w:rsidRDefault="006B5F60">
      <w:pPr>
        <w:pStyle w:val="ConsPlusNormal"/>
        <w:jc w:val="both"/>
      </w:pPr>
    </w:p>
    <w:p w:rsidR="006B5F60" w:rsidRDefault="006B5F60">
      <w:pPr>
        <w:pStyle w:val="ConsPlusNormal"/>
        <w:jc w:val="center"/>
        <w:outlineLvl w:val="1"/>
      </w:pPr>
      <w:r>
        <w:t>15. Сбор твердых коммунальных отходов в индивидуальном жилом</w:t>
      </w:r>
    </w:p>
    <w:p w:rsidR="006B5F60" w:rsidRDefault="006B5F60">
      <w:pPr>
        <w:pStyle w:val="ConsPlusNormal"/>
        <w:jc w:val="center"/>
      </w:pPr>
      <w:r>
        <w:t>секторе</w:t>
      </w:r>
    </w:p>
    <w:p w:rsidR="006B5F60" w:rsidRDefault="006B5F60">
      <w:pPr>
        <w:pStyle w:val="ConsPlusNormal"/>
        <w:jc w:val="both"/>
      </w:pPr>
    </w:p>
    <w:p w:rsidR="006B5F60" w:rsidRDefault="006B5F60">
      <w:pPr>
        <w:pStyle w:val="ConsPlusNormal"/>
        <w:ind w:firstLine="540"/>
        <w:jc w:val="both"/>
      </w:pPr>
      <w:r>
        <w:t>15.1. Сбор ТКО в индивидуальном жилом секторе применяется в индивидуальных жилых домах и МКД этажностью до 2 этажей включительно.</w:t>
      </w:r>
    </w:p>
    <w:p w:rsidR="006B5F60" w:rsidRDefault="006B5F60">
      <w:pPr>
        <w:pStyle w:val="ConsPlusNormal"/>
        <w:spacing w:before="220"/>
        <w:ind w:firstLine="540"/>
        <w:jc w:val="both"/>
      </w:pPr>
      <w:r>
        <w:t>15.2. На территории частных домовладений места расположения мусоросборников определяются домовладельцами в соответствии с требованиями санитарно-эпидемиологических правил и нормативов путем внесения их расположения в Схему размещения контейнерных площадок и сбора ТКО, КГО.</w:t>
      </w:r>
    </w:p>
    <w:p w:rsidR="006B5F60" w:rsidRDefault="006B5F60">
      <w:pPr>
        <w:pStyle w:val="ConsPlusNormal"/>
        <w:spacing w:before="220"/>
        <w:ind w:firstLine="540"/>
        <w:jc w:val="both"/>
      </w:pPr>
      <w:r>
        <w:t>15.3. При осуществлении сбора ТКО в пакетах или других предназначенных для их сбора емкостях, предоставляемых региональным оператором, договором об оказании услуг по обращению с ТКО устанавливаются места, время и периодичность сбора ТКО в соответствии со Схемой размещения контейнерных площадок и сбора ТКО, в т.ч. КГО.</w:t>
      </w:r>
    </w:p>
    <w:p w:rsidR="006B5F60" w:rsidRDefault="006B5F60">
      <w:pPr>
        <w:pStyle w:val="ConsPlusNormal"/>
        <w:jc w:val="both"/>
      </w:pPr>
    </w:p>
    <w:p w:rsidR="006B5F60" w:rsidRDefault="006B5F60">
      <w:pPr>
        <w:pStyle w:val="ConsPlusNormal"/>
        <w:jc w:val="center"/>
        <w:outlineLvl w:val="1"/>
      </w:pPr>
      <w:r>
        <w:t>16. Контейнеры для ТКО</w:t>
      </w:r>
    </w:p>
    <w:p w:rsidR="006B5F60" w:rsidRDefault="006B5F60">
      <w:pPr>
        <w:pStyle w:val="ConsPlusNormal"/>
        <w:jc w:val="both"/>
      </w:pPr>
    </w:p>
    <w:p w:rsidR="006B5F60" w:rsidRDefault="006B5F60">
      <w:pPr>
        <w:pStyle w:val="ConsPlusNormal"/>
        <w:ind w:firstLine="540"/>
        <w:jc w:val="both"/>
      </w:pPr>
      <w:r>
        <w:t>16.1. Контейнеры для ТКО предоставляются потребителям региональным оператором либо операторами по обращению с ТКО, в соответствии с договорами по транспортированию ТКО.</w:t>
      </w:r>
    </w:p>
    <w:p w:rsidR="006B5F60" w:rsidRDefault="006B5F60">
      <w:pPr>
        <w:pStyle w:val="ConsPlusNormal"/>
        <w:spacing w:before="220"/>
        <w:ind w:firstLine="540"/>
        <w:jc w:val="both"/>
      </w:pPr>
      <w:r>
        <w:t xml:space="preserve">Органы муниципальных районов и городского округа, органы государственной власти </w:t>
      </w:r>
      <w:r>
        <w:lastRenderedPageBreak/>
        <w:t>Республики Алтай вправе передавать региональному оператору во владение и пользование контейнеры для ТКО, находящиеся в муниципальной и государственной собственности, безвозмездно либо по цене, определенной соглашением сторон.</w:t>
      </w:r>
    </w:p>
    <w:p w:rsidR="006B5F60" w:rsidRDefault="006B5F60">
      <w:pPr>
        <w:pStyle w:val="ConsPlusNormal"/>
        <w:spacing w:before="220"/>
        <w:ind w:firstLine="540"/>
        <w:jc w:val="both"/>
      </w:pPr>
      <w:r>
        <w:t>16.2. Для накопления ТКО по согласованию с органами местного самоуправления и региональным оператором используются контейнеры следующего объема накапливаемых в нем отходов: 0,05 м</w:t>
      </w:r>
      <w:r>
        <w:rPr>
          <w:vertAlign w:val="superscript"/>
        </w:rPr>
        <w:t>3</w:t>
      </w:r>
      <w:r>
        <w:t>, 0,08 м</w:t>
      </w:r>
      <w:r>
        <w:rPr>
          <w:vertAlign w:val="superscript"/>
        </w:rPr>
        <w:t>3</w:t>
      </w:r>
      <w:r>
        <w:t>, 0,12 м</w:t>
      </w:r>
      <w:r>
        <w:rPr>
          <w:vertAlign w:val="superscript"/>
        </w:rPr>
        <w:t>3</w:t>
      </w:r>
      <w:r>
        <w:t>, 0,24 м</w:t>
      </w:r>
      <w:r>
        <w:rPr>
          <w:vertAlign w:val="superscript"/>
        </w:rPr>
        <w:t>3</w:t>
      </w:r>
      <w:r>
        <w:t>, 0,75 м</w:t>
      </w:r>
      <w:r>
        <w:rPr>
          <w:vertAlign w:val="superscript"/>
        </w:rPr>
        <w:t>3</w:t>
      </w:r>
      <w:r>
        <w:t>, 1,1 м</w:t>
      </w:r>
      <w:r>
        <w:rPr>
          <w:vertAlign w:val="superscript"/>
        </w:rPr>
        <w:t>3</w:t>
      </w:r>
      <w:r>
        <w:t>, 6,0 м</w:t>
      </w:r>
      <w:r>
        <w:rPr>
          <w:vertAlign w:val="superscript"/>
        </w:rPr>
        <w:t>3</w:t>
      </w:r>
      <w:r>
        <w:t>, 8,0 м</w:t>
      </w:r>
      <w:r>
        <w:rPr>
          <w:vertAlign w:val="superscript"/>
        </w:rPr>
        <w:t>3</w:t>
      </w:r>
      <w:r>
        <w:t>.</w:t>
      </w:r>
    </w:p>
    <w:p w:rsidR="006B5F60" w:rsidRDefault="006B5F60">
      <w:pPr>
        <w:pStyle w:val="ConsPlusNormal"/>
        <w:spacing w:before="220"/>
        <w:ind w:firstLine="540"/>
        <w:jc w:val="both"/>
      </w:pPr>
      <w:r>
        <w:t>16.3. Допускается использование контейнеров другой емкости по согласованию с региональным оператором.</w:t>
      </w:r>
    </w:p>
    <w:p w:rsidR="006B5F60" w:rsidRDefault="006B5F60">
      <w:pPr>
        <w:pStyle w:val="ConsPlusNormal"/>
        <w:spacing w:before="220"/>
        <w:ind w:firstLine="540"/>
        <w:jc w:val="both"/>
      </w:pPr>
      <w:r>
        <w:t>16.4. Необходимое количество контейнеров на контейнерной площадке и их вместимость определяются, исходя из количества жителей, проживающих в МКД, для накопления ТКО которых предназначены эти контейнеры, и установленных нормативов накопления ТКО с учетом санитарно-эпидемиологических требований. Количество и объем контейнеров могут быть изменены по заявлению собственников помещений в МКД либо лица, осуществляющего управление МКД, при этом уменьшение количества и вместимости контейнеров для несортированных ТКО допускается только при условии осуществления такими лицами раздельного сбора ТКО.</w:t>
      </w:r>
    </w:p>
    <w:p w:rsidR="006B5F60" w:rsidRDefault="006B5F60">
      <w:pPr>
        <w:pStyle w:val="ConsPlusNormal"/>
        <w:spacing w:before="220"/>
        <w:ind w:firstLine="540"/>
        <w:jc w:val="both"/>
      </w:pPr>
      <w:r>
        <w:t>16.5.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регионального оператора об оказании услуг по обращению с ТКО для юридических лиц и индивидуальных предпринимателей.</w:t>
      </w:r>
    </w:p>
    <w:p w:rsidR="006B5F60" w:rsidRDefault="006B5F60">
      <w:pPr>
        <w:pStyle w:val="ConsPlusNormal"/>
        <w:spacing w:before="220"/>
        <w:ind w:firstLine="540"/>
        <w:jc w:val="both"/>
      </w:pPr>
      <w:r>
        <w:t>16.6.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на которой расположен контейнер, оборудована крышей (в этом случае контейнеры должны быть оборудованы колесиками). Контейнеры должны быть промаркированы с указанием контактов организации, осуществляющей сбор и транспортирование ТКО, и графика вывоза отходов ("Информационная карта").</w:t>
      </w:r>
    </w:p>
    <w:p w:rsidR="006B5F60" w:rsidRDefault="006B5F60">
      <w:pPr>
        <w:pStyle w:val="ConsPlusNormal"/>
        <w:spacing w:before="220"/>
        <w:ind w:firstLine="540"/>
        <w:jc w:val="both"/>
      </w:pPr>
      <w:r>
        <w:t>16.7. Контейнер может заполняться отходами только до объема, не превышающего верхней кромки контейнера. Запрещается прессовать или уплотнять отходы в контейнере таким образом, что становится невозможным высыпание его содержимого при загрузке в мусоровоз.</w:t>
      </w:r>
    </w:p>
    <w:p w:rsidR="006B5F60" w:rsidRDefault="006B5F60">
      <w:pPr>
        <w:pStyle w:val="ConsPlusNormal"/>
        <w:spacing w:before="220"/>
        <w:ind w:firstLine="540"/>
        <w:jc w:val="both"/>
      </w:pPr>
      <w:r>
        <w:t>16.8. В контейнерах для ТКО запрещается размещать горящие, раскаленные или горячие отходы, золошлаковые отходы, КГО, снег и лед, жидкие вещества, биологически и химически активные отходы, осветительные приборы и электрические лампы, содержащие ртуть, батареи и аккумуляторы, медицинские отходы, а также все отходы, которые могут причинить вред жизни и здоровью производственного персонала,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6B5F60" w:rsidRDefault="006B5F60">
      <w:pPr>
        <w:pStyle w:val="ConsPlusNormal"/>
        <w:spacing w:before="220"/>
        <w:ind w:firstLine="540"/>
        <w:jc w:val="both"/>
      </w:pPr>
      <w:r>
        <w:t>16.9. Запрещается располагать ТКО вне контейнеров, за исключением случаев, предусмотренных настоящим Порядком. Запрещается заполнять контейнеры для ТКО, предназначенные для сбора отходов других лиц и не указанные в договоре на оказание услуг по обращению с ТКО.</w:t>
      </w:r>
    </w:p>
    <w:p w:rsidR="006B5F60" w:rsidRDefault="006B5F60">
      <w:pPr>
        <w:pStyle w:val="ConsPlusNormal"/>
        <w:spacing w:before="220"/>
        <w:ind w:firstLine="540"/>
        <w:jc w:val="both"/>
      </w:pPr>
      <w:r>
        <w:t xml:space="preserve">16.10. В случаях, предусмотренных договором на оказание услуг по обращению с ТКО, ТКО, могут собираться без использования контейнеров (бестарный метод), с использованием иной тары (мусорные пакеты, мешки), отвечающих требованиям, установленным региональным оператором. В этом случае масса отходов, размещаемых в мешках, не должна превышать величины, установленной региональным оператором. В установленном месте сбора ТКО бестарным методом должна быть размещена информация о допустимой величине массы </w:t>
      </w:r>
      <w:r>
        <w:lastRenderedPageBreak/>
        <w:t>отходов.</w:t>
      </w:r>
    </w:p>
    <w:p w:rsidR="006B5F60" w:rsidRDefault="006B5F60">
      <w:pPr>
        <w:pStyle w:val="ConsPlusNormal"/>
        <w:spacing w:before="220"/>
        <w:ind w:firstLine="540"/>
        <w:jc w:val="both"/>
      </w:pPr>
      <w:r>
        <w:t>16.11. График транспортирования ТКО определяется условиями договора с оператором по обращению с ТКО, но не реже, чем предусмотрено законодательством Российской Федерации в области санитарно-эпидемиологического благополучия человека.</w:t>
      </w:r>
    </w:p>
    <w:p w:rsidR="006B5F60" w:rsidRDefault="006B5F60">
      <w:pPr>
        <w:pStyle w:val="ConsPlusNormal"/>
        <w:spacing w:before="220"/>
        <w:ind w:firstLine="540"/>
        <w:jc w:val="both"/>
      </w:pPr>
      <w:r>
        <w:t>16.12. Время транспортирования ТКО определяется операторами по обращению с ТКО, который обязан проинформировать о графике вывоза ТКО собственника отходов. Информация об изменении графика вывоза ТКО также должна быть доведена до собственника отходов.</w:t>
      </w:r>
    </w:p>
    <w:p w:rsidR="006B5F60" w:rsidRDefault="006B5F60">
      <w:pPr>
        <w:pStyle w:val="ConsPlusNormal"/>
        <w:spacing w:before="220"/>
        <w:ind w:firstLine="540"/>
        <w:jc w:val="both"/>
      </w:pPr>
      <w:r>
        <w:t>16.13. Не допускается изъятие отходов из контейнеров без согласования с оператором по обращению с ТКО.</w:t>
      </w:r>
    </w:p>
    <w:p w:rsidR="006B5F60" w:rsidRDefault="006B5F60">
      <w:pPr>
        <w:pStyle w:val="ConsPlusNormal"/>
        <w:jc w:val="both"/>
      </w:pPr>
    </w:p>
    <w:p w:rsidR="006B5F60" w:rsidRDefault="006B5F60">
      <w:pPr>
        <w:pStyle w:val="ConsPlusNormal"/>
        <w:jc w:val="center"/>
        <w:outlineLvl w:val="1"/>
      </w:pPr>
      <w:r>
        <w:t>17. Контейнерные площадки</w:t>
      </w:r>
    </w:p>
    <w:p w:rsidR="006B5F60" w:rsidRDefault="006B5F60">
      <w:pPr>
        <w:pStyle w:val="ConsPlusNormal"/>
        <w:jc w:val="both"/>
      </w:pPr>
    </w:p>
    <w:p w:rsidR="006B5F60" w:rsidRDefault="006B5F60">
      <w:pPr>
        <w:pStyle w:val="ConsPlusNormal"/>
        <w:ind w:firstLine="540"/>
        <w:jc w:val="both"/>
      </w:pPr>
      <w:r>
        <w:t>17.1. Расположение контейнерных площадок определяется региональным оператором по согласованию с органами муниципального района и городского округа.</w:t>
      </w:r>
    </w:p>
    <w:p w:rsidR="006B5F60" w:rsidRDefault="006B5F60">
      <w:pPr>
        <w:pStyle w:val="ConsPlusNormal"/>
        <w:spacing w:before="220"/>
        <w:ind w:firstLine="540"/>
        <w:jc w:val="both"/>
      </w:pPr>
      <w:r>
        <w:t>17.2. Лица, осуществляющие управление МКД, собственники помещений в МКД при непосредственном управлении МКД обеспечивают обустройство и содержание контейнерных площадок, расположенных на придомовой территории.</w:t>
      </w:r>
    </w:p>
    <w:p w:rsidR="006B5F60" w:rsidRDefault="006B5F60">
      <w:pPr>
        <w:pStyle w:val="ConsPlusNormal"/>
        <w:spacing w:before="220"/>
        <w:ind w:firstLine="540"/>
        <w:jc w:val="both"/>
      </w:pPr>
      <w:r>
        <w:t>17.3 В случае пользования контейнерной площадкой несколькими организациями, обслуживающими МКД, или иными юридическими лицами, составляется график обустройства и содержания данной контейнерной площадки.</w:t>
      </w:r>
    </w:p>
    <w:p w:rsidR="006B5F60" w:rsidRDefault="006B5F60">
      <w:pPr>
        <w:pStyle w:val="ConsPlusNormal"/>
        <w:spacing w:before="220"/>
        <w:ind w:firstLine="540"/>
        <w:jc w:val="both"/>
      </w:pPr>
      <w:r>
        <w:t>17.4.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6B5F60" w:rsidRDefault="006B5F60">
      <w:pPr>
        <w:pStyle w:val="ConsPlusNormal"/>
        <w:spacing w:before="220"/>
        <w:ind w:firstLine="540"/>
        <w:jc w:val="both"/>
      </w:pPr>
      <w:r>
        <w:t>17.5. Контейнерная площадка должна постоянно очищаться от снега и льда, отходов, размещенных за пределами контейнеров, и регулярно подвергаться уборке (санитарной обработке).</w:t>
      </w:r>
    </w:p>
    <w:p w:rsidR="006B5F60" w:rsidRDefault="006B5F60">
      <w:pPr>
        <w:pStyle w:val="ConsPlusNormal"/>
        <w:spacing w:before="220"/>
        <w:ind w:firstLine="540"/>
        <w:jc w:val="both"/>
      </w:pPr>
      <w:r>
        <w:t>17.6.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6B5F60" w:rsidRDefault="006B5F60">
      <w:pPr>
        <w:pStyle w:val="ConsPlusNormal"/>
        <w:spacing w:before="220"/>
        <w:ind w:firstLine="540"/>
        <w:jc w:val="both"/>
      </w:pPr>
      <w:r>
        <w:t>17.7. Контейнерные площадки должны быть огорожены с трех сторон материалом, исключающим разветривания ТКО, а также исключающим попадание осадков на контейнерную площадку в случае, если контейнеры не оборудованы крышкой.</w:t>
      </w:r>
    </w:p>
    <w:p w:rsidR="006B5F60" w:rsidRDefault="006B5F60">
      <w:pPr>
        <w:pStyle w:val="ConsPlusNormal"/>
        <w:spacing w:before="220"/>
        <w:ind w:firstLine="540"/>
        <w:jc w:val="both"/>
      </w:pPr>
      <w:r>
        <w:t>17.8. Подъездные пути к контейнерной площадке должны иметь допустимую высоту 4 метра и ширину 3,5 метра и быть пригодными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максимально допустимым весом 30 тонн.</w:t>
      </w:r>
    </w:p>
    <w:p w:rsidR="006B5F60" w:rsidRDefault="006B5F60">
      <w:pPr>
        <w:pStyle w:val="ConsPlusNormal"/>
        <w:spacing w:before="220"/>
        <w:ind w:firstLine="540"/>
        <w:jc w:val="both"/>
      </w:pPr>
      <w:r>
        <w:t>17.9. Подъездные пути должны быть достаточно освещены и постоянно поддерживаться в пригодном для транспортного движения состоянии.</w:t>
      </w:r>
    </w:p>
    <w:p w:rsidR="006B5F60" w:rsidRDefault="006B5F60">
      <w:pPr>
        <w:pStyle w:val="ConsPlusNormal"/>
        <w:spacing w:before="220"/>
        <w:ind w:firstLine="540"/>
        <w:jc w:val="both"/>
      </w:pPr>
      <w:r>
        <w:t>17.10. Подъездные пути во время транспортирования отходов должны содержаться свободными. В случае, если подъездные пути к контейнерной площадке заблокированы, вывоз ТКО не осуществляется.</w:t>
      </w:r>
    </w:p>
    <w:p w:rsidR="006B5F60" w:rsidRDefault="006B5F60">
      <w:pPr>
        <w:pStyle w:val="ConsPlusNormal"/>
        <w:jc w:val="both"/>
      </w:pPr>
    </w:p>
    <w:p w:rsidR="006B5F60" w:rsidRDefault="006B5F60">
      <w:pPr>
        <w:pStyle w:val="ConsPlusNormal"/>
        <w:jc w:val="center"/>
        <w:outlineLvl w:val="1"/>
      </w:pPr>
      <w:r>
        <w:t>18. Обращение с бесхозяйными ТКО и несанкционированное</w:t>
      </w:r>
    </w:p>
    <w:p w:rsidR="006B5F60" w:rsidRDefault="006B5F60">
      <w:pPr>
        <w:pStyle w:val="ConsPlusNormal"/>
        <w:jc w:val="center"/>
      </w:pPr>
      <w:r>
        <w:t>размещение ТКО</w:t>
      </w:r>
    </w:p>
    <w:p w:rsidR="006B5F60" w:rsidRDefault="006B5F60">
      <w:pPr>
        <w:pStyle w:val="ConsPlusNormal"/>
        <w:jc w:val="both"/>
      </w:pPr>
    </w:p>
    <w:p w:rsidR="006B5F60" w:rsidRDefault="006B5F60">
      <w:pPr>
        <w:pStyle w:val="ConsPlusNormal"/>
        <w:ind w:firstLine="540"/>
        <w:jc w:val="both"/>
      </w:pPr>
      <w:r>
        <w:t>18.1. Ответственность за своевременное транспортирование бесхозяйных ТКО возлагается на собственников (арендаторов) земельных участков, на которых размещены данные ТКО.</w:t>
      </w:r>
    </w:p>
    <w:p w:rsidR="006B5F60" w:rsidRDefault="006B5F60">
      <w:pPr>
        <w:pStyle w:val="ConsPlusNormal"/>
        <w:spacing w:before="220"/>
        <w:ind w:firstLine="540"/>
        <w:jc w:val="both"/>
      </w:pPr>
      <w:r>
        <w:t>18.2. Бесхозяйные ТКО с территорий общего пользования подлежат сбору и транспортированию на объекты обезвреживания, утилизации, размещения, захоронения ТКО операторами по обращению с ТКО в рамках муниципального заказа.</w:t>
      </w:r>
    </w:p>
    <w:p w:rsidR="006B5F60" w:rsidRDefault="006B5F60">
      <w:pPr>
        <w:pStyle w:val="ConsPlusNormal"/>
        <w:spacing w:before="220"/>
        <w:ind w:firstLine="540"/>
        <w:jc w:val="both"/>
      </w:pPr>
      <w:r>
        <w:t>18.3. Размещение и накопление отходов вне объектов обезвреживания, утилизации, размещения, захоронения ТКО запрещено.</w:t>
      </w:r>
    </w:p>
    <w:p w:rsidR="006B5F60" w:rsidRDefault="006B5F60">
      <w:pPr>
        <w:pStyle w:val="ConsPlusNormal"/>
        <w:spacing w:before="220"/>
        <w:ind w:firstLine="540"/>
        <w:jc w:val="both"/>
      </w:pPr>
      <w:r>
        <w:t>18.4. Лицо, разместившее отходы с нарушением экологических требований, санитарных норм и правил и настоящего порядка (в случае, если невозможно установить такое лицо, - собственник земельного участка, на котором размещены отходы), несет ответственность в соответствии с законодательством Российской Федерации и договором на оказание услуг по обращению с отходами.</w:t>
      </w:r>
    </w:p>
    <w:p w:rsidR="006B5F60" w:rsidRDefault="006B5F60">
      <w:pPr>
        <w:pStyle w:val="ConsPlusNormal"/>
        <w:spacing w:before="220"/>
        <w:ind w:firstLine="540"/>
        <w:jc w:val="both"/>
      </w:pPr>
      <w:r>
        <w:t>18.5. В случае обнаружения вновь возникших мест несанкционированного размещения отходов, объем которых превышает 1 м</w:t>
      </w:r>
      <w:r>
        <w:rPr>
          <w:vertAlign w:val="superscript"/>
        </w:rPr>
        <w:t>3</w:t>
      </w:r>
      <w:r>
        <w:t>, региональный оператор обязан в течение 5 рабочих дней:</w:t>
      </w:r>
    </w:p>
    <w:p w:rsidR="006B5F60" w:rsidRDefault="006B5F60">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муниципального района, городского округа в Республике Алтай и орган, осуществляющий государственный экологический надзор, об обнаружении места несанкционированного размещения ТКО;</w:t>
      </w:r>
    </w:p>
    <w:p w:rsidR="006B5F60" w:rsidRDefault="006B5F60">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ТКО в течение 30 дней после получения уведомления и направить ему проект договора на оказание услуг по ликвидации выявленного места несанкционированного ТКО.</w:t>
      </w:r>
    </w:p>
    <w:p w:rsidR="006B5F60" w:rsidRDefault="006B5F60">
      <w:pPr>
        <w:pStyle w:val="ConsPlusNormal"/>
        <w:spacing w:before="220"/>
        <w:ind w:firstLine="540"/>
        <w:jc w:val="both"/>
      </w:pPr>
      <w:r>
        <w:t>18.6.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ТКО самостоятельно и не заключил договор с региональным оператором на оказание услуг по ликвидации выявленного места несанкционированного размещения ТКО,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ТКО. В этом случае региональный оператор вправе обратиться в суд с требованием о взыскании понесенных расходов.</w:t>
      </w:r>
    </w:p>
    <w:p w:rsidR="006B5F60" w:rsidRDefault="006B5F60">
      <w:pPr>
        <w:pStyle w:val="ConsPlusNormal"/>
        <w:spacing w:before="220"/>
        <w:ind w:firstLine="540"/>
        <w:jc w:val="both"/>
      </w:pPr>
      <w:r>
        <w:t>18.7. Собственник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w:t>
      </w:r>
    </w:p>
    <w:p w:rsidR="006B5F60" w:rsidRDefault="006B5F60">
      <w:pPr>
        <w:pStyle w:val="ConsPlusNormal"/>
        <w:jc w:val="both"/>
      </w:pPr>
    </w:p>
    <w:p w:rsidR="006B5F60" w:rsidRDefault="006B5F60">
      <w:pPr>
        <w:pStyle w:val="ConsPlusNormal"/>
        <w:jc w:val="both"/>
      </w:pPr>
    </w:p>
    <w:p w:rsidR="006B5F60" w:rsidRDefault="006B5F60">
      <w:pPr>
        <w:pStyle w:val="ConsPlusNormal"/>
        <w:pBdr>
          <w:top w:val="single" w:sz="6" w:space="0" w:color="auto"/>
        </w:pBdr>
        <w:spacing w:before="100" w:after="100"/>
        <w:jc w:val="both"/>
        <w:rPr>
          <w:sz w:val="2"/>
          <w:szCs w:val="2"/>
        </w:rPr>
      </w:pPr>
    </w:p>
    <w:p w:rsidR="00833B31" w:rsidRDefault="00833B31"/>
    <w:sectPr w:rsidR="00833B31" w:rsidSect="00A20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6B5F60"/>
    <w:rsid w:val="006B5F60"/>
    <w:rsid w:val="0083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F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5F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5F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DB6EB56E5FFC98411B4CF8C7B7706A42AAE770D87B2721E3379C58EzFv6K" TargetMode="External"/><Relationship Id="rId13" Type="http://schemas.openxmlformats.org/officeDocument/2006/relationships/hyperlink" Target="consultantplus://offline/ref=163DB6EB56E5FFC98411B4CF8C7B7706A72BA97C0781B2721E3379C58EF6B25D08F47738D8D1333Dz9v5K" TargetMode="External"/><Relationship Id="rId3" Type="http://schemas.openxmlformats.org/officeDocument/2006/relationships/webSettings" Target="webSettings.xml"/><Relationship Id="rId7" Type="http://schemas.openxmlformats.org/officeDocument/2006/relationships/hyperlink" Target="consultantplus://offline/ref=163DB6EB56E5FFC98411AAC29A17200AA029F4790D83BF27426C2298D9FFB80A4FBB2E7A9CDC323D9D6F44z0vCK" TargetMode="External"/><Relationship Id="rId12" Type="http://schemas.openxmlformats.org/officeDocument/2006/relationships/hyperlink" Target="consultantplus://offline/ref=163DB6EB56E5FFC98411B4CF8C7B7706A423AC700981B2721E3379C58EF6B25D08F47738D8D1333Dz9v4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3DB6EB56E5FFC98411B4CF8C7B7706A422AD750F89B2721E3379C58EzFv6K" TargetMode="External"/><Relationship Id="rId11" Type="http://schemas.openxmlformats.org/officeDocument/2006/relationships/hyperlink" Target="consultantplus://offline/ref=163DB6EB56E5FFC98411B4CF8C7B7706A420AB720682B2721E3379C58EF6B25D08F47738D8D1333Dz9v4K" TargetMode="External"/><Relationship Id="rId5" Type="http://schemas.openxmlformats.org/officeDocument/2006/relationships/hyperlink" Target="consultantplus://offline/ref=163DB6EB56E5FFC98411B4CF8C7B7706A42AAE770D87B2721E3379C58EF6B25D08F4773ADAzDv2K" TargetMode="External"/><Relationship Id="rId15" Type="http://schemas.openxmlformats.org/officeDocument/2006/relationships/hyperlink" Target="consultantplus://offline/ref=163DB6EB56E5FFC98411B4CF8C7B7706A42AA3750682B2721E3379C58EF6B25D08F47738D8D1333Cz9v4K" TargetMode="External"/><Relationship Id="rId10" Type="http://schemas.openxmlformats.org/officeDocument/2006/relationships/hyperlink" Target="consultantplus://offline/ref=163DB6EB56E5FFC98411B4CF8C7B7706A422AD750F89B2721E3379C58EF6B25D08F47738D8D1323Dz9v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3DB6EB56E5FFC98411B4CF8C7B7706A422AD750F89B2721E3379C58EzFv6K" TargetMode="External"/><Relationship Id="rId14" Type="http://schemas.openxmlformats.org/officeDocument/2006/relationships/hyperlink" Target="consultantplus://offline/ref=163DB6EB56E5FFC98411B4CF8C7B7706A42AA3750682B2721E3379C58EF6B25D08F47738D8D1333Cz9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5709</Words>
  <Characters>32546</Characters>
  <Application>Microsoft Office Word</Application>
  <DocSecurity>0</DocSecurity>
  <Lines>271</Lines>
  <Paragraphs>76</Paragraphs>
  <ScaleCrop>false</ScaleCrop>
  <Company>Home</Company>
  <LinksUpToDate>false</LinksUpToDate>
  <CharactersWithSpaces>38179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2018-03-14T10:47:00Z</dcterms:created>
  <dcterms:modified xsi:type="dcterms:W3CDTF">2018-03-14T10:48:00Z</dcterms:modified>
</cp:coreProperties>
</file>