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C66336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08"/>
        <w:gridCol w:w="266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p w:rsidR="0085431B" w:rsidRPr="0098536A" w:rsidRDefault="0085431B" w:rsidP="0085431B">
      <w:pPr>
        <w:widowControl w:val="0"/>
        <w:autoSpaceDE w:val="0"/>
        <w:autoSpaceDN w:val="0"/>
        <w:adjustRightInd w:val="0"/>
        <w:ind w:firstLine="0"/>
        <w:rPr>
          <w:iCs/>
          <w:sz w:val="28"/>
          <w:szCs w:val="28"/>
        </w:rPr>
      </w:pPr>
      <w:r w:rsidRPr="0098536A">
        <w:rPr>
          <w:iCs/>
          <w:sz w:val="28"/>
          <w:szCs w:val="28"/>
        </w:rPr>
        <w:t>г.Горно-Алтайск</w:t>
      </w:r>
    </w:p>
    <w:p w:rsidR="0085431B" w:rsidRPr="0027219E" w:rsidRDefault="0085431B" w:rsidP="0085431B">
      <w:pPr>
        <w:widowControl w:val="0"/>
        <w:autoSpaceDE w:val="0"/>
        <w:autoSpaceDN w:val="0"/>
        <w:adjustRightInd w:val="0"/>
        <w:ind w:firstLine="0"/>
        <w:rPr>
          <w:iCs/>
          <w:sz w:val="48"/>
          <w:szCs w:val="48"/>
        </w:rPr>
      </w:pPr>
    </w:p>
    <w:p w:rsidR="007A57F9" w:rsidRDefault="007A57F9" w:rsidP="007A57F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403EF" w:rsidRPr="00B403EF">
        <w:rPr>
          <w:b/>
          <w:iCs/>
          <w:sz w:val="28"/>
          <w:szCs w:val="28"/>
        </w:rPr>
        <w:t xml:space="preserve">правилах принятия решения о предоставлении бюджетных инвестиций юридическим лицам, не </w:t>
      </w:r>
      <w:r w:rsidR="00B403EF" w:rsidRPr="00B403EF">
        <w:rPr>
          <w:b/>
          <w:sz w:val="28"/>
          <w:szCs w:val="28"/>
        </w:rPr>
        <w:t>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строительства, за счет средств бюджета города Горно-Алтайска</w:t>
      </w:r>
      <w:r w:rsidR="00B403E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требованиях к 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города Горно-Алтайска </w:t>
      </w:r>
    </w:p>
    <w:p w:rsidR="0024731A" w:rsidRPr="0027219E" w:rsidRDefault="0024731A" w:rsidP="0085431B">
      <w:pPr>
        <w:ind w:firstLine="0"/>
        <w:rPr>
          <w:iCs/>
          <w:sz w:val="48"/>
          <w:szCs w:val="48"/>
        </w:rPr>
      </w:pPr>
    </w:p>
    <w:p w:rsidR="00B51AF0" w:rsidRPr="0098536A" w:rsidRDefault="004F61F9" w:rsidP="007334B4">
      <w:pPr>
        <w:pStyle w:val="ConsPlusNormal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4F61F9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со статьей </w:t>
      </w:r>
      <w:r w:rsidR="007A57F9">
        <w:rPr>
          <w:rFonts w:ascii="Times New Roman" w:eastAsia="Calibri" w:hAnsi="Times New Roman" w:cs="Times New Roman"/>
          <w:iCs/>
          <w:sz w:val="28"/>
          <w:szCs w:val="28"/>
        </w:rPr>
        <w:t>80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 xml:space="preserve"> Бюджетного кодекса Российской Федерации, стать</w:t>
      </w:r>
      <w:r w:rsidR="00A81FC5">
        <w:rPr>
          <w:rFonts w:ascii="Times New Roman" w:eastAsia="Calibri" w:hAnsi="Times New Roman" w:cs="Times New Roman"/>
          <w:iCs/>
          <w:sz w:val="28"/>
          <w:szCs w:val="28"/>
        </w:rPr>
        <w:t>ей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81FC5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F77B08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</w:t>
      </w:r>
      <w:r w:rsidR="007A57F9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 xml:space="preserve">Горно-Алтайск», принятого </w:t>
      </w:r>
      <w:r w:rsidR="00C211C7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>остановлением Горно-Алтайского городского Совета депутатов от 29</w:t>
      </w:r>
      <w:r w:rsidR="007D0B36">
        <w:rPr>
          <w:rFonts w:ascii="Times New Roman" w:eastAsia="Calibri" w:hAnsi="Times New Roman" w:cs="Times New Roman"/>
          <w:iCs/>
          <w:sz w:val="28"/>
          <w:szCs w:val="28"/>
        </w:rPr>
        <w:t xml:space="preserve"> августа 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>2013 г</w:t>
      </w:r>
      <w:r w:rsidR="007D0B36">
        <w:rPr>
          <w:rFonts w:ascii="Times New Roman" w:eastAsia="Calibri" w:hAnsi="Times New Roman" w:cs="Times New Roman"/>
          <w:iCs/>
          <w:sz w:val="28"/>
          <w:szCs w:val="28"/>
        </w:rPr>
        <w:t>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F61F9">
        <w:rPr>
          <w:rFonts w:ascii="Times New Roman" w:eastAsia="Calibri" w:hAnsi="Times New Roman" w:cs="Times New Roman"/>
          <w:iCs/>
          <w:sz w:val="28"/>
          <w:szCs w:val="28"/>
        </w:rPr>
        <w:t>№ 12-3</w:t>
      </w:r>
      <w:r w:rsidR="00A05515" w:rsidRPr="0098536A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B76B7D" w:rsidRPr="0098536A">
        <w:rPr>
          <w:rFonts w:ascii="Times New Roman" w:eastAsia="Calibri" w:hAnsi="Times New Roman" w:cs="Times New Roman"/>
          <w:iCs/>
          <w:sz w:val="28"/>
          <w:szCs w:val="28"/>
        </w:rPr>
        <w:t xml:space="preserve"> распоряжением </w:t>
      </w:r>
      <w:r w:rsidR="003B6A2A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="00B76B7D" w:rsidRPr="0098536A">
        <w:rPr>
          <w:rFonts w:ascii="Times New Roman" w:eastAsia="Calibri" w:hAnsi="Times New Roman" w:cs="Times New Roman"/>
          <w:iCs/>
          <w:sz w:val="28"/>
          <w:szCs w:val="28"/>
        </w:rPr>
        <w:t xml:space="preserve">города Горно-Алтайска </w:t>
      </w:r>
      <w:r w:rsidR="00A81FC5" w:rsidRPr="00A81FC5">
        <w:rPr>
          <w:rFonts w:ascii="Times New Roman" w:eastAsia="Calibri" w:hAnsi="Times New Roman" w:cs="Times New Roman"/>
          <w:iCs/>
          <w:sz w:val="28"/>
          <w:szCs w:val="28"/>
        </w:rPr>
        <w:t>от 21 декабря 2016 года № 2003-р «О распределении обязанностей»</w:t>
      </w:r>
      <w:r w:rsidR="00A81FC5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:rsidR="002D083C" w:rsidRPr="0098536A" w:rsidRDefault="002D083C" w:rsidP="006E6F89">
      <w:pPr>
        <w:ind w:firstLine="0"/>
        <w:rPr>
          <w:b/>
          <w:iCs/>
          <w:sz w:val="28"/>
          <w:szCs w:val="28"/>
        </w:rPr>
      </w:pPr>
      <w:r w:rsidRPr="0098536A">
        <w:rPr>
          <w:b/>
          <w:iCs/>
          <w:sz w:val="28"/>
          <w:szCs w:val="28"/>
        </w:rPr>
        <w:t>Администрация города Горно-Алтайска постановляет:</w:t>
      </w:r>
    </w:p>
    <w:p w:rsidR="00C440D2" w:rsidRDefault="00C440D2" w:rsidP="00E519CB">
      <w:pPr>
        <w:pStyle w:val="ConsPlusNormal"/>
        <w:ind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519CB" w:rsidRDefault="00BA0EFA" w:rsidP="007216EE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7D59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7A57F9">
        <w:rPr>
          <w:rFonts w:ascii="Times New Roman" w:eastAsia="Calibri" w:hAnsi="Times New Roman" w:cs="Times New Roman"/>
          <w:iCs/>
          <w:sz w:val="28"/>
          <w:szCs w:val="28"/>
        </w:rPr>
        <w:t>Утвердить</w:t>
      </w:r>
      <w:r w:rsidR="00E519CB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E519CB" w:rsidRDefault="00E519CB" w:rsidP="007216EE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7A57F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принятия решения о предоставлении бюджетных инвестиций юридическим лицам, не </w:t>
      </w:r>
      <w:r w:rsidRPr="007A57F9">
        <w:rPr>
          <w:rFonts w:ascii="Times New Roman" w:hAnsi="Times New Roman" w:cs="Times New Roman"/>
          <w:sz w:val="28"/>
          <w:szCs w:val="28"/>
        </w:rPr>
        <w:t xml:space="preserve">являющимся государственными (муниципальными) учреждениями и государственными (муниципальными) унитарными предприятиями, </w:t>
      </w:r>
      <w:r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строительства, </w:t>
      </w:r>
      <w:r w:rsidRPr="007A57F9">
        <w:rPr>
          <w:rFonts w:ascii="Times New Roman" w:hAnsi="Times New Roman" w:cs="Times New Roman"/>
          <w:sz w:val="28"/>
          <w:szCs w:val="28"/>
        </w:rPr>
        <w:t>за счет средств бюджета 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973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34B4" w:rsidRPr="00065C67" w:rsidRDefault="00E519CB" w:rsidP="007216EE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б) </w:t>
      </w:r>
      <w:r w:rsidR="000621B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A57F9">
        <w:rPr>
          <w:rFonts w:ascii="Times New Roman" w:eastAsia="Calibri" w:hAnsi="Times New Roman" w:cs="Times New Roman"/>
          <w:iCs/>
          <w:sz w:val="28"/>
          <w:szCs w:val="28"/>
        </w:rPr>
        <w:t xml:space="preserve">требования к договорам о предоставлении бюджетных инвестиций юридическим лицам, не </w:t>
      </w:r>
      <w:r w:rsidR="007A57F9" w:rsidRPr="007A57F9">
        <w:rPr>
          <w:rFonts w:ascii="Times New Roman" w:hAnsi="Times New Roman" w:cs="Times New Roman"/>
          <w:sz w:val="28"/>
          <w:szCs w:val="28"/>
        </w:rPr>
        <w:t xml:space="preserve">являющимся государственными (муниципальными) учреждениями и государственными (муниципальными) унитарными предприятиями, за счет средств бюджета города </w:t>
      </w:r>
      <w:r w:rsidR="000621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57F9" w:rsidRPr="007A57F9">
        <w:rPr>
          <w:rFonts w:ascii="Times New Roman" w:hAnsi="Times New Roman" w:cs="Times New Roman"/>
          <w:sz w:val="28"/>
          <w:szCs w:val="28"/>
        </w:rPr>
        <w:lastRenderedPageBreak/>
        <w:t>Горно-Алтайска</w:t>
      </w:r>
      <w:r w:rsidR="00C440D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973DB">
        <w:rPr>
          <w:rFonts w:ascii="Times New Roman" w:hAnsi="Times New Roman" w:cs="Times New Roman"/>
          <w:sz w:val="28"/>
          <w:szCs w:val="28"/>
        </w:rPr>
        <w:t xml:space="preserve">№ </w:t>
      </w:r>
      <w:r w:rsidR="00C440D2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7A57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BA0EFA" w:rsidRPr="00065C67" w:rsidRDefault="00BA0EFA" w:rsidP="007216EE">
      <w:pPr>
        <w:pStyle w:val="p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065C67">
        <w:rPr>
          <w:rFonts w:eastAsia="Calibri"/>
          <w:iCs/>
          <w:sz w:val="28"/>
          <w:szCs w:val="28"/>
        </w:rPr>
        <w:t xml:space="preserve">2. </w:t>
      </w:r>
      <w:r w:rsidR="00A81FC5" w:rsidRPr="00065C67">
        <w:rPr>
          <w:rFonts w:eastAsia="Calibri"/>
          <w:iCs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</w:t>
      </w:r>
      <w:r w:rsidR="00536931" w:rsidRPr="00065C67">
        <w:rPr>
          <w:rFonts w:eastAsia="Calibri"/>
          <w:iCs/>
          <w:sz w:val="28"/>
          <w:szCs w:val="28"/>
        </w:rPr>
        <w:t xml:space="preserve">в течение </w:t>
      </w:r>
      <w:r w:rsidR="00243D69" w:rsidRPr="00065C67">
        <w:rPr>
          <w:rFonts w:eastAsia="Calibri"/>
          <w:iCs/>
          <w:sz w:val="28"/>
          <w:szCs w:val="28"/>
        </w:rPr>
        <w:t>15-ти</w:t>
      </w:r>
      <w:r w:rsidR="00536931" w:rsidRPr="00065C67">
        <w:rPr>
          <w:rFonts w:eastAsia="Calibri"/>
          <w:iCs/>
          <w:sz w:val="28"/>
          <w:szCs w:val="28"/>
        </w:rPr>
        <w:t xml:space="preserve"> дней со дня подписания настоящего Постановления </w:t>
      </w:r>
      <w:r w:rsidRPr="00065C67">
        <w:rPr>
          <w:rFonts w:eastAsia="Calibri"/>
          <w:iCs/>
          <w:sz w:val="28"/>
          <w:szCs w:val="28"/>
        </w:rPr>
        <w:t xml:space="preserve">опубликовать </w:t>
      </w:r>
      <w:r w:rsidR="00536931" w:rsidRPr="00065C67">
        <w:rPr>
          <w:rFonts w:eastAsia="Calibri"/>
          <w:iCs/>
          <w:sz w:val="28"/>
          <w:szCs w:val="28"/>
        </w:rPr>
        <w:t>его</w:t>
      </w:r>
      <w:r w:rsidRPr="00065C67">
        <w:rPr>
          <w:rFonts w:eastAsia="Calibri"/>
          <w:iCs/>
          <w:sz w:val="28"/>
          <w:szCs w:val="28"/>
        </w:rPr>
        <w:t xml:space="preserve"> на официальном портале муниципального образования «Город Горно-Алтайск» в сети «Интернет», а в газете «Вестник Горно-Алтайска» - информацию, содержащую сведения о реквизитах принятого правового акта (дата принятия, номер, наименование правового акта), кратком </w:t>
      </w:r>
      <w:r w:rsidR="008767F7" w:rsidRPr="00065C67">
        <w:rPr>
          <w:rFonts w:eastAsia="Calibri"/>
          <w:iCs/>
          <w:sz w:val="28"/>
          <w:szCs w:val="28"/>
        </w:rPr>
        <w:br/>
      </w:r>
      <w:r w:rsidRPr="00065C67">
        <w:rPr>
          <w:rFonts w:eastAsia="Calibri"/>
          <w:iCs/>
          <w:sz w:val="28"/>
          <w:szCs w:val="28"/>
        </w:rPr>
        <w:t>его содержании, дате опубликования на официальном портале муниципального образования «Город Горно-Алтайск» в сети «Интернет».</w:t>
      </w:r>
    </w:p>
    <w:p w:rsidR="00BA0EFA" w:rsidRPr="00065C67" w:rsidRDefault="00BA0EFA" w:rsidP="007216EE">
      <w:pPr>
        <w:ind w:right="-2"/>
        <w:jc w:val="both"/>
        <w:rPr>
          <w:sz w:val="28"/>
          <w:szCs w:val="28"/>
        </w:rPr>
      </w:pPr>
      <w:r w:rsidRPr="00065C67">
        <w:rPr>
          <w:iCs/>
          <w:sz w:val="28"/>
          <w:szCs w:val="28"/>
        </w:rPr>
        <w:t xml:space="preserve">3. Настоящее Постановление вступает в силу </w:t>
      </w:r>
      <w:r w:rsidR="005F137C" w:rsidRPr="00065C67">
        <w:rPr>
          <w:iCs/>
          <w:sz w:val="28"/>
          <w:szCs w:val="28"/>
        </w:rPr>
        <w:t>после</w:t>
      </w:r>
      <w:r w:rsidRPr="00065C67">
        <w:rPr>
          <w:iCs/>
          <w:sz w:val="28"/>
          <w:szCs w:val="28"/>
        </w:rPr>
        <w:t xml:space="preserve"> дня </w:t>
      </w:r>
      <w:r w:rsidR="008767F7" w:rsidRPr="00065C67">
        <w:rPr>
          <w:iCs/>
          <w:sz w:val="28"/>
          <w:szCs w:val="28"/>
        </w:rPr>
        <w:br/>
      </w:r>
      <w:r w:rsidRPr="00065C67">
        <w:rPr>
          <w:iCs/>
          <w:sz w:val="28"/>
          <w:szCs w:val="28"/>
        </w:rPr>
        <w:t xml:space="preserve">его официального опубликования. </w:t>
      </w:r>
    </w:p>
    <w:p w:rsidR="00BA0EFA" w:rsidRPr="00065C67" w:rsidRDefault="00BA0EFA" w:rsidP="00BA0EFA">
      <w:pPr>
        <w:ind w:right="-2" w:firstLine="851"/>
        <w:rPr>
          <w:sz w:val="28"/>
          <w:szCs w:val="28"/>
        </w:rPr>
      </w:pPr>
    </w:p>
    <w:p w:rsidR="00BA0EFA" w:rsidRPr="00065C67" w:rsidRDefault="00BA0EFA" w:rsidP="00BA0EFA">
      <w:pPr>
        <w:ind w:right="-2" w:firstLine="851"/>
        <w:rPr>
          <w:sz w:val="28"/>
          <w:szCs w:val="28"/>
        </w:rPr>
      </w:pPr>
    </w:p>
    <w:p w:rsidR="00B76B7D" w:rsidRPr="00065C67" w:rsidRDefault="00B76B7D" w:rsidP="00BA0EFA">
      <w:pPr>
        <w:ind w:right="-2" w:firstLine="851"/>
        <w:rPr>
          <w:sz w:val="28"/>
          <w:szCs w:val="28"/>
        </w:rPr>
      </w:pPr>
    </w:p>
    <w:p w:rsidR="00B76B7D" w:rsidRPr="00065C67" w:rsidRDefault="00B76B7D" w:rsidP="00B76B7D">
      <w:pPr>
        <w:ind w:firstLine="0"/>
        <w:jc w:val="both"/>
        <w:rPr>
          <w:iCs/>
          <w:sz w:val="28"/>
          <w:szCs w:val="28"/>
        </w:rPr>
      </w:pPr>
      <w:r w:rsidRPr="00065C67">
        <w:rPr>
          <w:iCs/>
          <w:sz w:val="28"/>
          <w:szCs w:val="28"/>
        </w:rPr>
        <w:t xml:space="preserve">Первый заместитель главы  </w:t>
      </w:r>
    </w:p>
    <w:p w:rsidR="00B76B7D" w:rsidRPr="00065C67" w:rsidRDefault="00B76B7D" w:rsidP="00B76B7D">
      <w:pPr>
        <w:ind w:firstLine="0"/>
        <w:jc w:val="both"/>
        <w:rPr>
          <w:iCs/>
          <w:sz w:val="28"/>
          <w:szCs w:val="28"/>
        </w:rPr>
      </w:pPr>
      <w:r w:rsidRPr="00065C67">
        <w:rPr>
          <w:iCs/>
          <w:sz w:val="28"/>
          <w:szCs w:val="28"/>
        </w:rPr>
        <w:t xml:space="preserve">администрации  города Горно-Алтайска                                 </w:t>
      </w:r>
      <w:r w:rsidR="0024731A" w:rsidRPr="00065C67">
        <w:rPr>
          <w:iCs/>
          <w:sz w:val="28"/>
          <w:szCs w:val="28"/>
        </w:rPr>
        <w:t>О.А. Сафронова</w:t>
      </w:r>
    </w:p>
    <w:p w:rsidR="00262D57" w:rsidRPr="00065C67" w:rsidRDefault="00262D57" w:rsidP="00262D57">
      <w:pPr>
        <w:ind w:firstLine="0"/>
        <w:jc w:val="left"/>
        <w:rPr>
          <w:iCs/>
          <w:sz w:val="28"/>
          <w:szCs w:val="28"/>
        </w:rPr>
      </w:pPr>
    </w:p>
    <w:p w:rsidR="00262D57" w:rsidRPr="00065C67" w:rsidRDefault="00262D57" w:rsidP="00262D57">
      <w:pPr>
        <w:ind w:firstLine="0"/>
        <w:jc w:val="left"/>
        <w:rPr>
          <w:iCs/>
          <w:sz w:val="28"/>
          <w:szCs w:val="28"/>
        </w:rPr>
      </w:pPr>
    </w:p>
    <w:p w:rsidR="00262D57" w:rsidRPr="00065C67" w:rsidRDefault="00262D57" w:rsidP="00262D57">
      <w:pPr>
        <w:ind w:firstLine="0"/>
        <w:jc w:val="left"/>
        <w:rPr>
          <w:iCs/>
          <w:sz w:val="28"/>
          <w:szCs w:val="28"/>
        </w:rPr>
      </w:pPr>
      <w:r w:rsidRPr="00065C67">
        <w:rPr>
          <w:iCs/>
          <w:sz w:val="28"/>
          <w:szCs w:val="28"/>
        </w:rPr>
        <w:t>Ю.С. Мягкова</w:t>
      </w:r>
    </w:p>
    <w:p w:rsidR="00262D57" w:rsidRPr="00065C67" w:rsidRDefault="00262D57" w:rsidP="00262D57">
      <w:pPr>
        <w:ind w:firstLine="0"/>
        <w:jc w:val="left"/>
        <w:rPr>
          <w:iCs/>
          <w:sz w:val="28"/>
          <w:szCs w:val="28"/>
        </w:rPr>
      </w:pPr>
      <w:r w:rsidRPr="00065C67">
        <w:rPr>
          <w:iCs/>
          <w:sz w:val="28"/>
          <w:szCs w:val="28"/>
        </w:rPr>
        <w:t>И.В. Зимина</w:t>
      </w:r>
    </w:p>
    <w:p w:rsidR="00262D57" w:rsidRPr="00065C67" w:rsidRDefault="00262D57" w:rsidP="00262D57">
      <w:pPr>
        <w:ind w:firstLine="0"/>
        <w:jc w:val="left"/>
        <w:rPr>
          <w:iCs/>
          <w:sz w:val="28"/>
          <w:szCs w:val="28"/>
        </w:rPr>
      </w:pPr>
      <w:r w:rsidRPr="00065C67">
        <w:rPr>
          <w:iCs/>
          <w:sz w:val="28"/>
          <w:szCs w:val="28"/>
        </w:rPr>
        <w:t>В.П. Дробот</w:t>
      </w:r>
    </w:p>
    <w:p w:rsidR="00E32396" w:rsidRPr="0056168B" w:rsidRDefault="00E32396" w:rsidP="00262D57">
      <w:pPr>
        <w:ind w:firstLine="0"/>
        <w:jc w:val="left"/>
        <w:rPr>
          <w:iCs/>
          <w:sz w:val="28"/>
          <w:szCs w:val="28"/>
        </w:rPr>
      </w:pPr>
    </w:p>
    <w:p w:rsidR="00B76B7D" w:rsidRDefault="00B76B7D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803DA0" w:rsidRDefault="00803DA0" w:rsidP="00B76B7D">
      <w:pPr>
        <w:jc w:val="left"/>
        <w:rPr>
          <w:iCs/>
          <w:sz w:val="28"/>
          <w:szCs w:val="28"/>
        </w:rPr>
      </w:pPr>
    </w:p>
    <w:p w:rsidR="00803DA0" w:rsidRDefault="00803DA0" w:rsidP="00B76B7D">
      <w:pPr>
        <w:jc w:val="left"/>
        <w:rPr>
          <w:iCs/>
          <w:sz w:val="28"/>
          <w:szCs w:val="28"/>
        </w:rPr>
      </w:pPr>
    </w:p>
    <w:p w:rsidR="00803DA0" w:rsidRDefault="00803DA0" w:rsidP="00B76B7D">
      <w:pPr>
        <w:jc w:val="left"/>
        <w:rPr>
          <w:iCs/>
          <w:sz w:val="28"/>
          <w:szCs w:val="28"/>
        </w:rPr>
      </w:pPr>
    </w:p>
    <w:p w:rsidR="00803DA0" w:rsidRDefault="00803DA0" w:rsidP="00B76B7D">
      <w:pPr>
        <w:jc w:val="left"/>
        <w:rPr>
          <w:iCs/>
          <w:sz w:val="28"/>
          <w:szCs w:val="28"/>
        </w:rPr>
      </w:pPr>
    </w:p>
    <w:p w:rsidR="00803DA0" w:rsidRDefault="00803DA0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62D57" w:rsidRDefault="00262D57" w:rsidP="00B76B7D">
      <w:pPr>
        <w:jc w:val="left"/>
        <w:rPr>
          <w:iCs/>
          <w:sz w:val="28"/>
          <w:szCs w:val="28"/>
        </w:rPr>
      </w:pPr>
    </w:p>
    <w:p w:rsidR="0027219E" w:rsidRDefault="0027219E" w:rsidP="0027219E">
      <w:pPr>
        <w:ind w:right="-2" w:firstLine="0"/>
      </w:pPr>
    </w:p>
    <w:p w:rsidR="0027219E" w:rsidRDefault="00803DA0" w:rsidP="0027219E">
      <w:pPr>
        <w:ind w:right="-2" w:firstLine="0"/>
        <w:jc w:val="left"/>
        <w:rPr>
          <w:sz w:val="16"/>
          <w:szCs w:val="16"/>
        </w:rPr>
      </w:pPr>
      <w:r>
        <w:rPr>
          <w:sz w:val="16"/>
          <w:szCs w:val="16"/>
        </w:rPr>
        <w:t>Новикова М.Н.</w:t>
      </w:r>
      <w:r w:rsidR="0027219E" w:rsidRPr="00BA0EFA">
        <w:rPr>
          <w:sz w:val="16"/>
          <w:szCs w:val="16"/>
        </w:rPr>
        <w:t>, 2-</w:t>
      </w:r>
      <w:r>
        <w:rPr>
          <w:sz w:val="16"/>
          <w:szCs w:val="16"/>
        </w:rPr>
        <w:t>5</w:t>
      </w:r>
      <w:r w:rsidR="0027219E" w:rsidRPr="00BA0EFA">
        <w:rPr>
          <w:sz w:val="16"/>
          <w:szCs w:val="16"/>
        </w:rPr>
        <w:t>3-</w:t>
      </w:r>
      <w:r>
        <w:rPr>
          <w:sz w:val="16"/>
          <w:szCs w:val="16"/>
        </w:rPr>
        <w:t>43</w:t>
      </w:r>
    </w:p>
    <w:p w:rsidR="00803DA0" w:rsidRDefault="00803DA0" w:rsidP="0027219E">
      <w:pPr>
        <w:ind w:right="-2" w:firstLine="0"/>
        <w:jc w:val="left"/>
        <w:rPr>
          <w:sz w:val="16"/>
          <w:szCs w:val="16"/>
        </w:rPr>
      </w:pPr>
    </w:p>
    <w:p w:rsidR="00253E09" w:rsidRDefault="00253E09" w:rsidP="0027219E">
      <w:pPr>
        <w:ind w:right="-2" w:firstLine="0"/>
        <w:jc w:val="left"/>
        <w:rPr>
          <w:sz w:val="16"/>
          <w:szCs w:val="16"/>
        </w:rPr>
      </w:pPr>
    </w:p>
    <w:p w:rsidR="00A44E35" w:rsidRPr="00B11F00" w:rsidRDefault="00A44E35" w:rsidP="00A44E35">
      <w:pPr>
        <w:autoSpaceDE w:val="0"/>
        <w:autoSpaceDN w:val="0"/>
        <w:adjustRightInd w:val="0"/>
        <w:ind w:firstLine="5042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Pr="00B11F00">
        <w:rPr>
          <w:rFonts w:eastAsia="Times New Roman"/>
          <w:sz w:val="28"/>
          <w:szCs w:val="28"/>
        </w:rPr>
        <w:t xml:space="preserve">РИЛОЖЕНИЕ № </w:t>
      </w:r>
      <w:r>
        <w:rPr>
          <w:rFonts w:eastAsia="Times New Roman"/>
          <w:sz w:val="28"/>
          <w:szCs w:val="28"/>
        </w:rPr>
        <w:t>1</w:t>
      </w:r>
    </w:p>
    <w:p w:rsidR="00A44E35" w:rsidRPr="00B11F00" w:rsidRDefault="00A44E35" w:rsidP="00A44E35">
      <w:pPr>
        <w:autoSpaceDE w:val="0"/>
        <w:autoSpaceDN w:val="0"/>
        <w:adjustRightInd w:val="0"/>
        <w:ind w:firstLine="4502"/>
        <w:rPr>
          <w:rFonts w:eastAsia="Times New Roman"/>
          <w:sz w:val="28"/>
          <w:szCs w:val="28"/>
        </w:rPr>
      </w:pPr>
      <w:r w:rsidRPr="00B11F00">
        <w:rPr>
          <w:rFonts w:eastAsia="Times New Roman"/>
          <w:sz w:val="28"/>
          <w:szCs w:val="28"/>
        </w:rPr>
        <w:t>к распоряжению Администрации</w:t>
      </w:r>
    </w:p>
    <w:p w:rsidR="00A44E35" w:rsidRPr="00B11F00" w:rsidRDefault="00A44E35" w:rsidP="00A44E35">
      <w:pPr>
        <w:autoSpaceDE w:val="0"/>
        <w:autoSpaceDN w:val="0"/>
        <w:adjustRightInd w:val="0"/>
        <w:ind w:firstLine="5042"/>
        <w:rPr>
          <w:rFonts w:eastAsia="Times New Roman"/>
          <w:sz w:val="28"/>
          <w:szCs w:val="28"/>
        </w:rPr>
      </w:pPr>
      <w:r w:rsidRPr="00B11F00">
        <w:rPr>
          <w:rFonts w:eastAsia="Times New Roman"/>
          <w:sz w:val="28"/>
          <w:szCs w:val="28"/>
        </w:rPr>
        <w:t>города Горно-Алтайска</w:t>
      </w:r>
    </w:p>
    <w:p w:rsidR="00A44E35" w:rsidRPr="00B11F00" w:rsidRDefault="00A44E35" w:rsidP="00A44E35">
      <w:pPr>
        <w:autoSpaceDE w:val="0"/>
        <w:autoSpaceDN w:val="0"/>
        <w:adjustRightInd w:val="0"/>
        <w:ind w:left="-62" w:firstLine="5042"/>
        <w:rPr>
          <w:rFonts w:eastAsia="Times New Roman"/>
          <w:sz w:val="28"/>
          <w:szCs w:val="28"/>
        </w:rPr>
      </w:pPr>
      <w:r w:rsidRPr="00B11F00">
        <w:rPr>
          <w:rFonts w:eastAsia="Times New Roman"/>
          <w:sz w:val="28"/>
          <w:szCs w:val="28"/>
        </w:rPr>
        <w:t>от «___» ________года № ___</w:t>
      </w:r>
    </w:p>
    <w:p w:rsidR="00803DA0" w:rsidRPr="00803DA0" w:rsidRDefault="00803DA0" w:rsidP="00803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DA0" w:rsidRPr="00803DA0" w:rsidRDefault="00AD1B43" w:rsidP="00803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03DA0" w:rsidRPr="00803DA0" w:rsidRDefault="00AD1B43" w:rsidP="00106F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принятия решения о предоставлении бюджетных инвестиций юридическим лицам, не </w:t>
      </w:r>
      <w:r w:rsidRPr="007A57F9">
        <w:rPr>
          <w:rFonts w:ascii="Times New Roman" w:hAnsi="Times New Roman" w:cs="Times New Roman"/>
          <w:sz w:val="28"/>
          <w:szCs w:val="28"/>
        </w:rPr>
        <w:t xml:space="preserve">являющимся государственными (муниципальными) учреждениями и государственными (муниципальными) унитарными предприятиями, </w:t>
      </w:r>
      <w:r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строительства, </w:t>
      </w:r>
      <w:r w:rsidRPr="007A57F9">
        <w:rPr>
          <w:rFonts w:ascii="Times New Roman" w:hAnsi="Times New Roman" w:cs="Times New Roman"/>
          <w:sz w:val="28"/>
          <w:szCs w:val="28"/>
        </w:rPr>
        <w:t>за счет средств бюджета города Горно-Алтайска</w:t>
      </w:r>
    </w:p>
    <w:p w:rsidR="00803DA0" w:rsidRPr="00803DA0" w:rsidRDefault="00803DA0" w:rsidP="00803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1. Настоящие Правила устанавливают порядок принятия решения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о предоставлении бюджетных инвестиций юридическим лицам,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не являющимся государственными или муниципальными учреждениями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и государственными или муниципальными унитарными предприятиями (далее - юридическое лицо), в объекты капитального строительства за счет средств </w:t>
      </w:r>
      <w:r w:rsidR="00621AE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21AEB" w:rsidRPr="007A57F9">
        <w:rPr>
          <w:sz w:val="28"/>
          <w:szCs w:val="28"/>
        </w:rPr>
        <w:t xml:space="preserve">бюджета </w:t>
      </w:r>
      <w:r w:rsidR="00776B3A">
        <w:rPr>
          <w:sz w:val="28"/>
          <w:szCs w:val="28"/>
        </w:rPr>
        <w:t xml:space="preserve"> </w:t>
      </w:r>
      <w:r w:rsidR="00621AEB" w:rsidRPr="007A57F9">
        <w:rPr>
          <w:sz w:val="28"/>
          <w:szCs w:val="28"/>
        </w:rPr>
        <w:t>города</w:t>
      </w:r>
      <w:r w:rsidR="00B7360E">
        <w:rPr>
          <w:sz w:val="28"/>
          <w:szCs w:val="28"/>
        </w:rPr>
        <w:t xml:space="preserve"> </w:t>
      </w:r>
      <w:r w:rsidR="00621AEB" w:rsidRPr="007A57F9">
        <w:rPr>
          <w:sz w:val="28"/>
          <w:szCs w:val="28"/>
        </w:rPr>
        <w:t xml:space="preserve"> Горно-Алтайска</w:t>
      </w:r>
      <w:r w:rsidR="00B7360E">
        <w:rPr>
          <w:sz w:val="28"/>
          <w:szCs w:val="28"/>
        </w:rPr>
        <w:t xml:space="preserve">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на реализацию инвестиционных проектов по строительству (реконструкции, в том числе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Pr="00AD1B43">
        <w:rPr>
          <w:rFonts w:eastAsia="Times New Roman"/>
          <w:color w:val="000000" w:themeColor="text1"/>
          <w:sz w:val="28"/>
          <w:szCs w:val="28"/>
        </w:rPr>
        <w:t>с элементами реставрации, техническому перевооружению) объектов капитального строительства и (или) приобретению объектов недвижимого имущества (далее соответственно - бюджетные инвестиции, решение).</w:t>
      </w:r>
    </w:p>
    <w:p w:rsidR="00776B3A" w:rsidRDefault="00AD1B43" w:rsidP="00776B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2. </w:t>
      </w:r>
      <w:r w:rsidR="00776B3A">
        <w:rPr>
          <w:rFonts w:eastAsia="Times New Roman"/>
          <w:sz w:val="28"/>
          <w:szCs w:val="28"/>
        </w:rPr>
        <w:t>Инициатором подготовки проекта решения может выступать главны</w:t>
      </w:r>
      <w:r w:rsidR="00C15832">
        <w:rPr>
          <w:rFonts w:eastAsia="Times New Roman"/>
          <w:sz w:val="28"/>
          <w:szCs w:val="28"/>
        </w:rPr>
        <w:t>й</w:t>
      </w:r>
      <w:r w:rsidR="00776B3A">
        <w:rPr>
          <w:rFonts w:eastAsia="Times New Roman"/>
          <w:sz w:val="28"/>
          <w:szCs w:val="28"/>
        </w:rPr>
        <w:t xml:space="preserve"> распорядител</w:t>
      </w:r>
      <w:r w:rsidR="00C15832">
        <w:rPr>
          <w:rFonts w:eastAsia="Times New Roman"/>
          <w:sz w:val="28"/>
          <w:szCs w:val="28"/>
        </w:rPr>
        <w:t>ь</w:t>
      </w:r>
      <w:r w:rsidR="00776B3A">
        <w:rPr>
          <w:rFonts w:eastAsia="Times New Roman"/>
          <w:sz w:val="28"/>
          <w:szCs w:val="28"/>
        </w:rPr>
        <w:t xml:space="preserve"> средств </w:t>
      </w:r>
      <w:r w:rsidR="001957B8" w:rsidRPr="001957B8">
        <w:rPr>
          <w:sz w:val="28"/>
          <w:szCs w:val="28"/>
        </w:rPr>
        <w:t>бюджета города Горно-Алтайска</w:t>
      </w:r>
      <w:r w:rsidR="00776B3A">
        <w:rPr>
          <w:rFonts w:eastAsia="Times New Roman"/>
          <w:sz w:val="28"/>
          <w:szCs w:val="28"/>
        </w:rPr>
        <w:t xml:space="preserve">, ответственный за реализацию мероприятия </w:t>
      </w:r>
      <w:r w:rsidR="00C15832">
        <w:rPr>
          <w:rFonts w:eastAsia="Times New Roman"/>
          <w:color w:val="000000" w:themeColor="text1"/>
          <w:sz w:val="28"/>
          <w:szCs w:val="28"/>
        </w:rPr>
        <w:t xml:space="preserve">муниципальной программы  </w:t>
      </w:r>
      <w:r w:rsidR="00C15832" w:rsidRPr="00776B3A">
        <w:rPr>
          <w:rFonts w:eastAsia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 w:rsidR="00B7360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C3998">
        <w:rPr>
          <w:rFonts w:eastAsia="Times New Roman"/>
          <w:color w:val="000000" w:themeColor="text1"/>
          <w:sz w:val="28"/>
          <w:szCs w:val="28"/>
        </w:rPr>
        <w:t xml:space="preserve">                                </w:t>
      </w:r>
      <w:r w:rsidR="00B7360E">
        <w:rPr>
          <w:rFonts w:eastAsia="Times New Roman"/>
          <w:color w:val="000000" w:themeColor="text1"/>
          <w:sz w:val="28"/>
          <w:szCs w:val="28"/>
        </w:rPr>
        <w:t>(далее -муниципальная программа)</w:t>
      </w:r>
      <w:r w:rsidR="00776B3A">
        <w:rPr>
          <w:rFonts w:eastAsia="Times New Roman"/>
          <w:sz w:val="28"/>
          <w:szCs w:val="28"/>
        </w:rPr>
        <w:t xml:space="preserve">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</w:t>
      </w:r>
      <w:r w:rsidR="000621BF">
        <w:rPr>
          <w:rFonts w:eastAsia="Times New Roman"/>
          <w:sz w:val="28"/>
          <w:szCs w:val="28"/>
        </w:rPr>
        <w:t xml:space="preserve">       </w:t>
      </w:r>
      <w:r w:rsidR="00776B3A">
        <w:rPr>
          <w:rFonts w:eastAsia="Times New Roman"/>
          <w:sz w:val="28"/>
          <w:szCs w:val="28"/>
        </w:rPr>
        <w:t xml:space="preserve">не включен в </w:t>
      </w:r>
      <w:r w:rsidR="00C15832">
        <w:rPr>
          <w:rFonts w:eastAsia="Times New Roman"/>
          <w:color w:val="000000" w:themeColor="text1"/>
          <w:sz w:val="28"/>
          <w:szCs w:val="28"/>
        </w:rPr>
        <w:t>муниципальную программу</w:t>
      </w:r>
      <w:r w:rsidR="00776B3A">
        <w:rPr>
          <w:rFonts w:eastAsia="Times New Roman"/>
          <w:sz w:val="28"/>
          <w:szCs w:val="28"/>
        </w:rPr>
        <w:t xml:space="preserve">, - соответствующий </w:t>
      </w:r>
      <w:r w:rsidR="00C15832">
        <w:rPr>
          <w:rFonts w:eastAsia="Times New Roman"/>
          <w:sz w:val="28"/>
          <w:szCs w:val="28"/>
        </w:rPr>
        <w:t>главный распорядитель</w:t>
      </w:r>
      <w:r w:rsidR="001957B8">
        <w:rPr>
          <w:rFonts w:eastAsia="Times New Roman"/>
          <w:sz w:val="28"/>
          <w:szCs w:val="28"/>
        </w:rPr>
        <w:t xml:space="preserve"> </w:t>
      </w:r>
      <w:r w:rsidR="004E11AD">
        <w:rPr>
          <w:rFonts w:eastAsia="Times New Roman"/>
          <w:sz w:val="28"/>
          <w:szCs w:val="28"/>
        </w:rPr>
        <w:t xml:space="preserve"> </w:t>
      </w:r>
      <w:r w:rsidR="001957B8" w:rsidRPr="001957B8">
        <w:rPr>
          <w:sz w:val="28"/>
          <w:szCs w:val="28"/>
        </w:rPr>
        <w:t>средств бюджета города Горно-Алтайска</w:t>
      </w:r>
      <w:r w:rsidR="00776B3A">
        <w:rPr>
          <w:rFonts w:eastAsia="Times New Roman"/>
          <w:sz w:val="28"/>
          <w:szCs w:val="28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86134A" w:rsidRDefault="00AD1B43" w:rsidP="0086134A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3. Отбор объектов капитального строительства и объектов недвижимого имущества, на реализацию инвестиционных проектов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по строительству (реконструкции, в том числе с элементами реставрации, техническому перевооружению) и (или) приобретению которых необходимо </w:t>
      </w:r>
      <w:r w:rsidR="00A25020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D1B43">
        <w:rPr>
          <w:rFonts w:eastAsia="Times New Roman"/>
          <w:color w:val="000000" w:themeColor="text1"/>
          <w:sz w:val="28"/>
          <w:szCs w:val="28"/>
        </w:rPr>
        <w:t>осуществлять бюджетные инвестиции, производится с учетом</w:t>
      </w:r>
      <w:r w:rsidR="0086134A">
        <w:rPr>
          <w:rFonts w:eastAsia="Times New Roman"/>
          <w:color w:val="000000" w:themeColor="text1"/>
          <w:sz w:val="28"/>
          <w:szCs w:val="28"/>
        </w:rPr>
        <w:t>:</w:t>
      </w:r>
    </w:p>
    <w:p w:rsidR="0086134A" w:rsidRDefault="0086134A" w:rsidP="0086134A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а)</w:t>
      </w:r>
      <w:r w:rsidR="00D17B5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17B5C" w:rsidRPr="00C645C8">
        <w:rPr>
          <w:sz w:val="28"/>
          <w:szCs w:val="28"/>
        </w:rPr>
        <w:t xml:space="preserve">приоритетов и целей развития </w:t>
      </w:r>
      <w:r w:rsidR="00D17B5C" w:rsidRPr="00776B3A">
        <w:rPr>
          <w:rFonts w:eastAsia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 w:rsidR="00D17B5C" w:rsidRPr="00C645C8">
        <w:rPr>
          <w:sz w:val="28"/>
          <w:szCs w:val="28"/>
        </w:rPr>
        <w:t xml:space="preserve">, исходя из документов территориального планирования </w:t>
      </w:r>
      <w:r w:rsidR="00D17B5C" w:rsidRPr="00776B3A">
        <w:rPr>
          <w:rFonts w:eastAsia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 w:rsidR="00D17B5C" w:rsidRPr="00C645C8">
        <w:rPr>
          <w:sz w:val="28"/>
          <w:szCs w:val="28"/>
        </w:rPr>
        <w:t xml:space="preserve">, документов </w:t>
      </w:r>
      <w:r w:rsidR="00D17B5C" w:rsidRPr="00C645C8">
        <w:rPr>
          <w:sz w:val="28"/>
          <w:szCs w:val="28"/>
        </w:rPr>
        <w:lastRenderedPageBreak/>
        <w:t xml:space="preserve">стратегического планирования </w:t>
      </w:r>
      <w:r w:rsidR="00D17B5C" w:rsidRPr="00776B3A">
        <w:rPr>
          <w:rFonts w:eastAsia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 w:rsidR="00D17B5C" w:rsidRPr="00C645C8">
        <w:rPr>
          <w:sz w:val="28"/>
          <w:szCs w:val="28"/>
        </w:rPr>
        <w:t xml:space="preserve">, в </w:t>
      </w:r>
      <w:r w:rsidR="00D17B5C">
        <w:rPr>
          <w:sz w:val="28"/>
          <w:szCs w:val="28"/>
        </w:rPr>
        <w:t xml:space="preserve"> </w:t>
      </w:r>
      <w:r w:rsidR="00D17B5C" w:rsidRPr="00C645C8">
        <w:rPr>
          <w:sz w:val="28"/>
          <w:szCs w:val="28"/>
        </w:rPr>
        <w:t xml:space="preserve">том </w:t>
      </w:r>
      <w:r w:rsidR="00CE06E5">
        <w:rPr>
          <w:sz w:val="28"/>
          <w:szCs w:val="28"/>
        </w:rPr>
        <w:t xml:space="preserve"> </w:t>
      </w:r>
      <w:r w:rsidR="00D17B5C" w:rsidRPr="00C645C8">
        <w:rPr>
          <w:sz w:val="28"/>
          <w:szCs w:val="28"/>
        </w:rPr>
        <w:t>числе</w:t>
      </w:r>
      <w:r w:rsidR="001957B8">
        <w:rPr>
          <w:sz w:val="28"/>
          <w:szCs w:val="28"/>
        </w:rPr>
        <w:t>,</w:t>
      </w:r>
      <w:r w:rsidR="00D17B5C" w:rsidRPr="00C645C8">
        <w:rPr>
          <w:sz w:val="28"/>
          <w:szCs w:val="28"/>
        </w:rPr>
        <w:t xml:space="preserve"> муниципальных программ</w:t>
      </w:r>
      <w:r>
        <w:rPr>
          <w:rFonts w:eastAsia="Times New Roman"/>
          <w:color w:val="000000" w:themeColor="text1"/>
          <w:sz w:val="28"/>
          <w:szCs w:val="28"/>
        </w:rPr>
        <w:t>;</w:t>
      </w:r>
    </w:p>
    <w:p w:rsidR="0086134A" w:rsidRDefault="0086134A" w:rsidP="0086134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оценки эффективности использования средств бюджета </w:t>
      </w:r>
      <w:r w:rsidRPr="007A57F9">
        <w:rPr>
          <w:sz w:val="28"/>
          <w:szCs w:val="28"/>
        </w:rPr>
        <w:t>города Горно-Алтайска</w:t>
      </w:r>
      <w:r>
        <w:rPr>
          <w:rFonts w:eastAsia="Times New Roman"/>
          <w:sz w:val="28"/>
          <w:szCs w:val="28"/>
        </w:rPr>
        <w:t>, направляемых на капитальные вложения;</w:t>
      </w:r>
    </w:p>
    <w:p w:rsidR="0086134A" w:rsidRDefault="00B57F6C" w:rsidP="0086134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86134A">
        <w:rPr>
          <w:rFonts w:eastAsia="Times New Roman"/>
          <w:sz w:val="28"/>
          <w:szCs w:val="28"/>
        </w:rPr>
        <w:t xml:space="preserve">) оценки влияния создания объекта капитального строительства на комплексное развитие </w:t>
      </w:r>
      <w:r w:rsidRPr="00776B3A">
        <w:rPr>
          <w:rFonts w:eastAsia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 w:rsidR="0086134A">
        <w:rPr>
          <w:rFonts w:eastAsia="Times New Roman"/>
          <w:sz w:val="28"/>
          <w:szCs w:val="28"/>
        </w:rPr>
        <w:t>;</w:t>
      </w:r>
    </w:p>
    <w:p w:rsidR="0086134A" w:rsidRDefault="00B57F6C" w:rsidP="0086134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86134A">
        <w:rPr>
          <w:rFonts w:eastAsia="Times New Roman"/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б) приобретение земельных участков под строительство;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г) проведение государственной экспертизы проектной документации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AD1B43">
        <w:rPr>
          <w:rFonts w:eastAsia="Times New Roman"/>
          <w:color w:val="000000" w:themeColor="text1"/>
          <w:sz w:val="28"/>
          <w:szCs w:val="28"/>
        </w:rPr>
        <w:t>и результатов инженерных изысканий, выполняемых для подготовки такой проектной документации;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д)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</w:t>
      </w:r>
      <w:r w:rsidR="00A25020">
        <w:rPr>
          <w:rFonts w:eastAsia="Times New Roman"/>
          <w:color w:val="000000" w:themeColor="text1"/>
          <w:sz w:val="28"/>
          <w:szCs w:val="28"/>
        </w:rPr>
        <w:t xml:space="preserve"> средств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25020" w:rsidRPr="007A57F9">
        <w:rPr>
          <w:sz w:val="28"/>
          <w:szCs w:val="28"/>
        </w:rPr>
        <w:t>бюджета города Горно-Алтайска</w:t>
      </w:r>
      <w:r w:rsidRPr="00AD1B43">
        <w:rPr>
          <w:rFonts w:eastAsia="Times New Roman"/>
          <w:color w:val="000000" w:themeColor="text1"/>
          <w:sz w:val="28"/>
          <w:szCs w:val="28"/>
        </w:rPr>
        <w:t>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AD1B43" w:rsidRPr="00AD1B43" w:rsidRDefault="00AD1B43" w:rsidP="00AD1B43">
      <w:pPr>
        <w:autoSpaceDE w:val="0"/>
        <w:autoSpaceDN w:val="0"/>
        <w:adjustRightInd w:val="0"/>
        <w:ind w:firstLine="0"/>
        <w:outlineLvl w:val="0"/>
        <w:rPr>
          <w:rFonts w:eastAsia="Times New Roman"/>
          <w:color w:val="000000" w:themeColor="text1"/>
          <w:sz w:val="28"/>
          <w:szCs w:val="28"/>
        </w:rPr>
      </w:pPr>
    </w:p>
    <w:p w:rsidR="00AD1B43" w:rsidRPr="00AD1B43" w:rsidRDefault="00AD1B43" w:rsidP="00AD1B43">
      <w:pPr>
        <w:autoSpaceDE w:val="0"/>
        <w:autoSpaceDN w:val="0"/>
        <w:adjustRightInd w:val="0"/>
        <w:ind w:firstLine="0"/>
        <w:outlineLvl w:val="0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II. Подготовка проекта решения</w:t>
      </w:r>
    </w:p>
    <w:p w:rsidR="00AD1B43" w:rsidRPr="00AD1B43" w:rsidRDefault="00AD1B43" w:rsidP="00AD1B43">
      <w:pPr>
        <w:autoSpaceDE w:val="0"/>
        <w:autoSpaceDN w:val="0"/>
        <w:adjustRightInd w:val="0"/>
        <w:ind w:firstLine="0"/>
        <w:rPr>
          <w:rFonts w:eastAsia="Times New Roman"/>
          <w:color w:val="000000" w:themeColor="text1"/>
          <w:sz w:val="28"/>
          <w:szCs w:val="28"/>
        </w:rPr>
      </w:pP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5. Главный распорядитель подготавливает проект решения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>и</w:t>
      </w:r>
      <w:r w:rsidR="00EF3BB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согласовывает проект решения, предусматривающий предоставление бюджетных инвестиций в рамках </w:t>
      </w:r>
      <w:r w:rsidR="00EF3BBB" w:rsidRPr="00C645C8">
        <w:rPr>
          <w:sz w:val="28"/>
          <w:szCs w:val="28"/>
        </w:rPr>
        <w:t>муниципальн</w:t>
      </w:r>
      <w:r w:rsidR="00EF3BBB">
        <w:rPr>
          <w:sz w:val="28"/>
          <w:szCs w:val="28"/>
        </w:rPr>
        <w:t>ой</w:t>
      </w:r>
      <w:r w:rsidR="00EF3BBB" w:rsidRPr="00C645C8">
        <w:rPr>
          <w:sz w:val="28"/>
          <w:szCs w:val="28"/>
        </w:rPr>
        <w:t xml:space="preserve"> программ</w:t>
      </w:r>
      <w:r w:rsidR="00EF3BBB">
        <w:rPr>
          <w:sz w:val="28"/>
          <w:szCs w:val="28"/>
        </w:rPr>
        <w:t>ы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с ее </w:t>
      </w:r>
      <w:r w:rsidR="00EF3BBB">
        <w:rPr>
          <w:rFonts w:eastAsia="Times New Roman"/>
          <w:color w:val="000000" w:themeColor="text1"/>
          <w:sz w:val="28"/>
          <w:szCs w:val="28"/>
        </w:rPr>
        <w:t>администратором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, в случае если главный распорядитель не является одновременно ее </w:t>
      </w:r>
      <w:r w:rsidR="00EF3BBB">
        <w:rPr>
          <w:rFonts w:eastAsia="Times New Roman"/>
          <w:color w:val="000000" w:themeColor="text1"/>
          <w:sz w:val="28"/>
          <w:szCs w:val="28"/>
        </w:rPr>
        <w:t>администратором</w:t>
      </w:r>
      <w:r w:rsidRPr="00AD1B43">
        <w:rPr>
          <w:rFonts w:eastAsia="Times New Roman"/>
          <w:color w:val="000000" w:themeColor="text1"/>
          <w:sz w:val="28"/>
          <w:szCs w:val="28"/>
        </w:rPr>
        <w:t>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6. Проект решения подготавливается в форме проекта </w:t>
      </w:r>
      <w:r w:rsidR="001957B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нормативного правового акта </w:t>
      </w:r>
      <w:r w:rsidR="00EF3BBB">
        <w:rPr>
          <w:rFonts w:eastAsia="Times New Roman"/>
          <w:color w:val="000000" w:themeColor="text1"/>
          <w:sz w:val="28"/>
          <w:szCs w:val="28"/>
        </w:rPr>
        <w:t>Администрации</w:t>
      </w:r>
      <w:r w:rsidR="00B7360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F3BBB">
        <w:rPr>
          <w:rFonts w:eastAsia="Times New Roman"/>
          <w:color w:val="000000" w:themeColor="text1"/>
          <w:sz w:val="28"/>
          <w:szCs w:val="28"/>
        </w:rPr>
        <w:t xml:space="preserve"> города Горно-Алтайска</w:t>
      </w:r>
      <w:r w:rsidRPr="00AD1B43">
        <w:rPr>
          <w:rFonts w:eastAsia="Times New Roman"/>
          <w:color w:val="000000" w:themeColor="text1"/>
          <w:sz w:val="28"/>
          <w:szCs w:val="28"/>
        </w:rPr>
        <w:t>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1" w:name="Par22"/>
      <w:bookmarkEnd w:id="1"/>
      <w:r w:rsidRPr="00AD1B43">
        <w:rPr>
          <w:rFonts w:eastAsia="Times New Roman"/>
          <w:color w:val="000000" w:themeColor="text1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 w:rsidR="001957B8" w:rsidRPr="00C645C8">
        <w:rPr>
          <w:sz w:val="28"/>
          <w:szCs w:val="28"/>
        </w:rPr>
        <w:lastRenderedPageBreak/>
        <w:t>муниципальн</w:t>
      </w:r>
      <w:r w:rsidR="001957B8">
        <w:rPr>
          <w:sz w:val="28"/>
          <w:szCs w:val="28"/>
        </w:rPr>
        <w:t>ой</w:t>
      </w:r>
      <w:r w:rsidR="001957B8" w:rsidRPr="00C645C8">
        <w:rPr>
          <w:sz w:val="28"/>
          <w:szCs w:val="28"/>
        </w:rPr>
        <w:t xml:space="preserve"> программ</w:t>
      </w:r>
      <w:r w:rsidR="001957B8">
        <w:rPr>
          <w:sz w:val="28"/>
          <w:szCs w:val="28"/>
        </w:rPr>
        <w:t>ы</w:t>
      </w:r>
      <w:r w:rsidR="001957B8" w:rsidRPr="00C645C8">
        <w:rPr>
          <w:sz w:val="28"/>
          <w:szCs w:val="28"/>
        </w:rPr>
        <w:t xml:space="preserve"> </w:t>
      </w:r>
      <w:r w:rsidRPr="00AD1B43">
        <w:rPr>
          <w:rFonts w:eastAsia="Times New Roman"/>
          <w:color w:val="000000" w:themeColor="text1"/>
          <w:sz w:val="28"/>
          <w:szCs w:val="28"/>
        </w:rPr>
        <w:t>или одной сфере деятельности главного распорядителя.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7. Проект решения содержит в отношении каждого объекта капитального строительства и (или) объекта недвижимого имущества: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</w:t>
      </w:r>
      <w:r w:rsidR="00B7360E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в) определение главного распорядителя;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г) определение застройщика или заказчика (заказчика-застройщика);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е) срок ввода в эксплуатацию объекта капитального строительства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</w:t>
      </w:r>
      <w:r w:rsidRPr="00AD1B43">
        <w:rPr>
          <w:rFonts w:eastAsia="Times New Roman"/>
          <w:color w:val="000000" w:themeColor="text1"/>
          <w:sz w:val="28"/>
          <w:szCs w:val="28"/>
        </w:rPr>
        <w:t>и (или) приобретения объекта недвижимости;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2" w:name="Par33"/>
      <w:bookmarkEnd w:id="2"/>
      <w:r w:rsidRPr="00AD1B43">
        <w:rPr>
          <w:rFonts w:eastAsia="Times New Roman"/>
          <w:color w:val="000000" w:themeColor="text1"/>
          <w:sz w:val="28"/>
          <w:szCs w:val="28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AD1B43" w:rsidRPr="00AD1B43" w:rsidRDefault="00AD1B43" w:rsidP="001957B8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8. Общий (предельный) объем бюджетных инвестиций, предоставляемых на реализацию инвестиционного проекта, не  должен превышать объем бюджетных ассигнований на реализацию соответствующего мероприятия этой </w:t>
      </w:r>
      <w:r w:rsidR="001957B8">
        <w:rPr>
          <w:rFonts w:eastAsia="Times New Roman"/>
          <w:color w:val="000000" w:themeColor="text1"/>
          <w:sz w:val="28"/>
          <w:szCs w:val="28"/>
        </w:rPr>
        <w:t>муниципальной программы</w:t>
      </w:r>
      <w:r w:rsidRPr="00AD1B43">
        <w:rPr>
          <w:rFonts w:eastAsia="Times New Roman"/>
          <w:color w:val="000000" w:themeColor="text1"/>
          <w:sz w:val="28"/>
          <w:szCs w:val="28"/>
        </w:rPr>
        <w:t>.</w:t>
      </w:r>
    </w:p>
    <w:p w:rsidR="00E31247" w:rsidRDefault="00AD1B43" w:rsidP="00E312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9. Главный распорядитель направляет проект решения 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с пояснительной запиской и финансово-экономическим обоснованием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E31247">
        <w:rPr>
          <w:rFonts w:eastAsia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</w:t>
      </w:r>
      <w:r w:rsidR="00B7360E">
        <w:rPr>
          <w:rFonts w:eastAsia="Times New Roman"/>
          <w:sz w:val="28"/>
          <w:szCs w:val="28"/>
        </w:rPr>
        <w:t xml:space="preserve"> </w:t>
      </w:r>
      <w:r w:rsidR="00E31247">
        <w:rPr>
          <w:rFonts w:eastAsia="Times New Roman"/>
          <w:sz w:val="28"/>
          <w:szCs w:val="28"/>
        </w:rPr>
        <w:t xml:space="preserve"> Горно-Алтайска</w:t>
      </w:r>
      <w:r w:rsidR="00E31247" w:rsidRPr="00A3246D">
        <w:rPr>
          <w:rFonts w:eastAsia="Times New Roman"/>
          <w:sz w:val="28"/>
          <w:szCs w:val="28"/>
        </w:rPr>
        <w:t xml:space="preserve">», </w:t>
      </w:r>
      <w:r w:rsidR="00A3246D" w:rsidRPr="00A3246D">
        <w:rPr>
          <w:sz w:val="28"/>
          <w:szCs w:val="28"/>
        </w:rPr>
        <w:t>Отдел экономики и трудовых отношений Администрации города Горно-Алтайска</w:t>
      </w:r>
      <w:r w:rsidR="00297B20">
        <w:rPr>
          <w:sz w:val="28"/>
          <w:szCs w:val="28"/>
        </w:rPr>
        <w:t xml:space="preserve">, </w:t>
      </w:r>
      <w:r w:rsidR="00297B20">
        <w:rPr>
          <w:sz w:val="28"/>
          <w:szCs w:val="28"/>
        </w:rPr>
        <w:lastRenderedPageBreak/>
        <w:t>Муниципальное  учреждение  «Управление имущества, градостроительства и земельных отношений города Горно-Алтайска»</w:t>
      </w:r>
      <w:r w:rsidR="00A3246D">
        <w:rPr>
          <w:sz w:val="27"/>
          <w:szCs w:val="27"/>
        </w:rPr>
        <w:t>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10. Одновременно с проектом решения в </w:t>
      </w:r>
      <w:r w:rsidR="00297B20" w:rsidRPr="00A3246D">
        <w:rPr>
          <w:sz w:val="28"/>
          <w:szCs w:val="28"/>
        </w:rPr>
        <w:t>Отдел экономики и трудовых отношений Администрации города Горно-Алтайска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по каждому объекту капитального строительства представляются следующие документы: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о финансовых результатах, отчета о целевом использовании средств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>и приложений к ним, за последние 2 года;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б) решение общего собрания акционеров юридического лица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>о выплате дивидендов по акциям всех категорий (типов) за последние 2 года;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в) решение уполномоченного органа юридического лица </w:t>
      </w:r>
      <w:r w:rsidR="000621BF">
        <w:rPr>
          <w:rFonts w:eastAsia="Times New Roman"/>
          <w:color w:val="000000" w:themeColor="text1"/>
          <w:sz w:val="28"/>
          <w:szCs w:val="28"/>
        </w:rPr>
        <w:t xml:space="preserve">            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о финансировании объекта капитального строительства и (или) объекта недвижимого имущества в объеме, предусмотренном в </w:t>
      </w:r>
      <w:hyperlink w:anchor="Par33" w:history="1">
        <w:r w:rsidRPr="00AD1B43">
          <w:rPr>
            <w:rFonts w:eastAsia="Times New Roman"/>
            <w:color w:val="000000" w:themeColor="text1"/>
            <w:sz w:val="28"/>
            <w:szCs w:val="28"/>
          </w:rPr>
          <w:t xml:space="preserve">подпункте </w:t>
        </w:r>
        <w:r w:rsidR="00B15B0A">
          <w:rPr>
            <w:rFonts w:eastAsia="Times New Roman"/>
            <w:color w:val="000000" w:themeColor="text1"/>
            <w:sz w:val="28"/>
            <w:szCs w:val="28"/>
          </w:rPr>
          <w:t xml:space="preserve">                   </w:t>
        </w:r>
        <w:r w:rsidRPr="00AD1B43">
          <w:rPr>
            <w:rFonts w:eastAsia="Times New Roman"/>
            <w:color w:val="000000" w:themeColor="text1"/>
            <w:sz w:val="28"/>
            <w:szCs w:val="28"/>
          </w:rPr>
          <w:t>"и" пункта 7</w:t>
        </w:r>
      </w:hyperlink>
      <w:r w:rsidRPr="00AD1B43">
        <w:rPr>
          <w:rFonts w:eastAsia="Times New Roman"/>
          <w:color w:val="000000" w:themeColor="text1"/>
          <w:sz w:val="28"/>
          <w:szCs w:val="28"/>
        </w:rPr>
        <w:t xml:space="preserve"> настоящих Правил.</w:t>
      </w:r>
    </w:p>
    <w:p w:rsidR="00AD1B43" w:rsidRPr="00AD1B43" w:rsidRDefault="00AD1B43" w:rsidP="007C6A9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3" w:name="Par42"/>
      <w:bookmarkEnd w:id="3"/>
      <w:r w:rsidRPr="00AD1B43">
        <w:rPr>
          <w:rFonts w:eastAsia="Times New Roman"/>
          <w:color w:val="000000" w:themeColor="text1"/>
          <w:sz w:val="28"/>
          <w:szCs w:val="28"/>
        </w:rPr>
        <w:t xml:space="preserve">11. Обязательным условием согласования проекта решения </w:t>
      </w:r>
      <w:r w:rsidR="00297B20" w:rsidRPr="00A3246D">
        <w:rPr>
          <w:sz w:val="28"/>
          <w:szCs w:val="28"/>
        </w:rPr>
        <w:t>Отдел</w:t>
      </w:r>
      <w:r w:rsidR="00297B20">
        <w:rPr>
          <w:sz w:val="28"/>
          <w:szCs w:val="28"/>
        </w:rPr>
        <w:t>ом</w:t>
      </w:r>
      <w:r w:rsidR="00297B20" w:rsidRPr="00A3246D">
        <w:rPr>
          <w:sz w:val="28"/>
          <w:szCs w:val="28"/>
        </w:rPr>
        <w:t xml:space="preserve"> экономики и трудовых отношений Администрации города</w:t>
      </w:r>
      <w:r w:rsidR="00297B20">
        <w:rPr>
          <w:sz w:val="28"/>
          <w:szCs w:val="28"/>
        </w:rPr>
        <w:t xml:space="preserve"> </w:t>
      </w:r>
      <w:r w:rsidR="00297B20" w:rsidRPr="00A3246D">
        <w:rPr>
          <w:sz w:val="28"/>
          <w:szCs w:val="28"/>
        </w:rPr>
        <w:t xml:space="preserve"> </w:t>
      </w:r>
      <w:r w:rsidR="00B15B0A">
        <w:rPr>
          <w:sz w:val="28"/>
          <w:szCs w:val="28"/>
        </w:rPr>
        <w:t xml:space="preserve">                         </w:t>
      </w:r>
      <w:r w:rsidR="00297B20" w:rsidRPr="00A3246D">
        <w:rPr>
          <w:sz w:val="28"/>
          <w:szCs w:val="28"/>
        </w:rPr>
        <w:t>Горно-Алтайска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является </w:t>
      </w:r>
      <w:r w:rsidR="00297B20">
        <w:rPr>
          <w:rFonts w:eastAsia="Times New Roman"/>
          <w:sz w:val="28"/>
          <w:szCs w:val="28"/>
        </w:rPr>
        <w:t xml:space="preserve">заключение, содержащее выводы о соответствии (положительное заключение) инвестиционного проекта установленным критериям эффективности использования средств местного бюджета, </w:t>
      </w:r>
      <w:r w:rsidR="00B15B0A">
        <w:rPr>
          <w:rFonts w:eastAsia="Times New Roman"/>
          <w:sz w:val="28"/>
          <w:szCs w:val="28"/>
        </w:rPr>
        <w:t xml:space="preserve">            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в отношении объекта капитального строительства и (или) объекта недвижимого имущества, включенных в проект решения (в случаях </w:t>
      </w:r>
      <w:r w:rsidR="00B15B0A">
        <w:rPr>
          <w:rFonts w:eastAsia="Times New Roman"/>
          <w:color w:val="000000" w:themeColor="text1"/>
          <w:sz w:val="28"/>
          <w:szCs w:val="28"/>
        </w:rPr>
        <w:t xml:space="preserve">                  </w:t>
      </w:r>
      <w:r w:rsidRPr="00AD1B43">
        <w:rPr>
          <w:rFonts w:eastAsia="Times New Roman"/>
          <w:color w:val="000000" w:themeColor="text1"/>
          <w:sz w:val="28"/>
          <w:szCs w:val="28"/>
        </w:rPr>
        <w:t>и в порядке, установленных</w:t>
      </w:r>
      <w:r w:rsidR="007C6A9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7C6A9F" w:rsidRPr="007C6A9F">
          <w:rPr>
            <w:rFonts w:eastAsia="Times New Roman"/>
            <w:color w:val="000000" w:themeColor="text1"/>
            <w:sz w:val="28"/>
            <w:szCs w:val="28"/>
          </w:rPr>
          <w:t>порядком</w:t>
        </w:r>
      </w:hyperlink>
      <w:r w:rsidR="007C6A9F">
        <w:rPr>
          <w:rFonts w:eastAsia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</w:t>
      </w:r>
      <w:r w:rsidR="007F22E2">
        <w:rPr>
          <w:rFonts w:eastAsia="Times New Roman"/>
          <w:sz w:val="28"/>
          <w:szCs w:val="28"/>
        </w:rPr>
        <w:t>ета муниципального образования «</w:t>
      </w:r>
      <w:r w:rsidR="007C6A9F">
        <w:rPr>
          <w:rFonts w:eastAsia="Times New Roman"/>
          <w:sz w:val="28"/>
          <w:szCs w:val="28"/>
        </w:rPr>
        <w:t>Город Горно-Алтайск</w:t>
      </w:r>
      <w:r w:rsidR="007F22E2">
        <w:rPr>
          <w:rFonts w:eastAsia="Times New Roman"/>
          <w:sz w:val="28"/>
          <w:szCs w:val="28"/>
        </w:rPr>
        <w:t>»</w:t>
      </w:r>
      <w:r w:rsidR="007C6A9F">
        <w:rPr>
          <w:rFonts w:eastAsia="Times New Roman"/>
          <w:sz w:val="28"/>
          <w:szCs w:val="28"/>
        </w:rPr>
        <w:t>, направляемых на капитальные вложения</w:t>
      </w:r>
      <w:r w:rsidR="00C42C94">
        <w:rPr>
          <w:rFonts w:eastAsia="Times New Roman"/>
          <w:sz w:val="28"/>
          <w:szCs w:val="28"/>
        </w:rPr>
        <w:t>)</w:t>
      </w:r>
      <w:r w:rsidR="007C6A9F">
        <w:rPr>
          <w:rFonts w:eastAsia="Times New Roman"/>
          <w:sz w:val="28"/>
          <w:szCs w:val="28"/>
        </w:rPr>
        <w:t>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t xml:space="preserve">12. Документы и материалы, необходимые для проведения проверки, указанной в </w:t>
      </w:r>
      <w:hyperlink w:anchor="Par42" w:history="1">
        <w:r w:rsidRPr="00AD1B43">
          <w:rPr>
            <w:rFonts w:eastAsia="Times New Roman"/>
            <w:color w:val="000000" w:themeColor="text1"/>
            <w:sz w:val="28"/>
            <w:szCs w:val="28"/>
          </w:rPr>
          <w:t>пункте 11</w:t>
        </w:r>
      </w:hyperlink>
      <w:r w:rsidRPr="00AD1B43">
        <w:rPr>
          <w:rFonts w:eastAsia="Times New Roman"/>
          <w:color w:val="000000" w:themeColor="text1"/>
          <w:sz w:val="28"/>
          <w:szCs w:val="28"/>
        </w:rPr>
        <w:t xml:space="preserve"> настоящих Правил, представляются в </w:t>
      </w:r>
      <w:r w:rsidR="007E1B5A" w:rsidRPr="00A3246D">
        <w:rPr>
          <w:sz w:val="28"/>
          <w:szCs w:val="28"/>
        </w:rPr>
        <w:t>Отдел экономики и трудовых отношений Администрации города</w:t>
      </w:r>
      <w:r w:rsidR="007E1B5A">
        <w:rPr>
          <w:sz w:val="28"/>
          <w:szCs w:val="28"/>
        </w:rPr>
        <w:t xml:space="preserve"> </w:t>
      </w:r>
      <w:r w:rsidR="007E1B5A" w:rsidRPr="00A3246D">
        <w:rPr>
          <w:sz w:val="28"/>
          <w:szCs w:val="28"/>
        </w:rPr>
        <w:t xml:space="preserve"> </w:t>
      </w:r>
      <w:r w:rsidR="00B15B0A">
        <w:rPr>
          <w:sz w:val="28"/>
          <w:szCs w:val="28"/>
        </w:rPr>
        <w:t xml:space="preserve">                         </w:t>
      </w:r>
      <w:r w:rsidR="007E1B5A" w:rsidRPr="00A3246D">
        <w:rPr>
          <w:sz w:val="28"/>
          <w:szCs w:val="28"/>
        </w:rPr>
        <w:t>Горно-Алтайска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 одновременно с проектом решения.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4" w:name="Par44"/>
      <w:bookmarkEnd w:id="4"/>
      <w:r w:rsidRPr="00AD1B43">
        <w:rPr>
          <w:rFonts w:eastAsia="Times New Roman"/>
          <w:color w:val="000000" w:themeColor="text1"/>
          <w:sz w:val="28"/>
          <w:szCs w:val="28"/>
        </w:rPr>
        <w:t xml:space="preserve">13. </w:t>
      </w:r>
      <w:r w:rsidR="007E1B5A">
        <w:rPr>
          <w:rFonts w:eastAsia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</w:t>
      </w:r>
      <w:r w:rsidR="007E1B5A" w:rsidRPr="00A3246D">
        <w:rPr>
          <w:rFonts w:eastAsia="Times New Roman"/>
          <w:sz w:val="28"/>
          <w:szCs w:val="28"/>
        </w:rPr>
        <w:t xml:space="preserve">», </w:t>
      </w:r>
      <w:r w:rsidR="007E1B5A" w:rsidRPr="00A3246D">
        <w:rPr>
          <w:sz w:val="28"/>
          <w:szCs w:val="28"/>
        </w:rPr>
        <w:t xml:space="preserve">Отдел экономики и трудовых отношений Администрации города </w:t>
      </w:r>
      <w:r w:rsidR="00B15B0A">
        <w:rPr>
          <w:sz w:val="28"/>
          <w:szCs w:val="28"/>
        </w:rPr>
        <w:t xml:space="preserve">                </w:t>
      </w:r>
      <w:r w:rsidR="007E1B5A" w:rsidRPr="00A3246D">
        <w:rPr>
          <w:sz w:val="28"/>
          <w:szCs w:val="28"/>
        </w:rPr>
        <w:t>Горно-Алтайска</w:t>
      </w:r>
      <w:r w:rsidR="007E1B5A">
        <w:rPr>
          <w:sz w:val="28"/>
          <w:szCs w:val="28"/>
        </w:rPr>
        <w:t xml:space="preserve">, Муниципальное  учреждение  «Управление имущества, градостроительства и земельных отношений города Горно-Алтайска» </w:t>
      </w:r>
      <w:r w:rsidRPr="00AD1B43">
        <w:rPr>
          <w:rFonts w:eastAsia="Times New Roman"/>
          <w:color w:val="000000" w:themeColor="text1"/>
          <w:sz w:val="28"/>
          <w:szCs w:val="28"/>
        </w:rPr>
        <w:t>рассматривают проект решения в течение 30 дней со дня его поступления.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5" w:name="Par45"/>
      <w:bookmarkStart w:id="6" w:name="Par47"/>
      <w:bookmarkEnd w:id="5"/>
      <w:bookmarkEnd w:id="6"/>
      <w:r w:rsidRPr="00AD1B43">
        <w:rPr>
          <w:rFonts w:eastAsia="Times New Roman"/>
          <w:color w:val="000000" w:themeColor="text1"/>
          <w:sz w:val="28"/>
          <w:szCs w:val="28"/>
        </w:rPr>
        <w:t>1</w:t>
      </w:r>
      <w:r w:rsidR="007E1B5A">
        <w:rPr>
          <w:rFonts w:eastAsia="Times New Roman"/>
          <w:color w:val="000000" w:themeColor="text1"/>
          <w:sz w:val="28"/>
          <w:szCs w:val="28"/>
        </w:rPr>
        <w:t>4</w:t>
      </w:r>
      <w:r w:rsidRPr="00AD1B43">
        <w:rPr>
          <w:rFonts w:eastAsia="Times New Roman"/>
          <w:color w:val="000000" w:themeColor="text1"/>
          <w:sz w:val="28"/>
          <w:szCs w:val="28"/>
        </w:rPr>
        <w:t xml:space="preserve">. После согласования проекта </w:t>
      </w:r>
      <w:r w:rsidR="007E1B5A">
        <w:rPr>
          <w:rFonts w:eastAsia="Times New Roman"/>
          <w:color w:val="000000" w:themeColor="text1"/>
          <w:sz w:val="28"/>
          <w:szCs w:val="28"/>
        </w:rPr>
        <w:t xml:space="preserve">главный распорядитель оформляет проект решения в форме Распоряжения Администрации города </w:t>
      </w:r>
      <w:r w:rsidR="00B15B0A">
        <w:rPr>
          <w:rFonts w:eastAsia="Times New Roman"/>
          <w:color w:val="000000" w:themeColor="text1"/>
          <w:sz w:val="28"/>
          <w:szCs w:val="28"/>
        </w:rPr>
        <w:t xml:space="preserve">              </w:t>
      </w:r>
      <w:r w:rsidR="007E1B5A">
        <w:rPr>
          <w:rFonts w:eastAsia="Times New Roman"/>
          <w:color w:val="000000" w:themeColor="text1"/>
          <w:sz w:val="28"/>
          <w:szCs w:val="28"/>
        </w:rPr>
        <w:t xml:space="preserve">Горно-Алтайска </w:t>
      </w:r>
      <w:r w:rsidR="007E1B5A">
        <w:rPr>
          <w:iCs/>
          <w:sz w:val="28"/>
          <w:szCs w:val="28"/>
        </w:rPr>
        <w:t xml:space="preserve">решения о предоставлении бюджетных инвестиций юридическим лицам, не </w:t>
      </w:r>
      <w:r w:rsidR="007E1B5A" w:rsidRPr="007A57F9">
        <w:rPr>
          <w:sz w:val="28"/>
          <w:szCs w:val="28"/>
        </w:rPr>
        <w:t xml:space="preserve">являющимся государственными (муниципальными) учреждениями и государственными (муниципальными) унитарными предприятиями, </w:t>
      </w:r>
      <w:r w:rsidR="007E1B5A">
        <w:rPr>
          <w:sz w:val="28"/>
          <w:szCs w:val="28"/>
        </w:rPr>
        <w:t xml:space="preserve">в объекты капитального строительства, </w:t>
      </w:r>
      <w:r w:rsidR="00B15B0A">
        <w:rPr>
          <w:sz w:val="28"/>
          <w:szCs w:val="28"/>
        </w:rPr>
        <w:t xml:space="preserve">               </w:t>
      </w:r>
      <w:r w:rsidR="007E1B5A" w:rsidRPr="007A57F9">
        <w:rPr>
          <w:sz w:val="28"/>
          <w:szCs w:val="28"/>
        </w:rPr>
        <w:t>за счет средств бюджета города Горно-Алтайска</w:t>
      </w:r>
      <w:r w:rsidR="007E1B5A">
        <w:rPr>
          <w:rFonts w:eastAsia="Times New Roman"/>
          <w:color w:val="000000" w:themeColor="text1"/>
          <w:sz w:val="28"/>
          <w:szCs w:val="28"/>
        </w:rPr>
        <w:t xml:space="preserve"> и обеспечивает его принятие</w:t>
      </w:r>
      <w:r w:rsidRPr="00AD1B43">
        <w:rPr>
          <w:rFonts w:eastAsia="Times New Roman"/>
          <w:color w:val="000000" w:themeColor="text1"/>
          <w:sz w:val="28"/>
          <w:szCs w:val="28"/>
        </w:rPr>
        <w:t>.</w:t>
      </w:r>
    </w:p>
    <w:p w:rsidR="00AD1B43" w:rsidRP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AD1B43">
        <w:rPr>
          <w:rFonts w:eastAsia="Times New Roman"/>
          <w:color w:val="000000" w:themeColor="text1"/>
          <w:sz w:val="28"/>
          <w:szCs w:val="28"/>
        </w:rPr>
        <w:lastRenderedPageBreak/>
        <w:t>1</w:t>
      </w:r>
      <w:r w:rsidR="002228B7">
        <w:rPr>
          <w:rFonts w:eastAsia="Times New Roman"/>
          <w:color w:val="000000" w:themeColor="text1"/>
          <w:sz w:val="28"/>
          <w:szCs w:val="28"/>
        </w:rPr>
        <w:t>5</w:t>
      </w:r>
      <w:r w:rsidRPr="00AD1B43">
        <w:rPr>
          <w:rFonts w:eastAsia="Times New Roman"/>
          <w:color w:val="000000" w:themeColor="text1"/>
          <w:sz w:val="28"/>
          <w:szCs w:val="28"/>
        </w:rPr>
        <w:t>. Внесение изменений в решение осуществляется в порядке, установленном настоящими Правилами.</w:t>
      </w:r>
    </w:p>
    <w:p w:rsidR="002205F8" w:rsidRPr="00AD1B43" w:rsidRDefault="002228B7" w:rsidP="002205F8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16.</w:t>
      </w:r>
      <w:r w:rsidR="00AD1B43" w:rsidRPr="00AD1B43">
        <w:rPr>
          <w:rFonts w:eastAsia="Times New Roman"/>
          <w:color w:val="000000" w:themeColor="text1"/>
          <w:sz w:val="28"/>
          <w:szCs w:val="28"/>
        </w:rPr>
        <w:t xml:space="preserve"> Одновременно с проектом решения главны</w:t>
      </w:r>
      <w:r w:rsidR="00C07049">
        <w:rPr>
          <w:rFonts w:eastAsia="Times New Roman"/>
          <w:color w:val="000000" w:themeColor="text1"/>
          <w:sz w:val="28"/>
          <w:szCs w:val="28"/>
        </w:rPr>
        <w:t>м</w:t>
      </w:r>
      <w:r w:rsidR="00AD1B43" w:rsidRPr="00AD1B43">
        <w:rPr>
          <w:rFonts w:eastAsia="Times New Roman"/>
          <w:color w:val="000000" w:themeColor="text1"/>
          <w:sz w:val="28"/>
          <w:szCs w:val="28"/>
        </w:rPr>
        <w:t xml:space="preserve"> распорядителем подготавливается проект договора о предоставлении бюджетных инвестиций</w:t>
      </w:r>
      <w:r w:rsidR="007E1B5A">
        <w:rPr>
          <w:rFonts w:eastAsia="Times New Roman"/>
          <w:color w:val="000000" w:themeColor="text1"/>
          <w:sz w:val="28"/>
          <w:szCs w:val="28"/>
        </w:rPr>
        <w:t>.</w:t>
      </w:r>
    </w:p>
    <w:p w:rsidR="002205F8" w:rsidRPr="00AD1B43" w:rsidRDefault="002205F8" w:rsidP="0090013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00133" w:rsidRDefault="00900133" w:rsidP="0090013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00133" w:rsidRDefault="00900133" w:rsidP="0090013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343DC" w:rsidRDefault="009343DC" w:rsidP="00E9204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7F22E2" w:rsidRPr="00B11F00" w:rsidRDefault="007F22E2" w:rsidP="007F22E2">
      <w:pPr>
        <w:autoSpaceDE w:val="0"/>
        <w:autoSpaceDN w:val="0"/>
        <w:adjustRightInd w:val="0"/>
        <w:ind w:firstLine="5042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B11F00">
        <w:rPr>
          <w:rFonts w:eastAsia="Times New Roman"/>
          <w:sz w:val="28"/>
          <w:szCs w:val="28"/>
        </w:rPr>
        <w:t>РИЛОЖЕНИЕ № 2</w:t>
      </w:r>
    </w:p>
    <w:p w:rsidR="007F22E2" w:rsidRPr="00B11F00" w:rsidRDefault="007F22E2" w:rsidP="007F22E2">
      <w:pPr>
        <w:autoSpaceDE w:val="0"/>
        <w:autoSpaceDN w:val="0"/>
        <w:adjustRightInd w:val="0"/>
        <w:ind w:firstLine="4502"/>
        <w:rPr>
          <w:rFonts w:eastAsia="Times New Roman"/>
          <w:sz w:val="28"/>
          <w:szCs w:val="28"/>
        </w:rPr>
      </w:pPr>
      <w:r w:rsidRPr="00B11F00">
        <w:rPr>
          <w:rFonts w:eastAsia="Times New Roman"/>
          <w:sz w:val="28"/>
          <w:szCs w:val="28"/>
        </w:rPr>
        <w:t>к распоряжению Администрации</w:t>
      </w:r>
    </w:p>
    <w:p w:rsidR="007F22E2" w:rsidRPr="00B11F00" w:rsidRDefault="007F22E2" w:rsidP="007F22E2">
      <w:pPr>
        <w:autoSpaceDE w:val="0"/>
        <w:autoSpaceDN w:val="0"/>
        <w:adjustRightInd w:val="0"/>
        <w:ind w:firstLine="5042"/>
        <w:rPr>
          <w:rFonts w:eastAsia="Times New Roman"/>
          <w:sz w:val="28"/>
          <w:szCs w:val="28"/>
        </w:rPr>
      </w:pPr>
      <w:r w:rsidRPr="00B11F00">
        <w:rPr>
          <w:rFonts w:eastAsia="Times New Roman"/>
          <w:sz w:val="28"/>
          <w:szCs w:val="28"/>
        </w:rPr>
        <w:t>города Горно-Алтайска</w:t>
      </w:r>
    </w:p>
    <w:p w:rsidR="007F22E2" w:rsidRPr="00B11F00" w:rsidRDefault="007F22E2" w:rsidP="007F22E2">
      <w:pPr>
        <w:autoSpaceDE w:val="0"/>
        <w:autoSpaceDN w:val="0"/>
        <w:adjustRightInd w:val="0"/>
        <w:ind w:left="-62" w:firstLine="5042"/>
        <w:rPr>
          <w:rFonts w:eastAsia="Times New Roman"/>
          <w:sz w:val="28"/>
          <w:szCs w:val="28"/>
        </w:rPr>
      </w:pPr>
      <w:r w:rsidRPr="00B11F00">
        <w:rPr>
          <w:rFonts w:eastAsia="Times New Roman"/>
          <w:sz w:val="28"/>
          <w:szCs w:val="28"/>
        </w:rPr>
        <w:t>от «___» ________года № ___</w:t>
      </w:r>
    </w:p>
    <w:p w:rsidR="00AD1B43" w:rsidRPr="00803DA0" w:rsidRDefault="00AD1B43" w:rsidP="00AD1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B43" w:rsidRPr="00803DA0" w:rsidRDefault="00AD1B43" w:rsidP="00AD1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AD1B43" w:rsidRPr="00803DA0" w:rsidRDefault="00AD1B43" w:rsidP="00AD1B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 договорам о предоставлении бюджетных инвестиций юридическим лицам, не </w:t>
      </w:r>
      <w:r w:rsidRPr="007A57F9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(муниципальными) учреждениями и государственными (муниципальными) унитарными предприятиями, за счет средств бюджета города Горно-Алтайска</w:t>
      </w:r>
    </w:p>
    <w:p w:rsidR="00AD1B43" w:rsidRPr="00803DA0" w:rsidRDefault="00AD1B43" w:rsidP="00AD1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B43" w:rsidRDefault="00AD1B43" w:rsidP="00AD1B4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6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требования к договору </w:t>
      </w:r>
      <w:r w:rsidR="00B15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юридическому лицу, </w:t>
      </w:r>
      <w:r w:rsidR="00B15B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A57F9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емуся</w:t>
      </w:r>
      <w:r w:rsidRPr="007A57F9">
        <w:rPr>
          <w:rFonts w:ascii="Times New Roman" w:hAnsi="Times New Roman" w:cs="Times New Roman"/>
          <w:sz w:val="28"/>
          <w:szCs w:val="28"/>
        </w:rPr>
        <w:t xml:space="preserve"> государственным (муниципальным) учреждениям </w:t>
      </w:r>
      <w:r w:rsidR="00B15B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57F9">
        <w:rPr>
          <w:rFonts w:ascii="Times New Roman" w:hAnsi="Times New Roman" w:cs="Times New Roman"/>
          <w:sz w:val="28"/>
          <w:szCs w:val="28"/>
        </w:rPr>
        <w:t>и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Pr="007A57F9">
        <w:rPr>
          <w:rFonts w:ascii="Times New Roman" w:hAnsi="Times New Roman" w:cs="Times New Roman"/>
          <w:sz w:val="28"/>
          <w:szCs w:val="28"/>
        </w:rPr>
        <w:t>) унитарным предприяти</w:t>
      </w:r>
      <w:r>
        <w:rPr>
          <w:rFonts w:ascii="Times New Roman" w:hAnsi="Times New Roman" w:cs="Times New Roman"/>
          <w:sz w:val="28"/>
          <w:szCs w:val="28"/>
        </w:rPr>
        <w:t>ем (далее соответственно – юридическое лицо, получающее бюджетные инвестиции, бюджетные инвестиции)</w:t>
      </w:r>
      <w:r w:rsidRPr="007A5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="0057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0D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Горно-Алтайска, </w:t>
      </w:r>
      <w:r w:rsidR="00B7360E">
        <w:rPr>
          <w:rFonts w:ascii="Times New Roman" w:hAnsi="Times New Roman" w:cs="Times New Roman"/>
          <w:sz w:val="28"/>
          <w:szCs w:val="28"/>
        </w:rPr>
        <w:t xml:space="preserve">заключаемому между </w:t>
      </w:r>
      <w:r w:rsidR="00B7360E" w:rsidRPr="00B7360E">
        <w:rPr>
          <w:rFonts w:ascii="Times New Roman" w:hAnsi="Times New Roman" w:cs="Times New Roman"/>
          <w:sz w:val="28"/>
          <w:szCs w:val="28"/>
        </w:rPr>
        <w:t>главны</w:t>
      </w:r>
      <w:r w:rsidR="00B7360E">
        <w:rPr>
          <w:rFonts w:ascii="Times New Roman" w:hAnsi="Times New Roman" w:cs="Times New Roman"/>
          <w:sz w:val="28"/>
          <w:szCs w:val="28"/>
        </w:rPr>
        <w:t>м</w:t>
      </w:r>
      <w:r w:rsidR="00B7360E" w:rsidRPr="00B7360E">
        <w:rPr>
          <w:rFonts w:ascii="Times New Roman" w:hAnsi="Times New Roman" w:cs="Times New Roman"/>
          <w:sz w:val="28"/>
          <w:szCs w:val="28"/>
        </w:rPr>
        <w:t xml:space="preserve"> </w:t>
      </w:r>
      <w:r w:rsidR="00B7360E">
        <w:rPr>
          <w:rFonts w:ascii="Times New Roman" w:hAnsi="Times New Roman" w:cs="Times New Roman"/>
          <w:sz w:val="28"/>
          <w:szCs w:val="28"/>
        </w:rPr>
        <w:t xml:space="preserve"> </w:t>
      </w:r>
      <w:r w:rsidR="00B7360E" w:rsidRPr="00B7360E">
        <w:rPr>
          <w:rFonts w:ascii="Times New Roman" w:hAnsi="Times New Roman" w:cs="Times New Roman"/>
          <w:sz w:val="28"/>
          <w:szCs w:val="28"/>
        </w:rPr>
        <w:t>распорядител</w:t>
      </w:r>
      <w:r w:rsidR="00B7360E">
        <w:rPr>
          <w:rFonts w:ascii="Times New Roman" w:hAnsi="Times New Roman" w:cs="Times New Roman"/>
          <w:sz w:val="28"/>
          <w:szCs w:val="28"/>
        </w:rPr>
        <w:t>ем</w:t>
      </w:r>
      <w:r w:rsidR="00B7360E" w:rsidRPr="00B7360E">
        <w:rPr>
          <w:rFonts w:ascii="Times New Roman" w:hAnsi="Times New Roman" w:cs="Times New Roman"/>
          <w:sz w:val="28"/>
          <w:szCs w:val="28"/>
        </w:rPr>
        <w:t xml:space="preserve"> средств бюджета города Горно-Алтайска</w:t>
      </w:r>
      <w:r w:rsidR="005740CE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</w:t>
      </w:r>
      <w:r>
        <w:rPr>
          <w:rFonts w:ascii="Times New Roman" w:hAnsi="Times New Roman" w:cs="Times New Roman"/>
          <w:sz w:val="28"/>
          <w:szCs w:val="28"/>
        </w:rPr>
        <w:t>, предоставляющим бюджетные инвестиции,   и юридическим лицом, получающим бюджетные инвестиции (далее – договор о предоставлении бюджетных инвестиций).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 w:rsidRPr="004A7C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</w:t>
      </w:r>
      <w:r w:rsidRPr="00E701EA">
        <w:rPr>
          <w:spacing w:val="2"/>
          <w:sz w:val="28"/>
          <w:szCs w:val="28"/>
        </w:rPr>
        <w:t xml:space="preserve">предусмотренных </w:t>
      </w:r>
      <w:r>
        <w:rPr>
          <w:spacing w:val="2"/>
          <w:sz w:val="28"/>
          <w:szCs w:val="28"/>
        </w:rPr>
        <w:t>в</w:t>
      </w:r>
      <w:r w:rsidRPr="00E701EA">
        <w:rPr>
          <w:spacing w:val="2"/>
          <w:sz w:val="28"/>
          <w:szCs w:val="28"/>
        </w:rPr>
        <w:t xml:space="preserve"> бюджет</w:t>
      </w:r>
      <w:r>
        <w:rPr>
          <w:spacing w:val="2"/>
          <w:sz w:val="28"/>
          <w:szCs w:val="28"/>
        </w:rPr>
        <w:t>е</w:t>
      </w:r>
      <w:r w:rsidR="000D4A5A">
        <w:rPr>
          <w:spacing w:val="2"/>
          <w:sz w:val="28"/>
          <w:szCs w:val="28"/>
        </w:rPr>
        <w:t xml:space="preserve"> города Горно-Алтайска</w:t>
      </w:r>
      <w:r>
        <w:rPr>
          <w:spacing w:val="2"/>
          <w:sz w:val="28"/>
          <w:szCs w:val="28"/>
        </w:rPr>
        <w:t xml:space="preserve"> на соответствующий финансовый год</w:t>
      </w:r>
      <w:r>
        <w:rPr>
          <w:rFonts w:eastAsia="Times New Roman"/>
          <w:sz w:val="28"/>
          <w:szCs w:val="28"/>
        </w:rPr>
        <w:t>, и лимитов бюджетных обязательств, доведенных в установленном порядке для предоставления бюджетных инвестиций соответствующему главному распорядителю.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7C39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Договором о предоставлении бюджетных инвестиций предусматриваются: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целевое назначение бюджетных инвестиций и их объем </w:t>
      </w:r>
      <w:r w:rsidR="003C3998"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>(с распределением по годам);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в) 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</w:t>
      </w:r>
      <w:r w:rsidR="003C3998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>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AD1B43" w:rsidRPr="000D4A5A" w:rsidRDefault="00AD1B43" w:rsidP="00AD1B4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0D4A5A">
        <w:rPr>
          <w:rFonts w:eastAsia="Times New Roman"/>
          <w:sz w:val="28"/>
          <w:szCs w:val="28"/>
        </w:rPr>
        <w:t xml:space="preserve">е) положения, предусматривающие перечисление бюджетных инвестиций на расчетный счет получателя субсидии, открытый </w:t>
      </w:r>
      <w:r w:rsidR="003C3998">
        <w:rPr>
          <w:rFonts w:eastAsia="Times New Roman"/>
          <w:sz w:val="28"/>
          <w:szCs w:val="28"/>
        </w:rPr>
        <w:t xml:space="preserve">                           </w:t>
      </w:r>
      <w:r w:rsidRPr="000D4A5A">
        <w:rPr>
          <w:rFonts w:eastAsia="Times New Roman"/>
          <w:sz w:val="28"/>
          <w:szCs w:val="28"/>
        </w:rPr>
        <w:t>в кредитной организации;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ж)</w:t>
      </w:r>
      <w:r w:rsidRPr="004624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положения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</w:t>
      </w:r>
      <w:r w:rsidR="003C3998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>в соответствии с валютным</w:t>
      </w:r>
      <w:r w:rsidR="003C39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</w:t>
      </w:r>
      <w:r w:rsidR="003C399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с достижением целей предоставления бюджетных инвестиций</w:t>
      </w:r>
      <w:r w:rsidRPr="00E701EA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определенных настоящим Порядком</w:t>
      </w:r>
      <w:r>
        <w:rPr>
          <w:rFonts w:eastAsia="Times New Roman"/>
          <w:sz w:val="28"/>
          <w:szCs w:val="28"/>
        </w:rPr>
        <w:t>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з) порядок и сроки представления юридическим лицом, получающим бюджетные инвестиции, установленной </w:t>
      </w:r>
      <w:r>
        <w:rPr>
          <w:sz w:val="28"/>
          <w:szCs w:val="28"/>
        </w:rPr>
        <w:t>главным распорядителем</w:t>
      </w:r>
      <w:r>
        <w:rPr>
          <w:rFonts w:eastAsia="Times New Roman"/>
          <w:sz w:val="28"/>
          <w:szCs w:val="28"/>
        </w:rPr>
        <w:t>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и)</w:t>
      </w:r>
      <w:r w:rsidRPr="009001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право </w:t>
      </w:r>
      <w:r>
        <w:rPr>
          <w:sz w:val="28"/>
          <w:szCs w:val="28"/>
        </w:rPr>
        <w:t>главного распорядителя</w:t>
      </w:r>
      <w:r>
        <w:rPr>
          <w:rFonts w:eastAsia="Times New Roman"/>
          <w:sz w:val="28"/>
          <w:szCs w:val="28"/>
        </w:rPr>
        <w:t>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r w:rsidR="000D4A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</w:t>
      </w:r>
      <w:r>
        <w:rPr>
          <w:rFonts w:eastAsia="Times New Roman"/>
          <w:sz w:val="28"/>
          <w:szCs w:val="28"/>
        </w:rPr>
        <w:lastRenderedPageBreak/>
        <w:t xml:space="preserve">недвижимого имущества помимо положений, указанных </w:t>
      </w:r>
      <w:r w:rsidRPr="002205F8">
        <w:rPr>
          <w:rFonts w:eastAsia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2205F8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  <w:r w:rsidR="003C3998">
          <w:rPr>
            <w:rFonts w:eastAsia="Times New Roman"/>
            <w:color w:val="000000" w:themeColor="text1"/>
            <w:sz w:val="28"/>
            <w:szCs w:val="28"/>
          </w:rPr>
          <w:t xml:space="preserve">                      </w:t>
        </w:r>
        <w:r w:rsidRPr="002205F8">
          <w:rPr>
            <w:rFonts w:eastAsia="Times New Roman"/>
            <w:color w:val="000000" w:themeColor="text1"/>
            <w:sz w:val="28"/>
            <w:szCs w:val="28"/>
          </w:rPr>
          <w:t>3</w:t>
        </w:r>
      </w:hyperlink>
      <w:r>
        <w:rPr>
          <w:rFonts w:eastAsia="Times New Roman"/>
          <w:sz w:val="28"/>
          <w:szCs w:val="28"/>
        </w:rPr>
        <w:t xml:space="preserve"> настоящего документа, также предусматриваются: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наименование</w:t>
      </w:r>
      <w:r w:rsidR="000D4A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</w:t>
      </w:r>
      <w:r w:rsidR="003C3998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(с распределением указанных объемов по годам);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обязательство юридического лица, получающего бюджетные инвестиции, вложить в реализацию инвестиционного проекта </w:t>
      </w:r>
      <w:r w:rsidR="003C3998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 xml:space="preserve">по строительству (реконструкции, в том числе с элементами реставрации, техническому перевооружению) объектов капитального строительства </w:t>
      </w:r>
      <w:r w:rsidR="003C3998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и (или) приобретению объектов недвижимого имущества инвестиции </w:t>
      </w:r>
      <w:r w:rsidR="003C3998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в объеме, предусмотренном принятым в установленном </w:t>
      </w:r>
      <w:r>
        <w:rPr>
          <w:sz w:val="28"/>
          <w:szCs w:val="28"/>
        </w:rPr>
        <w:t>Администрацией города  Горно-Алтайска</w:t>
      </w:r>
      <w:r>
        <w:rPr>
          <w:rFonts w:eastAsia="Times New Roman"/>
          <w:sz w:val="28"/>
          <w:szCs w:val="28"/>
        </w:rPr>
        <w:t xml:space="preserve"> порядке решением (нормативным правовым актом) </w:t>
      </w:r>
      <w:r>
        <w:rPr>
          <w:sz w:val="28"/>
          <w:szCs w:val="28"/>
        </w:rPr>
        <w:t>Администрации города  Горно-Алтайска</w:t>
      </w:r>
      <w:r>
        <w:rPr>
          <w:rFonts w:eastAsia="Times New Roman"/>
          <w:sz w:val="28"/>
          <w:szCs w:val="28"/>
        </w:rPr>
        <w:t xml:space="preserve"> о предоставлении бюджетных инвестиций;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 проектной  документации </w:t>
      </w:r>
      <w:r w:rsidR="003C3998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</w:t>
      </w:r>
      <w:r w:rsidR="003C399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</w:t>
      </w:r>
      <w:r w:rsidRPr="00F13341">
        <w:rPr>
          <w:rFonts w:eastAsia="Times New Roman"/>
          <w:color w:val="000000" w:themeColor="text1"/>
          <w:sz w:val="28"/>
          <w:szCs w:val="28"/>
        </w:rPr>
        <w:t xml:space="preserve">а также проведение </w:t>
      </w:r>
      <w:r w:rsidR="003C3998">
        <w:rPr>
          <w:rFonts w:eastAsia="Times New Roman"/>
          <w:color w:val="000000" w:themeColor="text1"/>
          <w:sz w:val="28"/>
          <w:szCs w:val="28"/>
        </w:rPr>
        <w:t xml:space="preserve">                                   </w:t>
      </w:r>
      <w:r w:rsidRPr="00F13341">
        <w:rPr>
          <w:rFonts w:eastAsia="Times New Roman"/>
          <w:color w:val="000000" w:themeColor="text1"/>
          <w:sz w:val="28"/>
          <w:szCs w:val="28"/>
        </w:rPr>
        <w:t xml:space="preserve">в установленных Правительством Российской Федерации случаях </w:t>
      </w:r>
      <w:r w:rsidR="003C3998">
        <w:rPr>
          <w:rFonts w:eastAsia="Times New Roman"/>
          <w:color w:val="000000" w:themeColor="text1"/>
          <w:sz w:val="28"/>
          <w:szCs w:val="28"/>
        </w:rPr>
        <w:t xml:space="preserve">                       </w:t>
      </w:r>
      <w:r w:rsidRPr="00F13341">
        <w:rPr>
          <w:rFonts w:eastAsia="Times New Roman"/>
          <w:color w:val="000000" w:themeColor="text1"/>
          <w:sz w:val="28"/>
          <w:szCs w:val="28"/>
        </w:rPr>
        <w:t>и порядке технологического и ценового аудита инвестиционных проектов и аудита проектной документации</w:t>
      </w:r>
      <w:r>
        <w:rPr>
          <w:rFonts w:eastAsia="Times New Roman"/>
          <w:sz w:val="28"/>
          <w:szCs w:val="28"/>
        </w:rPr>
        <w:t xml:space="preserve"> без использования на эти цели бюджетных инвестиций;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</w:t>
      </w:r>
      <w:r w:rsidR="003C3998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Положения </w:t>
      </w:r>
      <w:r w:rsidR="00B403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договора о предоставлении бюджетных инвестиций </w:t>
      </w:r>
      <w:r w:rsidR="00B403EF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</w:t>
      </w:r>
      <w:r>
        <w:rPr>
          <w:rFonts w:eastAsia="Times New Roman"/>
          <w:sz w:val="28"/>
          <w:szCs w:val="28"/>
        </w:rPr>
        <w:lastRenderedPageBreak/>
        <w:t xml:space="preserve">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</w:t>
      </w:r>
      <w:r>
        <w:rPr>
          <w:sz w:val="28"/>
          <w:szCs w:val="28"/>
        </w:rPr>
        <w:t xml:space="preserve">Администрацией города  </w:t>
      </w:r>
      <w:r w:rsidR="003C39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Горно-Алтайска </w:t>
      </w:r>
      <w:r>
        <w:rPr>
          <w:rFonts w:eastAsia="Times New Roman"/>
          <w:sz w:val="28"/>
          <w:szCs w:val="28"/>
        </w:rPr>
        <w:t xml:space="preserve"> порядке решения (нормативного правового акта) </w:t>
      </w:r>
      <w:r>
        <w:rPr>
          <w:sz w:val="28"/>
          <w:szCs w:val="28"/>
        </w:rPr>
        <w:t>Администрации города  Горно-Алтайска</w:t>
      </w:r>
      <w:r>
        <w:rPr>
          <w:rFonts w:eastAsia="Times New Roman"/>
          <w:sz w:val="28"/>
          <w:szCs w:val="28"/>
        </w:rPr>
        <w:t xml:space="preserve"> о предоставлении бюджетных инвестиций.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AD1B43" w:rsidRDefault="00AD1B43" w:rsidP="00AD1B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В договор о предоставлении бюджетных инвестиций в дополнение </w:t>
      </w:r>
      <w:r w:rsidR="003C3998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к положениям, установленным настоящим документом, также включаются положения, содержащие условия, определенные иными нормативными правовыми актами Правительства Российской Федерации.</w:t>
      </w:r>
    </w:p>
    <w:p w:rsidR="00AD1B43" w:rsidRDefault="00AD1B43" w:rsidP="0027219E">
      <w:pPr>
        <w:ind w:right="-2" w:firstLine="0"/>
        <w:jc w:val="left"/>
        <w:rPr>
          <w:sz w:val="16"/>
          <w:szCs w:val="16"/>
        </w:rPr>
      </w:pPr>
    </w:p>
    <w:sectPr w:rsidR="00AD1B43" w:rsidSect="00487233">
      <w:headerReference w:type="even" r:id="rId11"/>
      <w:headerReference w:type="default" r:id="rId12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67" w:rsidRDefault="00E46567">
      <w:r>
        <w:separator/>
      </w:r>
    </w:p>
  </w:endnote>
  <w:endnote w:type="continuationSeparator" w:id="1">
    <w:p w:rsidR="00E46567" w:rsidRDefault="00E4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67" w:rsidRDefault="00E46567">
      <w:r>
        <w:separator/>
      </w:r>
    </w:p>
  </w:footnote>
  <w:footnote w:type="continuationSeparator" w:id="1">
    <w:p w:rsidR="00E46567" w:rsidRDefault="00E4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A0" w:rsidRDefault="00DF4111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68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68A0" w:rsidRDefault="005A68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A0" w:rsidRPr="00487233" w:rsidRDefault="00DF4111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5A68A0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C42C94">
      <w:rPr>
        <w:rStyle w:val="a4"/>
        <w:noProof/>
        <w:sz w:val="28"/>
        <w:szCs w:val="28"/>
      </w:rPr>
      <w:t>6</w:t>
    </w:r>
    <w:r w:rsidRPr="00487233">
      <w:rPr>
        <w:rStyle w:val="a4"/>
        <w:sz w:val="28"/>
        <w:szCs w:val="28"/>
      </w:rPr>
      <w:fldChar w:fldCharType="end"/>
    </w:r>
  </w:p>
  <w:p w:rsidR="005A68A0" w:rsidRDefault="005A6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39C8"/>
    <w:rsid w:val="000063F0"/>
    <w:rsid w:val="00013703"/>
    <w:rsid w:val="00014191"/>
    <w:rsid w:val="0001791E"/>
    <w:rsid w:val="00020D0E"/>
    <w:rsid w:val="000439A7"/>
    <w:rsid w:val="00051D91"/>
    <w:rsid w:val="00053C59"/>
    <w:rsid w:val="00053D0C"/>
    <w:rsid w:val="000621BF"/>
    <w:rsid w:val="00065C67"/>
    <w:rsid w:val="00072E50"/>
    <w:rsid w:val="00074067"/>
    <w:rsid w:val="0008109E"/>
    <w:rsid w:val="000A0020"/>
    <w:rsid w:val="000C34F7"/>
    <w:rsid w:val="000C4312"/>
    <w:rsid w:val="000D4A5A"/>
    <w:rsid w:val="000D7C9B"/>
    <w:rsid w:val="000E1DFD"/>
    <w:rsid w:val="000E5C4C"/>
    <w:rsid w:val="000F1D58"/>
    <w:rsid w:val="00103DE2"/>
    <w:rsid w:val="001056BD"/>
    <w:rsid w:val="00106FB0"/>
    <w:rsid w:val="00136B35"/>
    <w:rsid w:val="00137212"/>
    <w:rsid w:val="0015476C"/>
    <w:rsid w:val="00184675"/>
    <w:rsid w:val="001957B8"/>
    <w:rsid w:val="00196B4D"/>
    <w:rsid w:val="001A04F7"/>
    <w:rsid w:val="001C169A"/>
    <w:rsid w:val="001D061D"/>
    <w:rsid w:val="001E15B7"/>
    <w:rsid w:val="001E531C"/>
    <w:rsid w:val="001F247F"/>
    <w:rsid w:val="00203942"/>
    <w:rsid w:val="0020435E"/>
    <w:rsid w:val="002205F8"/>
    <w:rsid w:val="002228B7"/>
    <w:rsid w:val="0022680B"/>
    <w:rsid w:val="00235CF8"/>
    <w:rsid w:val="00236559"/>
    <w:rsid w:val="00236DF6"/>
    <w:rsid w:val="00240C5A"/>
    <w:rsid w:val="00243D69"/>
    <w:rsid w:val="0024731A"/>
    <w:rsid w:val="00253E09"/>
    <w:rsid w:val="00262D57"/>
    <w:rsid w:val="00267B55"/>
    <w:rsid w:val="0027219E"/>
    <w:rsid w:val="00272CE8"/>
    <w:rsid w:val="002756E6"/>
    <w:rsid w:val="002757C0"/>
    <w:rsid w:val="00282135"/>
    <w:rsid w:val="00282FEE"/>
    <w:rsid w:val="002840DB"/>
    <w:rsid w:val="0028779B"/>
    <w:rsid w:val="002902E0"/>
    <w:rsid w:val="00293127"/>
    <w:rsid w:val="00297B20"/>
    <w:rsid w:val="002A62FC"/>
    <w:rsid w:val="002C542E"/>
    <w:rsid w:val="002C661F"/>
    <w:rsid w:val="002D083C"/>
    <w:rsid w:val="002E245E"/>
    <w:rsid w:val="002E3B39"/>
    <w:rsid w:val="003200D7"/>
    <w:rsid w:val="00332FC3"/>
    <w:rsid w:val="0033325C"/>
    <w:rsid w:val="003357E4"/>
    <w:rsid w:val="00342EB3"/>
    <w:rsid w:val="00350DB5"/>
    <w:rsid w:val="00355C7E"/>
    <w:rsid w:val="003669E8"/>
    <w:rsid w:val="00391818"/>
    <w:rsid w:val="00391E0E"/>
    <w:rsid w:val="003A2B4A"/>
    <w:rsid w:val="003B6A2A"/>
    <w:rsid w:val="003C03C0"/>
    <w:rsid w:val="003C3998"/>
    <w:rsid w:val="003E6252"/>
    <w:rsid w:val="003F375E"/>
    <w:rsid w:val="00411B39"/>
    <w:rsid w:val="00414B78"/>
    <w:rsid w:val="00420D2B"/>
    <w:rsid w:val="00430F86"/>
    <w:rsid w:val="00433B32"/>
    <w:rsid w:val="004515A6"/>
    <w:rsid w:val="004516B0"/>
    <w:rsid w:val="00454EDF"/>
    <w:rsid w:val="004624C7"/>
    <w:rsid w:val="00473937"/>
    <w:rsid w:val="00477FAD"/>
    <w:rsid w:val="00483A71"/>
    <w:rsid w:val="00487233"/>
    <w:rsid w:val="004961A0"/>
    <w:rsid w:val="004973DB"/>
    <w:rsid w:val="004A40ED"/>
    <w:rsid w:val="004A7CF7"/>
    <w:rsid w:val="004A7D59"/>
    <w:rsid w:val="004B49A2"/>
    <w:rsid w:val="004E11AD"/>
    <w:rsid w:val="004F025B"/>
    <w:rsid w:val="004F07E4"/>
    <w:rsid w:val="004F61F9"/>
    <w:rsid w:val="00524EC6"/>
    <w:rsid w:val="005259D5"/>
    <w:rsid w:val="0053550D"/>
    <w:rsid w:val="00536931"/>
    <w:rsid w:val="005403B8"/>
    <w:rsid w:val="0054548D"/>
    <w:rsid w:val="00545E8D"/>
    <w:rsid w:val="00553DD9"/>
    <w:rsid w:val="0056168B"/>
    <w:rsid w:val="0056306D"/>
    <w:rsid w:val="005653F3"/>
    <w:rsid w:val="00565735"/>
    <w:rsid w:val="00572DA9"/>
    <w:rsid w:val="005740CE"/>
    <w:rsid w:val="00575530"/>
    <w:rsid w:val="00595B05"/>
    <w:rsid w:val="0059710F"/>
    <w:rsid w:val="005A68A0"/>
    <w:rsid w:val="005B3BEE"/>
    <w:rsid w:val="005B453F"/>
    <w:rsid w:val="005C0227"/>
    <w:rsid w:val="005D0072"/>
    <w:rsid w:val="005D7CCE"/>
    <w:rsid w:val="005F137C"/>
    <w:rsid w:val="00614F60"/>
    <w:rsid w:val="00621AEB"/>
    <w:rsid w:val="0062345D"/>
    <w:rsid w:val="00634A4D"/>
    <w:rsid w:val="00634FCD"/>
    <w:rsid w:val="00640CCE"/>
    <w:rsid w:val="00643238"/>
    <w:rsid w:val="006461CF"/>
    <w:rsid w:val="00654238"/>
    <w:rsid w:val="006641F9"/>
    <w:rsid w:val="00666125"/>
    <w:rsid w:val="00671229"/>
    <w:rsid w:val="006726A0"/>
    <w:rsid w:val="00683EC6"/>
    <w:rsid w:val="006843ED"/>
    <w:rsid w:val="00685A1E"/>
    <w:rsid w:val="006B2A48"/>
    <w:rsid w:val="006B577F"/>
    <w:rsid w:val="006B60C3"/>
    <w:rsid w:val="006D334F"/>
    <w:rsid w:val="006D5A83"/>
    <w:rsid w:val="006D663B"/>
    <w:rsid w:val="006E16E8"/>
    <w:rsid w:val="006E5862"/>
    <w:rsid w:val="006E6F89"/>
    <w:rsid w:val="007011C4"/>
    <w:rsid w:val="007216EE"/>
    <w:rsid w:val="00723023"/>
    <w:rsid w:val="007334B4"/>
    <w:rsid w:val="00737ED9"/>
    <w:rsid w:val="007456B0"/>
    <w:rsid w:val="00750692"/>
    <w:rsid w:val="0075774F"/>
    <w:rsid w:val="00776B3A"/>
    <w:rsid w:val="00787DD5"/>
    <w:rsid w:val="00790186"/>
    <w:rsid w:val="00790C61"/>
    <w:rsid w:val="00794255"/>
    <w:rsid w:val="0079561C"/>
    <w:rsid w:val="00797944"/>
    <w:rsid w:val="007A57F9"/>
    <w:rsid w:val="007A6389"/>
    <w:rsid w:val="007A6FE4"/>
    <w:rsid w:val="007C39BD"/>
    <w:rsid w:val="007C42E9"/>
    <w:rsid w:val="007C48C8"/>
    <w:rsid w:val="007C5EFF"/>
    <w:rsid w:val="007C6A9F"/>
    <w:rsid w:val="007C71E1"/>
    <w:rsid w:val="007D0B36"/>
    <w:rsid w:val="007D3FA8"/>
    <w:rsid w:val="007D5131"/>
    <w:rsid w:val="007E1B5A"/>
    <w:rsid w:val="007E580A"/>
    <w:rsid w:val="007F1A30"/>
    <w:rsid w:val="007F22E2"/>
    <w:rsid w:val="007F7702"/>
    <w:rsid w:val="00803DA0"/>
    <w:rsid w:val="00807D8B"/>
    <w:rsid w:val="008124D8"/>
    <w:rsid w:val="008201BD"/>
    <w:rsid w:val="00823157"/>
    <w:rsid w:val="008373EB"/>
    <w:rsid w:val="008436CB"/>
    <w:rsid w:val="00847CF1"/>
    <w:rsid w:val="0085431B"/>
    <w:rsid w:val="0086134A"/>
    <w:rsid w:val="008706D7"/>
    <w:rsid w:val="008767F7"/>
    <w:rsid w:val="00897468"/>
    <w:rsid w:val="008B552A"/>
    <w:rsid w:val="008B73E7"/>
    <w:rsid w:val="008B7B56"/>
    <w:rsid w:val="008C5631"/>
    <w:rsid w:val="008F5244"/>
    <w:rsid w:val="00900133"/>
    <w:rsid w:val="00901997"/>
    <w:rsid w:val="00907AE4"/>
    <w:rsid w:val="009204DF"/>
    <w:rsid w:val="009343DC"/>
    <w:rsid w:val="0094767F"/>
    <w:rsid w:val="0095391B"/>
    <w:rsid w:val="00956930"/>
    <w:rsid w:val="0098536A"/>
    <w:rsid w:val="009A14BD"/>
    <w:rsid w:val="009B11A7"/>
    <w:rsid w:val="009B33C0"/>
    <w:rsid w:val="009B6987"/>
    <w:rsid w:val="009D7A81"/>
    <w:rsid w:val="009E79BB"/>
    <w:rsid w:val="00A049F0"/>
    <w:rsid w:val="00A05515"/>
    <w:rsid w:val="00A05A3D"/>
    <w:rsid w:val="00A1057D"/>
    <w:rsid w:val="00A14ED2"/>
    <w:rsid w:val="00A25020"/>
    <w:rsid w:val="00A3246D"/>
    <w:rsid w:val="00A335E0"/>
    <w:rsid w:val="00A351CA"/>
    <w:rsid w:val="00A44E35"/>
    <w:rsid w:val="00A51163"/>
    <w:rsid w:val="00A678EB"/>
    <w:rsid w:val="00A741A2"/>
    <w:rsid w:val="00A769F7"/>
    <w:rsid w:val="00A77C7B"/>
    <w:rsid w:val="00A807CC"/>
    <w:rsid w:val="00A81FC5"/>
    <w:rsid w:val="00AA3D00"/>
    <w:rsid w:val="00AA57F1"/>
    <w:rsid w:val="00AC4CD8"/>
    <w:rsid w:val="00AC7D12"/>
    <w:rsid w:val="00AD0D4A"/>
    <w:rsid w:val="00AD0EC9"/>
    <w:rsid w:val="00AD1B43"/>
    <w:rsid w:val="00AD2E6B"/>
    <w:rsid w:val="00AD695D"/>
    <w:rsid w:val="00AD7D21"/>
    <w:rsid w:val="00AE4173"/>
    <w:rsid w:val="00AE6261"/>
    <w:rsid w:val="00AF2640"/>
    <w:rsid w:val="00B113AC"/>
    <w:rsid w:val="00B15B0A"/>
    <w:rsid w:val="00B237A0"/>
    <w:rsid w:val="00B26E23"/>
    <w:rsid w:val="00B403EF"/>
    <w:rsid w:val="00B43EA1"/>
    <w:rsid w:val="00B51AF0"/>
    <w:rsid w:val="00B55F53"/>
    <w:rsid w:val="00B57AEB"/>
    <w:rsid w:val="00B57F6C"/>
    <w:rsid w:val="00B6021B"/>
    <w:rsid w:val="00B7360E"/>
    <w:rsid w:val="00B74CF9"/>
    <w:rsid w:val="00B76B7D"/>
    <w:rsid w:val="00B85FFE"/>
    <w:rsid w:val="00BA0EFA"/>
    <w:rsid w:val="00BB4E48"/>
    <w:rsid w:val="00BC4A79"/>
    <w:rsid w:val="00BD1151"/>
    <w:rsid w:val="00BE352F"/>
    <w:rsid w:val="00BE6260"/>
    <w:rsid w:val="00BF2444"/>
    <w:rsid w:val="00C06A32"/>
    <w:rsid w:val="00C07049"/>
    <w:rsid w:val="00C15832"/>
    <w:rsid w:val="00C211C7"/>
    <w:rsid w:val="00C31588"/>
    <w:rsid w:val="00C32797"/>
    <w:rsid w:val="00C419A7"/>
    <w:rsid w:val="00C42C94"/>
    <w:rsid w:val="00C440D2"/>
    <w:rsid w:val="00C4752E"/>
    <w:rsid w:val="00C523F0"/>
    <w:rsid w:val="00C630E9"/>
    <w:rsid w:val="00C66336"/>
    <w:rsid w:val="00C777EB"/>
    <w:rsid w:val="00C836C0"/>
    <w:rsid w:val="00C838C6"/>
    <w:rsid w:val="00CA2A3C"/>
    <w:rsid w:val="00CB09B5"/>
    <w:rsid w:val="00CB0FA0"/>
    <w:rsid w:val="00CD7259"/>
    <w:rsid w:val="00CE06E5"/>
    <w:rsid w:val="00CE4B26"/>
    <w:rsid w:val="00CF6BDB"/>
    <w:rsid w:val="00D028E1"/>
    <w:rsid w:val="00D17B5C"/>
    <w:rsid w:val="00D225F4"/>
    <w:rsid w:val="00D2602A"/>
    <w:rsid w:val="00D317AD"/>
    <w:rsid w:val="00D43F1A"/>
    <w:rsid w:val="00D54F6D"/>
    <w:rsid w:val="00D77804"/>
    <w:rsid w:val="00D928DC"/>
    <w:rsid w:val="00D932C0"/>
    <w:rsid w:val="00D93644"/>
    <w:rsid w:val="00D94041"/>
    <w:rsid w:val="00D9566A"/>
    <w:rsid w:val="00D9725F"/>
    <w:rsid w:val="00DA749D"/>
    <w:rsid w:val="00DA7BF4"/>
    <w:rsid w:val="00DB74CF"/>
    <w:rsid w:val="00DC2334"/>
    <w:rsid w:val="00DE1EDE"/>
    <w:rsid w:val="00DE74DC"/>
    <w:rsid w:val="00DF134B"/>
    <w:rsid w:val="00DF4111"/>
    <w:rsid w:val="00DF4C96"/>
    <w:rsid w:val="00DF7CFE"/>
    <w:rsid w:val="00E03451"/>
    <w:rsid w:val="00E03EC9"/>
    <w:rsid w:val="00E2315C"/>
    <w:rsid w:val="00E31247"/>
    <w:rsid w:val="00E32396"/>
    <w:rsid w:val="00E46567"/>
    <w:rsid w:val="00E519CB"/>
    <w:rsid w:val="00E671A6"/>
    <w:rsid w:val="00E77742"/>
    <w:rsid w:val="00E82538"/>
    <w:rsid w:val="00E92041"/>
    <w:rsid w:val="00E9241E"/>
    <w:rsid w:val="00E936BD"/>
    <w:rsid w:val="00EB4525"/>
    <w:rsid w:val="00ED3AFE"/>
    <w:rsid w:val="00ED3BBE"/>
    <w:rsid w:val="00EE3319"/>
    <w:rsid w:val="00EF3BBB"/>
    <w:rsid w:val="00F012EB"/>
    <w:rsid w:val="00F13341"/>
    <w:rsid w:val="00F16E6D"/>
    <w:rsid w:val="00F21A90"/>
    <w:rsid w:val="00F2320D"/>
    <w:rsid w:val="00F376A5"/>
    <w:rsid w:val="00F408CC"/>
    <w:rsid w:val="00F47AFB"/>
    <w:rsid w:val="00F735E1"/>
    <w:rsid w:val="00F77B08"/>
    <w:rsid w:val="00F837CC"/>
    <w:rsid w:val="00F87533"/>
    <w:rsid w:val="00F9544E"/>
    <w:rsid w:val="00FB47AF"/>
    <w:rsid w:val="00FB4A11"/>
    <w:rsid w:val="00FB63A3"/>
    <w:rsid w:val="00FB69F7"/>
    <w:rsid w:val="00FC2AB4"/>
    <w:rsid w:val="00FD0CA9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901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10">
    <w:name w:val="Знак1 Знак Знак Знак"/>
    <w:basedOn w:val="a"/>
    <w:uiPriority w:val="99"/>
    <w:rsid w:val="00897468"/>
    <w:pPr>
      <w:spacing w:before="100" w:beforeAutospacing="1" w:after="100" w:afterAutospacing="1"/>
      <w:ind w:firstLine="0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97468"/>
  </w:style>
  <w:style w:type="paragraph" w:styleId="a8">
    <w:name w:val="List Paragraph"/>
    <w:basedOn w:val="a"/>
    <w:qFormat/>
    <w:rsid w:val="0024731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03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90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901997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F150C546F6859F2FA72ED70D458C628AB77B585A08E41881E9CC782E094098DCBB8F2EC6178E9By5R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81E5AD8BE06E51B89829DCEAB51BEE52088D1B9DB5174EA1EB91807FA8C6B6D80559EA4E74D6B4C7B230Z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512E-F7AF-4B62-B70D-71F931B9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10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53</cp:revision>
  <cp:lastPrinted>2017-05-16T05:00:00Z</cp:lastPrinted>
  <dcterms:created xsi:type="dcterms:W3CDTF">2017-03-12T15:56:00Z</dcterms:created>
  <dcterms:modified xsi:type="dcterms:W3CDTF">2017-05-18T03:01:00Z</dcterms:modified>
</cp:coreProperties>
</file>