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jc w:val="center"/>
        <w:tblInd w:w="-434" w:type="dxa"/>
        <w:tblLayout w:type="fixed"/>
        <w:tblCellMar>
          <w:left w:w="70" w:type="dxa"/>
          <w:right w:w="70" w:type="dxa"/>
        </w:tblCellMar>
        <w:tblLook w:val="0000"/>
      </w:tblPr>
      <w:tblGrid>
        <w:gridCol w:w="4380"/>
        <w:gridCol w:w="1653"/>
        <w:gridCol w:w="4110"/>
      </w:tblGrid>
      <w:tr w:rsidR="0085431B">
        <w:trPr>
          <w:jc w:val="center"/>
        </w:trPr>
        <w:tc>
          <w:tcPr>
            <w:tcW w:w="4380" w:type="dxa"/>
            <w:tcBorders>
              <w:top w:val="nil"/>
              <w:left w:val="nil"/>
              <w:bottom w:val="single" w:sz="4" w:space="0" w:color="auto"/>
              <w:right w:val="nil"/>
            </w:tcBorders>
          </w:tcPr>
          <w:p w:rsidR="0009273E" w:rsidRDefault="0009273E">
            <w:pPr>
              <w:spacing w:after="1" w:line="240" w:lineRule="atLeast"/>
              <w:jc w:val="both"/>
            </w:pPr>
          </w:p>
          <w:p w:rsidR="0085431B" w:rsidRPr="00CE5FBD" w:rsidRDefault="00902040" w:rsidP="00723023">
            <w:pPr>
              <w:ind w:firstLine="0"/>
              <w:rPr>
                <w:rFonts w:ascii="Schoolbook SayanAltai" w:eastAsia="Times New Roman" w:hAnsi="Schoolbook SayanAltai"/>
              </w:rPr>
            </w:pPr>
            <w:r>
              <w:rPr>
                <w:rFonts w:ascii="Schoolbook SayanAltai" w:eastAsia="Times New Roman" w:hAnsi="Schoolbook SayanAltai"/>
              </w:rPr>
              <w:t>А</w:t>
            </w:r>
            <w:r w:rsidR="0085431B" w:rsidRPr="00CE5FBD">
              <w:rPr>
                <w:rFonts w:ascii="Schoolbook SayanAltai" w:eastAsia="Times New Roman" w:hAnsi="Schoolbook SayanAltai"/>
              </w:rPr>
              <w:t>ДМИНИСТРАЦИЯ ГОРОДА</w:t>
            </w:r>
          </w:p>
          <w:p w:rsidR="0085431B" w:rsidRPr="00CE5FBD" w:rsidRDefault="0085431B" w:rsidP="00723023">
            <w:pPr>
              <w:ind w:firstLine="0"/>
              <w:rPr>
                <w:rFonts w:ascii="Schoolbook SayanAltai" w:eastAsia="Times New Roman" w:hAnsi="Schoolbook SayanAltai"/>
              </w:rPr>
            </w:pPr>
            <w:r w:rsidRPr="00CE5FBD">
              <w:rPr>
                <w:rFonts w:ascii="Schoolbook SayanAltai" w:eastAsia="Times New Roman" w:hAnsi="Schoolbook SayanAltai"/>
              </w:rPr>
              <w:t>ГОРНО-АЛТАЙСКА</w:t>
            </w:r>
          </w:p>
        </w:tc>
        <w:tc>
          <w:tcPr>
            <w:tcW w:w="1653" w:type="dxa"/>
            <w:tcBorders>
              <w:top w:val="nil"/>
              <w:left w:val="nil"/>
              <w:bottom w:val="single" w:sz="4" w:space="0" w:color="auto"/>
              <w:right w:val="nil"/>
            </w:tcBorders>
          </w:tcPr>
          <w:p w:rsidR="0085431B" w:rsidRDefault="00F863B5" w:rsidP="00723023">
            <w:pPr>
              <w:ind w:firstLine="0"/>
            </w:pPr>
            <w:r>
              <w:rPr>
                <w:noProof/>
                <w:sz w:val="27"/>
                <w:szCs w:val="27"/>
              </w:rPr>
              <w:drawing>
                <wp:anchor distT="0" distB="0" distL="114300" distR="114300" simplePos="0" relativeHeight="251657728" behindDoc="0" locked="0" layoutInCell="1" allowOverlap="1">
                  <wp:simplePos x="0" y="0"/>
                  <wp:positionH relativeFrom="column">
                    <wp:posOffset>257175</wp:posOffset>
                  </wp:positionH>
                  <wp:positionV relativeFrom="paragraph">
                    <wp:posOffset>114300</wp:posOffset>
                  </wp:positionV>
                  <wp:extent cx="572135"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72135" cy="685800"/>
                          </a:xfrm>
                          <a:prstGeom prst="rect">
                            <a:avLst/>
                          </a:prstGeom>
                          <a:noFill/>
                          <a:ln w="9525">
                            <a:noFill/>
                            <a:miter lim="800000"/>
                            <a:headEnd/>
                            <a:tailEnd/>
                          </a:ln>
                        </pic:spPr>
                      </pic:pic>
                    </a:graphicData>
                  </a:graphic>
                </wp:anchor>
              </w:drawing>
            </w:r>
          </w:p>
          <w:p w:rsidR="0085431B" w:rsidRDefault="0085431B" w:rsidP="00723023">
            <w:pPr>
              <w:ind w:firstLine="0"/>
            </w:pPr>
          </w:p>
          <w:p w:rsidR="0085431B" w:rsidRDefault="0085431B" w:rsidP="00723023">
            <w:pPr>
              <w:ind w:firstLine="0"/>
            </w:pPr>
          </w:p>
          <w:p w:rsidR="0085431B" w:rsidRDefault="0085431B" w:rsidP="00723023">
            <w:pPr>
              <w:ind w:firstLine="0"/>
            </w:pPr>
          </w:p>
          <w:p w:rsidR="0085431B" w:rsidRPr="0087382B" w:rsidRDefault="0085431B" w:rsidP="00723023">
            <w:pPr>
              <w:ind w:firstLine="0"/>
              <w:rPr>
                <w:sz w:val="16"/>
                <w:szCs w:val="16"/>
              </w:rPr>
            </w:pPr>
          </w:p>
          <w:p w:rsidR="0085431B" w:rsidRPr="007A1CA8" w:rsidRDefault="0085431B" w:rsidP="00723023">
            <w:pPr>
              <w:ind w:firstLine="0"/>
            </w:pPr>
          </w:p>
        </w:tc>
        <w:tc>
          <w:tcPr>
            <w:tcW w:w="4110" w:type="dxa"/>
            <w:tcBorders>
              <w:top w:val="nil"/>
              <w:left w:val="nil"/>
              <w:bottom w:val="single" w:sz="4" w:space="0" w:color="auto"/>
              <w:right w:val="nil"/>
            </w:tcBorders>
          </w:tcPr>
          <w:p w:rsidR="0085431B" w:rsidRPr="00CE5FBD" w:rsidRDefault="0085431B" w:rsidP="00723023">
            <w:pPr>
              <w:ind w:firstLine="0"/>
              <w:rPr>
                <w:rFonts w:ascii="Schoolbook SayanAltai" w:eastAsia="Times New Roman" w:hAnsi="Schoolbook SayanAltai"/>
              </w:rPr>
            </w:pPr>
          </w:p>
          <w:p w:rsidR="0085431B" w:rsidRPr="00CE5FBD" w:rsidRDefault="0085431B" w:rsidP="00723023">
            <w:pPr>
              <w:ind w:firstLine="0"/>
              <w:rPr>
                <w:rFonts w:ascii="Schoolbook SayanAltai" w:eastAsia="Times New Roman" w:hAnsi="Schoolbook SayanAltai"/>
              </w:rPr>
            </w:pPr>
            <w:r w:rsidRPr="00CE5FBD">
              <w:rPr>
                <w:rFonts w:ascii="Schoolbook SayanAltai" w:eastAsia="Times New Roman" w:hAnsi="Schoolbook SayanAltai"/>
              </w:rPr>
              <w:t>ГОРНО-АЛТАЙСК КАЛАНЫҤ</w:t>
            </w:r>
          </w:p>
          <w:p w:rsidR="0085431B" w:rsidRPr="00CE5FBD" w:rsidRDefault="0085431B" w:rsidP="00723023">
            <w:pPr>
              <w:ind w:firstLine="0"/>
              <w:rPr>
                <w:rFonts w:ascii="Schoolbook SayanAltai" w:eastAsia="Times New Roman" w:hAnsi="Schoolbook SayanAltai"/>
              </w:rPr>
            </w:pPr>
            <w:r w:rsidRPr="00CE5FBD">
              <w:rPr>
                <w:rFonts w:ascii="Schoolbook SayanAltai" w:eastAsia="Times New Roman" w:hAnsi="Schoolbook SayanAltai"/>
              </w:rPr>
              <w:t>АДМИНИСТРАЦИЯЗЫ</w:t>
            </w:r>
          </w:p>
        </w:tc>
      </w:tr>
      <w:tr w:rsidR="0085431B">
        <w:trPr>
          <w:jc w:val="center"/>
        </w:trPr>
        <w:tc>
          <w:tcPr>
            <w:tcW w:w="4380" w:type="dxa"/>
            <w:tcBorders>
              <w:top w:val="single" w:sz="4" w:space="0" w:color="auto"/>
              <w:left w:val="nil"/>
              <w:bottom w:val="nil"/>
              <w:right w:val="nil"/>
            </w:tcBorders>
          </w:tcPr>
          <w:p w:rsidR="0085431B" w:rsidRPr="00244A6D" w:rsidRDefault="0085431B" w:rsidP="00723023">
            <w:pPr>
              <w:ind w:firstLine="0"/>
              <w:rPr>
                <w:sz w:val="16"/>
                <w:szCs w:val="16"/>
              </w:rPr>
            </w:pPr>
          </w:p>
          <w:p w:rsidR="0085431B" w:rsidRDefault="0085431B" w:rsidP="00723023">
            <w:pPr>
              <w:ind w:firstLine="0"/>
              <w:rPr>
                <w:b/>
              </w:rPr>
            </w:pPr>
            <w:r w:rsidRPr="006C5DB4">
              <w:rPr>
                <w:rFonts w:ascii="Schoolbook SayanAltai" w:hAnsi="Schoolbook SayanAltai"/>
                <w:b/>
                <w:sz w:val="32"/>
                <w:szCs w:val="32"/>
              </w:rPr>
              <w:t>ПОСТАНОВЛЕНИЕ</w:t>
            </w:r>
          </w:p>
        </w:tc>
        <w:tc>
          <w:tcPr>
            <w:tcW w:w="1653" w:type="dxa"/>
            <w:tcBorders>
              <w:top w:val="single" w:sz="4" w:space="0" w:color="auto"/>
              <w:left w:val="nil"/>
              <w:bottom w:val="nil"/>
              <w:right w:val="nil"/>
            </w:tcBorders>
          </w:tcPr>
          <w:p w:rsidR="0085431B" w:rsidRDefault="0085431B" w:rsidP="00723023">
            <w:pPr>
              <w:ind w:firstLine="0"/>
              <w:rPr>
                <w:sz w:val="22"/>
              </w:rPr>
            </w:pPr>
          </w:p>
        </w:tc>
        <w:tc>
          <w:tcPr>
            <w:tcW w:w="4110" w:type="dxa"/>
            <w:tcBorders>
              <w:top w:val="single" w:sz="4" w:space="0" w:color="auto"/>
              <w:left w:val="nil"/>
              <w:bottom w:val="nil"/>
              <w:right w:val="nil"/>
            </w:tcBorders>
          </w:tcPr>
          <w:p w:rsidR="0085431B" w:rsidRPr="00244A6D" w:rsidRDefault="0085431B" w:rsidP="00723023">
            <w:pPr>
              <w:ind w:firstLine="0"/>
              <w:rPr>
                <w:sz w:val="16"/>
                <w:szCs w:val="16"/>
              </w:rPr>
            </w:pPr>
          </w:p>
          <w:p w:rsidR="0085431B" w:rsidRDefault="0085431B" w:rsidP="00723023">
            <w:pPr>
              <w:ind w:firstLine="0"/>
              <w:rPr>
                <w:b/>
                <w:sz w:val="32"/>
              </w:rPr>
            </w:pPr>
            <w:r>
              <w:rPr>
                <w:rFonts w:ascii="Schoolbook SayanAltai" w:hAnsi="Schoolbook SayanAltai"/>
                <w:b/>
                <w:sz w:val="32"/>
                <w:szCs w:val="32"/>
              </w:rPr>
              <w:t>JӦ</w:t>
            </w:r>
            <w:r w:rsidRPr="00FB4D08">
              <w:rPr>
                <w:rFonts w:ascii="Schoolbook SayanAltai" w:hAnsi="Schoolbook SayanAltai"/>
                <w:b/>
                <w:sz w:val="32"/>
                <w:szCs w:val="32"/>
              </w:rPr>
              <w:t>П</w:t>
            </w:r>
          </w:p>
        </w:tc>
      </w:tr>
    </w:tbl>
    <w:p w:rsidR="0085431B" w:rsidRPr="00F06C79" w:rsidRDefault="0085431B" w:rsidP="0085431B">
      <w:pPr>
        <w:ind w:firstLine="0"/>
        <w:rPr>
          <w:sz w:val="48"/>
          <w:szCs w:val="48"/>
        </w:rPr>
      </w:pPr>
    </w:p>
    <w:tbl>
      <w:tblPr>
        <w:tblW w:w="0" w:type="auto"/>
        <w:jc w:val="center"/>
        <w:tblInd w:w="-180" w:type="dxa"/>
        <w:tblLayout w:type="fixed"/>
        <w:tblCellMar>
          <w:left w:w="0" w:type="dxa"/>
          <w:right w:w="0" w:type="dxa"/>
        </w:tblCellMar>
        <w:tblLook w:val="01E0"/>
      </w:tblPr>
      <w:tblGrid>
        <w:gridCol w:w="403"/>
        <w:gridCol w:w="240"/>
        <w:gridCol w:w="634"/>
        <w:gridCol w:w="240"/>
        <w:gridCol w:w="1393"/>
        <w:gridCol w:w="407"/>
        <w:gridCol w:w="480"/>
        <w:gridCol w:w="662"/>
        <w:gridCol w:w="408"/>
        <w:gridCol w:w="1035"/>
      </w:tblGrid>
      <w:tr w:rsidR="00CF6BDB" w:rsidRPr="00C32797">
        <w:trPr>
          <w:jc w:val="center"/>
        </w:trPr>
        <w:tc>
          <w:tcPr>
            <w:tcW w:w="403" w:type="dxa"/>
          </w:tcPr>
          <w:p w:rsidR="00CF6BDB" w:rsidRPr="00C32797" w:rsidRDefault="00CF6BDB" w:rsidP="00C32797">
            <w:pPr>
              <w:widowControl w:val="0"/>
              <w:autoSpaceDE w:val="0"/>
              <w:autoSpaceDN w:val="0"/>
              <w:adjustRightInd w:val="0"/>
              <w:ind w:firstLine="0"/>
              <w:rPr>
                <w:sz w:val="28"/>
                <w:szCs w:val="28"/>
              </w:rPr>
            </w:pPr>
            <w:r w:rsidRPr="00C32797">
              <w:rPr>
                <w:sz w:val="28"/>
                <w:szCs w:val="28"/>
              </w:rPr>
              <w:t>от</w:t>
            </w:r>
          </w:p>
        </w:tc>
        <w:tc>
          <w:tcPr>
            <w:tcW w:w="240" w:type="dxa"/>
          </w:tcPr>
          <w:p w:rsidR="00CF6BDB" w:rsidRPr="00C32797" w:rsidRDefault="00CF6BDB" w:rsidP="00C32797">
            <w:pPr>
              <w:widowControl w:val="0"/>
              <w:autoSpaceDE w:val="0"/>
              <w:autoSpaceDN w:val="0"/>
              <w:adjustRightInd w:val="0"/>
              <w:ind w:firstLine="0"/>
              <w:rPr>
                <w:sz w:val="16"/>
                <w:szCs w:val="16"/>
              </w:rPr>
            </w:pPr>
            <w:r w:rsidRPr="00C32797">
              <w:rPr>
                <w:sz w:val="28"/>
                <w:szCs w:val="28"/>
              </w:rPr>
              <w:t>«</w:t>
            </w:r>
          </w:p>
        </w:tc>
        <w:tc>
          <w:tcPr>
            <w:tcW w:w="634" w:type="dxa"/>
            <w:tcBorders>
              <w:bottom w:val="single" w:sz="4" w:space="0" w:color="auto"/>
            </w:tcBorders>
          </w:tcPr>
          <w:p w:rsidR="00CF6BDB" w:rsidRPr="00C32797" w:rsidRDefault="00CF6BDB" w:rsidP="00C32797">
            <w:pPr>
              <w:widowControl w:val="0"/>
              <w:autoSpaceDE w:val="0"/>
              <w:autoSpaceDN w:val="0"/>
              <w:adjustRightInd w:val="0"/>
              <w:ind w:firstLine="0"/>
              <w:rPr>
                <w:sz w:val="28"/>
                <w:szCs w:val="28"/>
              </w:rPr>
            </w:pPr>
          </w:p>
        </w:tc>
        <w:tc>
          <w:tcPr>
            <w:tcW w:w="240" w:type="dxa"/>
          </w:tcPr>
          <w:p w:rsidR="00CF6BDB" w:rsidRPr="00C32797" w:rsidRDefault="00CF6BDB" w:rsidP="00C32797">
            <w:pPr>
              <w:widowControl w:val="0"/>
              <w:autoSpaceDE w:val="0"/>
              <w:autoSpaceDN w:val="0"/>
              <w:adjustRightInd w:val="0"/>
              <w:ind w:firstLine="0"/>
              <w:rPr>
                <w:sz w:val="16"/>
                <w:szCs w:val="16"/>
              </w:rPr>
            </w:pPr>
            <w:r w:rsidRPr="00C32797">
              <w:rPr>
                <w:sz w:val="28"/>
                <w:szCs w:val="28"/>
              </w:rPr>
              <w:t>»</w:t>
            </w:r>
          </w:p>
        </w:tc>
        <w:tc>
          <w:tcPr>
            <w:tcW w:w="1393" w:type="dxa"/>
            <w:tcBorders>
              <w:bottom w:val="single" w:sz="4" w:space="0" w:color="auto"/>
            </w:tcBorders>
          </w:tcPr>
          <w:p w:rsidR="00CF6BDB" w:rsidRPr="00C32797" w:rsidRDefault="00CF6BDB" w:rsidP="00C32797">
            <w:pPr>
              <w:widowControl w:val="0"/>
              <w:autoSpaceDE w:val="0"/>
              <w:autoSpaceDN w:val="0"/>
              <w:adjustRightInd w:val="0"/>
              <w:ind w:firstLine="0"/>
              <w:rPr>
                <w:sz w:val="28"/>
                <w:szCs w:val="28"/>
              </w:rPr>
            </w:pPr>
          </w:p>
        </w:tc>
        <w:tc>
          <w:tcPr>
            <w:tcW w:w="407" w:type="dxa"/>
          </w:tcPr>
          <w:p w:rsidR="00CF6BDB" w:rsidRPr="00C32797" w:rsidRDefault="00CF6BDB" w:rsidP="00C32797">
            <w:pPr>
              <w:widowControl w:val="0"/>
              <w:autoSpaceDE w:val="0"/>
              <w:autoSpaceDN w:val="0"/>
              <w:adjustRightInd w:val="0"/>
              <w:ind w:firstLine="0"/>
              <w:rPr>
                <w:sz w:val="16"/>
                <w:szCs w:val="16"/>
              </w:rPr>
            </w:pPr>
            <w:r w:rsidRPr="00C32797">
              <w:rPr>
                <w:sz w:val="28"/>
                <w:szCs w:val="28"/>
              </w:rPr>
              <w:t>20</w:t>
            </w:r>
          </w:p>
        </w:tc>
        <w:tc>
          <w:tcPr>
            <w:tcW w:w="480" w:type="dxa"/>
            <w:tcBorders>
              <w:bottom w:val="single" w:sz="4" w:space="0" w:color="auto"/>
            </w:tcBorders>
          </w:tcPr>
          <w:p w:rsidR="00CF6BDB" w:rsidRPr="00C32797" w:rsidRDefault="00CF6BDB" w:rsidP="00C32797">
            <w:pPr>
              <w:widowControl w:val="0"/>
              <w:autoSpaceDE w:val="0"/>
              <w:autoSpaceDN w:val="0"/>
              <w:adjustRightInd w:val="0"/>
              <w:ind w:firstLine="0"/>
              <w:rPr>
                <w:sz w:val="28"/>
                <w:szCs w:val="28"/>
              </w:rPr>
            </w:pPr>
          </w:p>
        </w:tc>
        <w:tc>
          <w:tcPr>
            <w:tcW w:w="662" w:type="dxa"/>
          </w:tcPr>
          <w:p w:rsidR="00CF6BDB" w:rsidRPr="00C32797" w:rsidRDefault="00CF6BDB" w:rsidP="00C32797">
            <w:pPr>
              <w:widowControl w:val="0"/>
              <w:autoSpaceDE w:val="0"/>
              <w:autoSpaceDN w:val="0"/>
              <w:adjustRightInd w:val="0"/>
              <w:ind w:firstLine="0"/>
              <w:rPr>
                <w:sz w:val="28"/>
                <w:szCs w:val="28"/>
              </w:rPr>
            </w:pPr>
            <w:r w:rsidRPr="00C32797">
              <w:rPr>
                <w:sz w:val="28"/>
                <w:szCs w:val="28"/>
              </w:rPr>
              <w:t>года</w:t>
            </w:r>
          </w:p>
        </w:tc>
        <w:tc>
          <w:tcPr>
            <w:tcW w:w="408" w:type="dxa"/>
          </w:tcPr>
          <w:p w:rsidR="00CF6BDB" w:rsidRPr="00C32797" w:rsidRDefault="00CF6BDB" w:rsidP="00C32797">
            <w:pPr>
              <w:widowControl w:val="0"/>
              <w:autoSpaceDE w:val="0"/>
              <w:autoSpaceDN w:val="0"/>
              <w:adjustRightInd w:val="0"/>
              <w:ind w:firstLine="0"/>
              <w:rPr>
                <w:sz w:val="28"/>
                <w:szCs w:val="28"/>
              </w:rPr>
            </w:pPr>
            <w:r w:rsidRPr="00C32797">
              <w:rPr>
                <w:sz w:val="28"/>
                <w:szCs w:val="28"/>
              </w:rPr>
              <w:t>№</w:t>
            </w:r>
          </w:p>
        </w:tc>
        <w:tc>
          <w:tcPr>
            <w:tcW w:w="1035" w:type="dxa"/>
            <w:tcBorders>
              <w:bottom w:val="single" w:sz="4" w:space="0" w:color="auto"/>
            </w:tcBorders>
          </w:tcPr>
          <w:p w:rsidR="00CF6BDB" w:rsidRPr="00C32797" w:rsidRDefault="00CF6BDB" w:rsidP="00C32797">
            <w:pPr>
              <w:widowControl w:val="0"/>
              <w:autoSpaceDE w:val="0"/>
              <w:autoSpaceDN w:val="0"/>
              <w:adjustRightInd w:val="0"/>
              <w:ind w:firstLine="0"/>
              <w:rPr>
                <w:sz w:val="28"/>
                <w:szCs w:val="28"/>
              </w:rPr>
            </w:pPr>
          </w:p>
        </w:tc>
      </w:tr>
    </w:tbl>
    <w:p w:rsidR="0085431B" w:rsidRPr="00F06C79" w:rsidRDefault="0085431B" w:rsidP="006A3367">
      <w:pPr>
        <w:widowControl w:val="0"/>
        <w:autoSpaceDE w:val="0"/>
        <w:autoSpaceDN w:val="0"/>
        <w:adjustRightInd w:val="0"/>
        <w:spacing w:before="480"/>
        <w:ind w:firstLine="0"/>
        <w:rPr>
          <w:sz w:val="28"/>
          <w:szCs w:val="28"/>
        </w:rPr>
      </w:pPr>
      <w:r w:rsidRPr="00F06C79">
        <w:rPr>
          <w:sz w:val="28"/>
          <w:szCs w:val="28"/>
        </w:rPr>
        <w:t>г.Горно-Алтайск</w:t>
      </w:r>
    </w:p>
    <w:p w:rsidR="0085431B" w:rsidRDefault="0085431B" w:rsidP="0085431B">
      <w:pPr>
        <w:widowControl w:val="0"/>
        <w:autoSpaceDE w:val="0"/>
        <w:autoSpaceDN w:val="0"/>
        <w:adjustRightInd w:val="0"/>
        <w:ind w:firstLine="0"/>
        <w:rPr>
          <w:sz w:val="48"/>
          <w:szCs w:val="48"/>
        </w:rPr>
      </w:pPr>
    </w:p>
    <w:p w:rsidR="009F1CB3" w:rsidRDefault="009F1CB3" w:rsidP="0085431B">
      <w:pPr>
        <w:widowControl w:val="0"/>
        <w:autoSpaceDE w:val="0"/>
        <w:autoSpaceDN w:val="0"/>
        <w:adjustRightInd w:val="0"/>
        <w:ind w:firstLine="0"/>
        <w:rPr>
          <w:sz w:val="48"/>
          <w:szCs w:val="48"/>
        </w:rPr>
      </w:pPr>
    </w:p>
    <w:p w:rsidR="009F1CB3" w:rsidRPr="007B3217" w:rsidRDefault="009F1CB3" w:rsidP="0085431B">
      <w:pPr>
        <w:widowControl w:val="0"/>
        <w:autoSpaceDE w:val="0"/>
        <w:autoSpaceDN w:val="0"/>
        <w:adjustRightInd w:val="0"/>
        <w:ind w:firstLine="0"/>
        <w:rPr>
          <w:sz w:val="48"/>
          <w:szCs w:val="48"/>
        </w:rPr>
      </w:pPr>
    </w:p>
    <w:p w:rsidR="00B6537D" w:rsidRDefault="00B6537D" w:rsidP="00802E03">
      <w:pPr>
        <w:autoSpaceDE w:val="0"/>
        <w:autoSpaceDN w:val="0"/>
        <w:adjustRightInd w:val="0"/>
        <w:ind w:firstLine="0"/>
        <w:rPr>
          <w:b/>
          <w:sz w:val="28"/>
          <w:szCs w:val="28"/>
        </w:rPr>
      </w:pPr>
    </w:p>
    <w:p w:rsidR="00F8299D" w:rsidRDefault="007B079E" w:rsidP="00802E03">
      <w:pPr>
        <w:autoSpaceDE w:val="0"/>
        <w:autoSpaceDN w:val="0"/>
        <w:adjustRightInd w:val="0"/>
        <w:ind w:firstLine="0"/>
        <w:rPr>
          <w:rFonts w:eastAsia="Times New Roman"/>
          <w:b/>
          <w:bCs/>
          <w:sz w:val="28"/>
          <w:szCs w:val="28"/>
        </w:rPr>
      </w:pPr>
      <w:r w:rsidRPr="006844C3">
        <w:rPr>
          <w:b/>
          <w:sz w:val="28"/>
          <w:szCs w:val="28"/>
        </w:rPr>
        <w:t>О</w:t>
      </w:r>
      <w:r w:rsidR="003B3901" w:rsidRPr="006844C3">
        <w:rPr>
          <w:b/>
          <w:sz w:val="28"/>
          <w:szCs w:val="28"/>
        </w:rPr>
        <w:t xml:space="preserve"> </w:t>
      </w:r>
      <w:r w:rsidR="00802E03">
        <w:rPr>
          <w:b/>
          <w:sz w:val="28"/>
          <w:szCs w:val="28"/>
        </w:rPr>
        <w:t>внесении изменени</w:t>
      </w:r>
      <w:r w:rsidR="00D4447E">
        <w:rPr>
          <w:b/>
          <w:sz w:val="28"/>
          <w:szCs w:val="28"/>
        </w:rPr>
        <w:t>й</w:t>
      </w:r>
      <w:r w:rsidR="00802E03">
        <w:rPr>
          <w:b/>
          <w:sz w:val="28"/>
          <w:szCs w:val="28"/>
        </w:rPr>
        <w:t xml:space="preserve"> </w:t>
      </w:r>
      <w:r w:rsidR="00944455">
        <w:rPr>
          <w:b/>
          <w:sz w:val="28"/>
          <w:szCs w:val="28"/>
        </w:rPr>
        <w:t>в</w:t>
      </w:r>
      <w:r w:rsidR="00433709">
        <w:rPr>
          <w:b/>
          <w:sz w:val="28"/>
          <w:szCs w:val="28"/>
        </w:rPr>
        <w:t xml:space="preserve"> Поряд</w:t>
      </w:r>
      <w:r w:rsidR="00944455">
        <w:rPr>
          <w:b/>
          <w:sz w:val="28"/>
          <w:szCs w:val="28"/>
        </w:rPr>
        <w:t>ок</w:t>
      </w:r>
      <w:r w:rsidR="00433709">
        <w:rPr>
          <w:b/>
          <w:sz w:val="28"/>
          <w:szCs w:val="28"/>
        </w:rPr>
        <w:t xml:space="preserve"> предоставления субсидий на выполнение работ по газификации домовладений </w:t>
      </w:r>
      <w:r w:rsidR="00433709">
        <w:rPr>
          <w:b/>
          <w:sz w:val="28"/>
          <w:szCs w:val="28"/>
        </w:rPr>
        <w:br/>
        <w:t>в 2019 году</w:t>
      </w:r>
    </w:p>
    <w:p w:rsidR="0085431B" w:rsidRPr="00842F0D" w:rsidRDefault="0085431B" w:rsidP="00F74013">
      <w:pPr>
        <w:ind w:firstLine="0"/>
        <w:rPr>
          <w:b/>
          <w:iCs/>
          <w:sz w:val="48"/>
          <w:szCs w:val="48"/>
        </w:rPr>
      </w:pPr>
    </w:p>
    <w:p w:rsidR="00D12705" w:rsidRDefault="002D272B" w:rsidP="00842F0D">
      <w:pPr>
        <w:autoSpaceDE w:val="0"/>
        <w:autoSpaceDN w:val="0"/>
        <w:adjustRightInd w:val="0"/>
        <w:jc w:val="both"/>
        <w:rPr>
          <w:rFonts w:eastAsia="Times New Roman"/>
          <w:b/>
          <w:bCs/>
          <w:sz w:val="28"/>
          <w:szCs w:val="28"/>
        </w:rPr>
      </w:pPr>
      <w:r>
        <w:rPr>
          <w:sz w:val="28"/>
          <w:szCs w:val="28"/>
        </w:rPr>
        <w:t>Р</w:t>
      </w:r>
      <w:r w:rsidR="0053550D" w:rsidRPr="00DC0AB2">
        <w:rPr>
          <w:sz w:val="28"/>
          <w:szCs w:val="28"/>
        </w:rPr>
        <w:t>уководствуясь стать</w:t>
      </w:r>
      <w:r w:rsidR="00802E03">
        <w:rPr>
          <w:sz w:val="28"/>
          <w:szCs w:val="28"/>
        </w:rPr>
        <w:t>ей</w:t>
      </w:r>
      <w:r w:rsidR="00A22DB8" w:rsidRPr="00DC0AB2">
        <w:rPr>
          <w:sz w:val="28"/>
          <w:szCs w:val="28"/>
        </w:rPr>
        <w:t xml:space="preserve"> </w:t>
      </w:r>
      <w:r w:rsidR="00802E03">
        <w:rPr>
          <w:sz w:val="28"/>
          <w:szCs w:val="28"/>
        </w:rPr>
        <w:t>47</w:t>
      </w:r>
      <w:r w:rsidR="004B122E" w:rsidRPr="00DC0AB2">
        <w:rPr>
          <w:sz w:val="28"/>
          <w:szCs w:val="28"/>
        </w:rPr>
        <w:t xml:space="preserve"> Устава мун</w:t>
      </w:r>
      <w:r w:rsidR="00DC0AB2">
        <w:rPr>
          <w:sz w:val="28"/>
          <w:szCs w:val="28"/>
        </w:rPr>
        <w:t xml:space="preserve">иципального образования «Город </w:t>
      </w:r>
      <w:r w:rsidR="004B122E" w:rsidRPr="00DC0AB2">
        <w:rPr>
          <w:sz w:val="28"/>
          <w:szCs w:val="28"/>
        </w:rPr>
        <w:t xml:space="preserve">Горно-Алтайск», принятого постановлением Горно-Алтайского городского Совета депутатов </w:t>
      </w:r>
      <w:r w:rsidR="00DC0AB2">
        <w:rPr>
          <w:sz w:val="28"/>
          <w:szCs w:val="28"/>
        </w:rPr>
        <w:t xml:space="preserve">от 22 марта 2018 года </w:t>
      </w:r>
      <w:r w:rsidR="004B122E" w:rsidRPr="00DC0AB2">
        <w:rPr>
          <w:sz w:val="28"/>
          <w:szCs w:val="28"/>
        </w:rPr>
        <w:t>№ 7-1</w:t>
      </w:r>
      <w:r w:rsidR="00A05515" w:rsidRPr="00DC0AB2">
        <w:rPr>
          <w:sz w:val="28"/>
          <w:szCs w:val="28"/>
        </w:rPr>
        <w:t>,</w:t>
      </w:r>
    </w:p>
    <w:p w:rsidR="002D083C" w:rsidRPr="00C958F7" w:rsidRDefault="002D083C" w:rsidP="00745044">
      <w:pPr>
        <w:ind w:firstLine="0"/>
        <w:rPr>
          <w:b/>
          <w:iCs/>
          <w:sz w:val="28"/>
          <w:szCs w:val="28"/>
        </w:rPr>
      </w:pPr>
      <w:r w:rsidRPr="00C958F7">
        <w:rPr>
          <w:b/>
          <w:sz w:val="28"/>
          <w:szCs w:val="28"/>
        </w:rPr>
        <w:t>Администрация города Горно-Алтайска постановляет:</w:t>
      </w:r>
    </w:p>
    <w:p w:rsidR="00074067" w:rsidRPr="00C958F7" w:rsidRDefault="00074067" w:rsidP="0068040A">
      <w:pPr>
        <w:jc w:val="both"/>
        <w:rPr>
          <w:iCs/>
          <w:sz w:val="28"/>
          <w:szCs w:val="28"/>
        </w:rPr>
      </w:pPr>
    </w:p>
    <w:p w:rsidR="001A6CA8" w:rsidRDefault="00BA0EFA" w:rsidP="006F4D95">
      <w:pPr>
        <w:pStyle w:val="p4"/>
        <w:shd w:val="clear" w:color="auto" w:fill="FFFFFF"/>
        <w:spacing w:before="0" w:beforeAutospacing="0" w:after="0" w:afterAutospacing="0"/>
        <w:ind w:firstLine="720"/>
        <w:contextualSpacing/>
        <w:jc w:val="both"/>
        <w:rPr>
          <w:rFonts w:eastAsia="Calibri"/>
          <w:iCs/>
          <w:sz w:val="28"/>
          <w:szCs w:val="28"/>
        </w:rPr>
      </w:pPr>
      <w:r w:rsidRPr="00C958F7">
        <w:rPr>
          <w:rFonts w:eastAsia="Calibri"/>
          <w:iCs/>
          <w:sz w:val="28"/>
          <w:szCs w:val="28"/>
        </w:rPr>
        <w:t xml:space="preserve">1. </w:t>
      </w:r>
      <w:r w:rsidR="001A6CA8">
        <w:rPr>
          <w:rFonts w:eastAsia="Calibri"/>
          <w:iCs/>
          <w:sz w:val="28"/>
          <w:szCs w:val="28"/>
        </w:rPr>
        <w:t>Внести в Порядок предоставления субсидий на выполнение работ по газификации домов</w:t>
      </w:r>
      <w:r w:rsidR="00B00629">
        <w:rPr>
          <w:rFonts w:eastAsia="Calibri"/>
          <w:iCs/>
          <w:sz w:val="28"/>
          <w:szCs w:val="28"/>
        </w:rPr>
        <w:t>ладений в 2019 году, утвержденный</w:t>
      </w:r>
      <w:r w:rsidR="001A6CA8">
        <w:rPr>
          <w:rFonts w:eastAsia="Calibri"/>
          <w:iCs/>
          <w:sz w:val="28"/>
          <w:szCs w:val="28"/>
        </w:rPr>
        <w:t xml:space="preserve"> постановлением </w:t>
      </w:r>
      <w:r w:rsidR="00B6537D">
        <w:rPr>
          <w:rFonts w:eastAsia="Calibri"/>
          <w:iCs/>
          <w:sz w:val="28"/>
          <w:szCs w:val="28"/>
        </w:rPr>
        <w:t>Администрации города Горно-Алтайска от 27 февраля 2019 года</w:t>
      </w:r>
      <w:r w:rsidR="00D60FC6">
        <w:rPr>
          <w:rFonts w:eastAsia="Calibri"/>
          <w:iCs/>
          <w:sz w:val="28"/>
          <w:szCs w:val="28"/>
        </w:rPr>
        <w:t xml:space="preserve"> №22</w:t>
      </w:r>
      <w:r w:rsidR="00B66CF6">
        <w:rPr>
          <w:rFonts w:eastAsia="Calibri"/>
          <w:iCs/>
          <w:sz w:val="28"/>
          <w:szCs w:val="28"/>
        </w:rPr>
        <w:t>,</w:t>
      </w:r>
      <w:r w:rsidR="00B6537D">
        <w:rPr>
          <w:rFonts w:eastAsia="Calibri"/>
          <w:iCs/>
          <w:sz w:val="28"/>
          <w:szCs w:val="28"/>
        </w:rPr>
        <w:t xml:space="preserve"> следующие изменения: </w:t>
      </w:r>
    </w:p>
    <w:p w:rsidR="005D40BC" w:rsidRDefault="00B6537D" w:rsidP="006F4D95">
      <w:pPr>
        <w:pStyle w:val="p4"/>
        <w:shd w:val="clear" w:color="auto" w:fill="FFFFFF"/>
        <w:spacing w:before="0" w:beforeAutospacing="0" w:after="0" w:afterAutospacing="0"/>
        <w:ind w:firstLine="720"/>
        <w:contextualSpacing/>
        <w:jc w:val="both"/>
        <w:rPr>
          <w:rFonts w:eastAsia="Calibri"/>
          <w:iCs/>
          <w:sz w:val="28"/>
          <w:szCs w:val="28"/>
        </w:rPr>
      </w:pPr>
      <w:r>
        <w:rPr>
          <w:rFonts w:eastAsia="Calibri"/>
          <w:iCs/>
          <w:sz w:val="28"/>
          <w:szCs w:val="28"/>
        </w:rPr>
        <w:t>а) п</w:t>
      </w:r>
      <w:r w:rsidR="005D40BC">
        <w:rPr>
          <w:rFonts w:eastAsia="Calibri"/>
          <w:iCs/>
          <w:sz w:val="28"/>
          <w:szCs w:val="28"/>
        </w:rPr>
        <w:t>ункт 2 изложить в следующей редакции:</w:t>
      </w:r>
    </w:p>
    <w:p w:rsidR="007F180A" w:rsidRPr="00961BF7" w:rsidRDefault="00207B0D" w:rsidP="007F180A">
      <w:pPr>
        <w:autoSpaceDE w:val="0"/>
        <w:autoSpaceDN w:val="0"/>
        <w:adjustRightInd w:val="0"/>
        <w:jc w:val="both"/>
        <w:rPr>
          <w:color w:val="000000" w:themeColor="text1"/>
          <w:sz w:val="28"/>
          <w:szCs w:val="28"/>
        </w:rPr>
      </w:pPr>
      <w:r>
        <w:rPr>
          <w:iCs/>
          <w:sz w:val="28"/>
          <w:szCs w:val="28"/>
        </w:rPr>
        <w:t xml:space="preserve">«2. </w:t>
      </w:r>
      <w:r w:rsidR="007F180A" w:rsidRPr="00961BF7">
        <w:rPr>
          <w:color w:val="000000" w:themeColor="text1"/>
          <w:spacing w:val="2"/>
          <w:sz w:val="28"/>
          <w:szCs w:val="28"/>
        </w:rPr>
        <w:t xml:space="preserve">Субсидия предоставляется на безвозмездной и безвозвратной основе </w:t>
      </w:r>
      <w:r w:rsidR="007F180A" w:rsidRPr="00961BF7">
        <w:rPr>
          <w:color w:val="000000" w:themeColor="text1"/>
          <w:sz w:val="28"/>
          <w:szCs w:val="28"/>
        </w:rPr>
        <w:t xml:space="preserve">в целях финансового возмещения части затрат, связанных </w:t>
      </w:r>
      <w:r w:rsidR="000E3341">
        <w:rPr>
          <w:color w:val="000000" w:themeColor="text1"/>
          <w:sz w:val="28"/>
          <w:szCs w:val="28"/>
        </w:rPr>
        <w:br/>
      </w:r>
      <w:r w:rsidR="007F180A">
        <w:rPr>
          <w:color w:val="000000" w:themeColor="text1"/>
          <w:sz w:val="28"/>
          <w:szCs w:val="28"/>
        </w:rPr>
        <w:t>с</w:t>
      </w:r>
      <w:r w:rsidR="007F180A" w:rsidRPr="00961BF7">
        <w:rPr>
          <w:color w:val="000000" w:themeColor="text1"/>
          <w:sz w:val="28"/>
          <w:szCs w:val="28"/>
        </w:rPr>
        <w:t xml:space="preserve"> выполнением работ по подключению домовладений к сетям газоснабжения (газификации домовладений)  на территории </w:t>
      </w:r>
      <w:r w:rsidR="007F180A" w:rsidRPr="00961BF7">
        <w:rPr>
          <w:rFonts w:eastAsia="Times New Roman"/>
          <w:color w:val="000000" w:themeColor="text1"/>
          <w:sz w:val="28"/>
          <w:szCs w:val="28"/>
        </w:rPr>
        <w:t>муниципального образования «Город  Горно-Алтайск»</w:t>
      </w:r>
      <w:r w:rsidR="007F180A" w:rsidRPr="00961BF7">
        <w:rPr>
          <w:iCs/>
          <w:color w:val="000000" w:themeColor="text1"/>
          <w:sz w:val="28"/>
          <w:szCs w:val="28"/>
        </w:rPr>
        <w:t xml:space="preserve">, включенных </w:t>
      </w:r>
      <w:r w:rsidR="000E3341">
        <w:rPr>
          <w:iCs/>
          <w:color w:val="000000" w:themeColor="text1"/>
          <w:sz w:val="28"/>
          <w:szCs w:val="28"/>
        </w:rPr>
        <w:br/>
      </w:r>
      <w:r w:rsidR="007F180A">
        <w:rPr>
          <w:iCs/>
          <w:color w:val="000000" w:themeColor="text1"/>
          <w:sz w:val="28"/>
          <w:szCs w:val="28"/>
        </w:rPr>
        <w:t>в</w:t>
      </w:r>
      <w:r w:rsidR="007F180A" w:rsidRPr="00961BF7">
        <w:rPr>
          <w:iCs/>
          <w:color w:val="000000" w:themeColor="text1"/>
          <w:sz w:val="28"/>
          <w:szCs w:val="28"/>
        </w:rPr>
        <w:t xml:space="preserve"> перечень домовладений, планируемых к подключению к сетям газоснабжения в текущем финансовом году, утвержденный распоряжением </w:t>
      </w:r>
      <w:r w:rsidR="007F180A" w:rsidRPr="00961BF7">
        <w:rPr>
          <w:rFonts w:eastAsia="Times New Roman"/>
          <w:sz w:val="28"/>
          <w:szCs w:val="28"/>
        </w:rPr>
        <w:t xml:space="preserve">Администрации города Горно-Алтайска (далее – </w:t>
      </w:r>
      <w:r w:rsidR="007F180A">
        <w:rPr>
          <w:rFonts w:eastAsia="Times New Roman"/>
          <w:sz w:val="28"/>
          <w:szCs w:val="28"/>
        </w:rPr>
        <w:t>П</w:t>
      </w:r>
      <w:r w:rsidR="007F180A" w:rsidRPr="00961BF7">
        <w:rPr>
          <w:rFonts w:eastAsia="Times New Roman"/>
          <w:sz w:val="28"/>
          <w:szCs w:val="28"/>
        </w:rPr>
        <w:t>еречень). Перечень публикуется</w:t>
      </w:r>
      <w:r w:rsidR="007F180A" w:rsidRPr="00961BF7">
        <w:rPr>
          <w:iCs/>
          <w:sz w:val="28"/>
          <w:szCs w:val="28"/>
        </w:rPr>
        <w:t xml:space="preserve"> на официальном портале мун</w:t>
      </w:r>
      <w:r w:rsidR="001A6CA8">
        <w:rPr>
          <w:iCs/>
          <w:sz w:val="28"/>
          <w:szCs w:val="28"/>
        </w:rPr>
        <w:t xml:space="preserve">иципального образования «Город </w:t>
      </w:r>
      <w:r w:rsidR="007F180A" w:rsidRPr="00961BF7">
        <w:rPr>
          <w:iCs/>
          <w:sz w:val="28"/>
          <w:szCs w:val="28"/>
        </w:rPr>
        <w:t>Горно-Алтайск» в сети «Интернет» в разделе «Газификация города»</w:t>
      </w:r>
      <w:r w:rsidR="007F180A" w:rsidRPr="00961BF7">
        <w:rPr>
          <w:sz w:val="28"/>
          <w:szCs w:val="28"/>
        </w:rPr>
        <w:t>.</w:t>
      </w:r>
    </w:p>
    <w:p w:rsidR="007F180A" w:rsidRPr="00307072" w:rsidRDefault="007F180A" w:rsidP="007F180A">
      <w:pPr>
        <w:jc w:val="both"/>
        <w:rPr>
          <w:color w:val="000000" w:themeColor="text1"/>
          <w:sz w:val="28"/>
          <w:szCs w:val="28"/>
        </w:rPr>
      </w:pPr>
      <w:r w:rsidRPr="00961BF7">
        <w:rPr>
          <w:color w:val="000000" w:themeColor="text1"/>
          <w:sz w:val="28"/>
          <w:szCs w:val="28"/>
        </w:rPr>
        <w:lastRenderedPageBreak/>
        <w:t xml:space="preserve">В целях настоящего порядка под работами по газификации домовладения </w:t>
      </w:r>
      <w:r w:rsidRPr="00307072">
        <w:rPr>
          <w:color w:val="000000" w:themeColor="text1"/>
          <w:sz w:val="28"/>
          <w:szCs w:val="28"/>
        </w:rPr>
        <w:t>понимаются:</w:t>
      </w:r>
    </w:p>
    <w:p w:rsidR="00207B0D" w:rsidRPr="00307072" w:rsidRDefault="007F180A" w:rsidP="00207B0D">
      <w:pPr>
        <w:jc w:val="both"/>
        <w:rPr>
          <w:color w:val="000000" w:themeColor="text1"/>
          <w:sz w:val="28"/>
          <w:szCs w:val="28"/>
        </w:rPr>
      </w:pPr>
      <w:r>
        <w:rPr>
          <w:color w:val="000000" w:themeColor="text1"/>
          <w:sz w:val="28"/>
          <w:szCs w:val="28"/>
        </w:rPr>
        <w:t>с</w:t>
      </w:r>
      <w:r w:rsidR="00207B0D" w:rsidRPr="00307072">
        <w:rPr>
          <w:color w:val="000000" w:themeColor="text1"/>
          <w:sz w:val="28"/>
          <w:szCs w:val="28"/>
        </w:rPr>
        <w:t xml:space="preserve">троительно-монтажные работы газопровода наружного (подземный или надземный газопровод сети газораспределения или сети газопотребления, проложенный </w:t>
      </w:r>
      <w:r w:rsidR="00207B0D" w:rsidRPr="00307072">
        <w:rPr>
          <w:sz w:val="28"/>
          <w:szCs w:val="28"/>
        </w:rPr>
        <w:t xml:space="preserve">от точки подключения на границе земельного участка домовладения, </w:t>
      </w:r>
      <w:r w:rsidR="00207B0D" w:rsidRPr="00307072">
        <w:rPr>
          <w:color w:val="000000" w:themeColor="text1"/>
          <w:sz w:val="28"/>
          <w:szCs w:val="28"/>
        </w:rPr>
        <w:t>до внешней грани наружной конструкции здания (цоколя домовладения) (включая материалы для монтажа газопровода);</w:t>
      </w:r>
    </w:p>
    <w:p w:rsidR="00207B0D" w:rsidRPr="00307072" w:rsidRDefault="00207B0D" w:rsidP="00207B0D">
      <w:pPr>
        <w:jc w:val="both"/>
        <w:rPr>
          <w:color w:val="000000" w:themeColor="text1"/>
          <w:sz w:val="28"/>
          <w:szCs w:val="28"/>
        </w:rPr>
      </w:pPr>
      <w:r w:rsidRPr="00307072">
        <w:rPr>
          <w:color w:val="000000" w:themeColor="text1"/>
          <w:sz w:val="28"/>
          <w:szCs w:val="28"/>
        </w:rPr>
        <w:t>строительно-монтажные работы газопровода внутреннего (газопровод, проложенный от внешней грани наружной конструкции газифицируемого здания до места подключения газоиспользующего оборудования, расположенного внутри здания (в том числе по фасаду) (включая материалы для монтажа газопровода);</w:t>
      </w:r>
    </w:p>
    <w:p w:rsidR="00207B0D" w:rsidRPr="00B00629" w:rsidRDefault="00207B0D" w:rsidP="00207B0D">
      <w:pPr>
        <w:jc w:val="both"/>
        <w:rPr>
          <w:color w:val="000000" w:themeColor="text1"/>
          <w:sz w:val="28"/>
          <w:szCs w:val="28"/>
        </w:rPr>
      </w:pPr>
      <w:r w:rsidRPr="00307072">
        <w:rPr>
          <w:color w:val="000000" w:themeColor="text1"/>
          <w:sz w:val="28"/>
          <w:szCs w:val="28"/>
        </w:rPr>
        <w:t xml:space="preserve">монтаж отключающего устройства внутри здания (техническое устройство, предназначенное для периодических отключений отдельных участков газопровода и газоиспользующего оборудования с соблюдением условий </w:t>
      </w:r>
      <w:r w:rsidRPr="00B00629">
        <w:rPr>
          <w:color w:val="000000" w:themeColor="text1"/>
          <w:sz w:val="28"/>
          <w:szCs w:val="28"/>
        </w:rPr>
        <w:t>герметичности) (включая материалы для монтажа газопровода);</w:t>
      </w:r>
    </w:p>
    <w:p w:rsidR="00207B0D" w:rsidRPr="00B00629" w:rsidRDefault="00207B0D" w:rsidP="00207B0D">
      <w:pPr>
        <w:jc w:val="both"/>
        <w:rPr>
          <w:color w:val="000000" w:themeColor="text1"/>
          <w:sz w:val="28"/>
          <w:szCs w:val="28"/>
        </w:rPr>
      </w:pPr>
      <w:r w:rsidRPr="00B00629">
        <w:rPr>
          <w:color w:val="000000" w:themeColor="text1"/>
          <w:sz w:val="28"/>
          <w:szCs w:val="28"/>
        </w:rPr>
        <w:t>монтаж и установка газоиспользующего оборудования, расположенного внутри здания (включая материалы для подключения оборудования)»;</w:t>
      </w:r>
    </w:p>
    <w:p w:rsidR="00C30142" w:rsidRPr="00B00629" w:rsidRDefault="00C30142" w:rsidP="00C30142">
      <w:pPr>
        <w:autoSpaceDE w:val="0"/>
        <w:autoSpaceDN w:val="0"/>
        <w:adjustRightInd w:val="0"/>
        <w:jc w:val="both"/>
        <w:rPr>
          <w:rFonts w:eastAsia="Times New Roman"/>
          <w:sz w:val="28"/>
          <w:szCs w:val="28"/>
        </w:rPr>
      </w:pPr>
      <w:r w:rsidRPr="00B00629">
        <w:rPr>
          <w:color w:val="000000" w:themeColor="text1"/>
          <w:sz w:val="28"/>
          <w:szCs w:val="28"/>
        </w:rPr>
        <w:t xml:space="preserve">б) пункт  4 </w:t>
      </w:r>
      <w:r w:rsidRPr="00B00629">
        <w:rPr>
          <w:color w:val="000000"/>
          <w:sz w:val="28"/>
          <w:szCs w:val="28"/>
        </w:rPr>
        <w:t>слова «</w:t>
      </w:r>
      <w:r w:rsidRPr="00B00629">
        <w:rPr>
          <w:rFonts w:eastAsia="Times New Roman"/>
          <w:sz w:val="28"/>
          <w:szCs w:val="28"/>
        </w:rPr>
        <w:t>работ по газификации домовладений (Приложение к настоящему Порядку) дополнить словами «и заключившие договора на выполнение работ по газификации домовладений после 1 января 2019 года.»;</w:t>
      </w:r>
    </w:p>
    <w:p w:rsidR="00C30142" w:rsidRPr="00B00629" w:rsidRDefault="00C30142" w:rsidP="00C30142">
      <w:pPr>
        <w:autoSpaceDE w:val="0"/>
        <w:autoSpaceDN w:val="0"/>
        <w:adjustRightInd w:val="0"/>
        <w:jc w:val="both"/>
        <w:rPr>
          <w:rFonts w:eastAsia="Times New Roman"/>
          <w:sz w:val="28"/>
          <w:szCs w:val="28"/>
        </w:rPr>
      </w:pPr>
      <w:r w:rsidRPr="00B00629">
        <w:rPr>
          <w:rFonts w:eastAsia="Times New Roman"/>
          <w:sz w:val="28"/>
          <w:szCs w:val="28"/>
        </w:rPr>
        <w:t xml:space="preserve">в) подпункт «б» пункта 7 </w:t>
      </w:r>
      <w:r w:rsidRPr="00B00629">
        <w:rPr>
          <w:color w:val="000000"/>
          <w:sz w:val="28"/>
          <w:szCs w:val="28"/>
        </w:rPr>
        <w:t>после слов «</w:t>
      </w:r>
      <w:r w:rsidRPr="00B00629">
        <w:rPr>
          <w:rFonts w:eastAsia="Times New Roman"/>
          <w:sz w:val="28"/>
          <w:szCs w:val="28"/>
        </w:rPr>
        <w:t>по газификации домовладения, включенного в перечень» дополнить словами «и заключенного после 1 января 2019 года.»;</w:t>
      </w:r>
    </w:p>
    <w:p w:rsidR="003F5241" w:rsidRPr="00B00629" w:rsidRDefault="006B7B19" w:rsidP="003F5241">
      <w:pPr>
        <w:jc w:val="both"/>
        <w:rPr>
          <w:color w:val="000000" w:themeColor="text1"/>
          <w:sz w:val="28"/>
          <w:szCs w:val="28"/>
        </w:rPr>
      </w:pPr>
      <w:r w:rsidRPr="00B00629">
        <w:rPr>
          <w:color w:val="000000" w:themeColor="text1"/>
          <w:sz w:val="28"/>
          <w:szCs w:val="28"/>
        </w:rPr>
        <w:t>г</w:t>
      </w:r>
      <w:r w:rsidR="00B6537D" w:rsidRPr="00B00629">
        <w:rPr>
          <w:color w:val="000000" w:themeColor="text1"/>
          <w:sz w:val="28"/>
          <w:szCs w:val="28"/>
        </w:rPr>
        <w:t>)</w:t>
      </w:r>
      <w:r w:rsidR="003F5241" w:rsidRPr="00B00629">
        <w:rPr>
          <w:color w:val="000000" w:themeColor="text1"/>
          <w:sz w:val="28"/>
          <w:szCs w:val="28"/>
        </w:rPr>
        <w:t xml:space="preserve"> </w:t>
      </w:r>
      <w:r w:rsidR="00B6537D" w:rsidRPr="00B00629">
        <w:rPr>
          <w:color w:val="000000" w:themeColor="text1"/>
          <w:sz w:val="28"/>
          <w:szCs w:val="28"/>
        </w:rPr>
        <w:t>п</w:t>
      </w:r>
      <w:r w:rsidR="003F5241" w:rsidRPr="00B00629">
        <w:rPr>
          <w:color w:val="000000" w:themeColor="text1"/>
          <w:sz w:val="28"/>
          <w:szCs w:val="28"/>
        </w:rPr>
        <w:t>одпункт «д» пункта 7 изложить в следующей редакции:</w:t>
      </w:r>
    </w:p>
    <w:p w:rsidR="003F5241" w:rsidRPr="00B00629" w:rsidRDefault="003F5241" w:rsidP="003F5241">
      <w:pPr>
        <w:jc w:val="both"/>
        <w:rPr>
          <w:color w:val="000000" w:themeColor="text1"/>
          <w:sz w:val="28"/>
          <w:szCs w:val="28"/>
        </w:rPr>
      </w:pPr>
      <w:r w:rsidRPr="00B00629">
        <w:rPr>
          <w:color w:val="000000" w:themeColor="text1"/>
          <w:sz w:val="28"/>
          <w:szCs w:val="28"/>
        </w:rPr>
        <w:t xml:space="preserve">«д) </w:t>
      </w:r>
      <w:r w:rsidRPr="00B00629">
        <w:rPr>
          <w:sz w:val="28"/>
          <w:szCs w:val="28"/>
        </w:rPr>
        <w:t>копию (копии)</w:t>
      </w:r>
      <w:r w:rsidRPr="00B00629">
        <w:rPr>
          <w:rFonts w:eastAsia="Times New Roman"/>
          <w:sz w:val="28"/>
          <w:szCs w:val="28"/>
        </w:rPr>
        <w:t xml:space="preserve"> документов, подтверждающих оплату собственником жилого помещения  выполненных </w:t>
      </w:r>
      <w:r w:rsidRPr="00B00629">
        <w:rPr>
          <w:sz w:val="28"/>
          <w:szCs w:val="28"/>
        </w:rPr>
        <w:t xml:space="preserve">работ по газификации домовладения в сумме не менее чем разность между стоимостью выполненных работ и суммой в размере </w:t>
      </w:r>
      <w:r w:rsidRPr="00B00629">
        <w:rPr>
          <w:spacing w:val="2"/>
          <w:sz w:val="28"/>
          <w:szCs w:val="28"/>
        </w:rPr>
        <w:t>15</w:t>
      </w:r>
      <w:r w:rsidRPr="00B00629">
        <w:rPr>
          <w:sz w:val="28"/>
          <w:szCs w:val="28"/>
        </w:rPr>
        <w:t> 000 (Пятнадцати тысяч) рублей;»;</w:t>
      </w:r>
    </w:p>
    <w:p w:rsidR="00207B0D" w:rsidRPr="00B00629" w:rsidRDefault="006B7B19" w:rsidP="00207B0D">
      <w:pPr>
        <w:jc w:val="both"/>
        <w:rPr>
          <w:color w:val="000000" w:themeColor="text1"/>
          <w:sz w:val="28"/>
          <w:szCs w:val="28"/>
        </w:rPr>
      </w:pPr>
      <w:r w:rsidRPr="00B00629">
        <w:rPr>
          <w:color w:val="000000" w:themeColor="text1"/>
          <w:sz w:val="28"/>
          <w:szCs w:val="28"/>
        </w:rPr>
        <w:t>д</w:t>
      </w:r>
      <w:r w:rsidR="00B6537D" w:rsidRPr="00B00629">
        <w:rPr>
          <w:color w:val="000000" w:themeColor="text1"/>
          <w:sz w:val="28"/>
          <w:szCs w:val="28"/>
        </w:rPr>
        <w:t>)</w:t>
      </w:r>
      <w:r w:rsidR="00207B0D" w:rsidRPr="00B00629">
        <w:rPr>
          <w:color w:val="000000" w:themeColor="text1"/>
          <w:sz w:val="28"/>
          <w:szCs w:val="28"/>
        </w:rPr>
        <w:t xml:space="preserve"> </w:t>
      </w:r>
      <w:r w:rsidR="00B6537D" w:rsidRPr="00B00629">
        <w:rPr>
          <w:color w:val="000000" w:themeColor="text1"/>
          <w:sz w:val="28"/>
          <w:szCs w:val="28"/>
        </w:rPr>
        <w:t>п</w:t>
      </w:r>
      <w:r w:rsidR="00207B0D" w:rsidRPr="00B00629">
        <w:rPr>
          <w:color w:val="000000" w:themeColor="text1"/>
          <w:sz w:val="28"/>
          <w:szCs w:val="28"/>
        </w:rPr>
        <w:t xml:space="preserve">одпункт «ж» пункта 7 </w:t>
      </w:r>
      <w:r w:rsidR="007F180A" w:rsidRPr="00B00629">
        <w:rPr>
          <w:color w:val="000000" w:themeColor="text1"/>
          <w:sz w:val="28"/>
          <w:szCs w:val="28"/>
        </w:rPr>
        <w:t>изложить в следующей редакции:</w:t>
      </w:r>
    </w:p>
    <w:p w:rsidR="007F180A" w:rsidRPr="00B00629" w:rsidRDefault="007F180A" w:rsidP="0009273E">
      <w:pPr>
        <w:jc w:val="both"/>
        <w:rPr>
          <w:iCs/>
          <w:sz w:val="28"/>
          <w:szCs w:val="28"/>
        </w:rPr>
      </w:pPr>
      <w:r w:rsidRPr="00B00629">
        <w:rPr>
          <w:color w:val="000000" w:themeColor="text1"/>
          <w:sz w:val="28"/>
          <w:szCs w:val="28"/>
        </w:rPr>
        <w:t xml:space="preserve">«ж) </w:t>
      </w:r>
      <w:r w:rsidR="00042805" w:rsidRPr="00B00629">
        <w:rPr>
          <w:iCs/>
          <w:sz w:val="28"/>
          <w:szCs w:val="28"/>
        </w:rPr>
        <w:t xml:space="preserve">копию (копии) актов о готовности сетей газопотребления </w:t>
      </w:r>
      <w:r w:rsidR="00042805" w:rsidRPr="00B00629">
        <w:rPr>
          <w:iCs/>
          <w:sz w:val="28"/>
          <w:szCs w:val="28"/>
        </w:rPr>
        <w:br/>
        <w:t xml:space="preserve">и газоиспользующего оборудования объекта капитального строительства </w:t>
      </w:r>
      <w:r w:rsidR="00042805" w:rsidRPr="00B00629">
        <w:rPr>
          <w:iCs/>
          <w:sz w:val="28"/>
          <w:szCs w:val="28"/>
        </w:rPr>
        <w:br/>
        <w:t>к подключению (технологическому присоединению) или копии актов приемки в эксплуатацию законченной строительством системы газоснабжения объекта или копии актов приемки в эксплуатацию законченного строительством объекта сети газопотребления жилого дома</w:t>
      </w:r>
      <w:r w:rsidRPr="00B00629">
        <w:rPr>
          <w:iCs/>
          <w:sz w:val="28"/>
          <w:szCs w:val="28"/>
        </w:rPr>
        <w:t>.»;</w:t>
      </w:r>
    </w:p>
    <w:p w:rsidR="007F180A" w:rsidRPr="00B00629" w:rsidRDefault="006B7B19" w:rsidP="00207B0D">
      <w:pPr>
        <w:jc w:val="both"/>
        <w:rPr>
          <w:color w:val="000000" w:themeColor="text1"/>
          <w:sz w:val="28"/>
          <w:szCs w:val="28"/>
        </w:rPr>
      </w:pPr>
      <w:r w:rsidRPr="00B00629">
        <w:rPr>
          <w:color w:val="000000" w:themeColor="text1"/>
          <w:sz w:val="28"/>
          <w:szCs w:val="28"/>
        </w:rPr>
        <w:t>е</w:t>
      </w:r>
      <w:r w:rsidR="00B6537D" w:rsidRPr="00B00629">
        <w:rPr>
          <w:color w:val="000000" w:themeColor="text1"/>
          <w:sz w:val="28"/>
          <w:szCs w:val="28"/>
        </w:rPr>
        <w:t>)</w:t>
      </w:r>
      <w:r w:rsidR="007F180A" w:rsidRPr="00B00629">
        <w:rPr>
          <w:color w:val="000000" w:themeColor="text1"/>
          <w:sz w:val="28"/>
          <w:szCs w:val="28"/>
        </w:rPr>
        <w:t xml:space="preserve"> </w:t>
      </w:r>
      <w:r w:rsidR="00B6537D" w:rsidRPr="00B00629">
        <w:rPr>
          <w:color w:val="000000" w:themeColor="text1"/>
          <w:sz w:val="28"/>
          <w:szCs w:val="28"/>
        </w:rPr>
        <w:t>п</w:t>
      </w:r>
      <w:r w:rsidR="007F180A" w:rsidRPr="00B00629">
        <w:rPr>
          <w:color w:val="000000" w:themeColor="text1"/>
          <w:sz w:val="28"/>
          <w:szCs w:val="28"/>
        </w:rPr>
        <w:t>одпункт «з» пункта 11 исключить;</w:t>
      </w:r>
    </w:p>
    <w:p w:rsidR="003F5241" w:rsidRDefault="006B7B19" w:rsidP="00207B0D">
      <w:pPr>
        <w:jc w:val="both"/>
        <w:rPr>
          <w:color w:val="000000" w:themeColor="text1"/>
          <w:sz w:val="28"/>
          <w:szCs w:val="28"/>
        </w:rPr>
      </w:pPr>
      <w:r w:rsidRPr="00B00629">
        <w:rPr>
          <w:color w:val="000000" w:themeColor="text1"/>
          <w:sz w:val="28"/>
          <w:szCs w:val="28"/>
        </w:rPr>
        <w:t>ж</w:t>
      </w:r>
      <w:r w:rsidR="00B6537D" w:rsidRPr="00B00629">
        <w:rPr>
          <w:color w:val="000000" w:themeColor="text1"/>
          <w:sz w:val="28"/>
          <w:szCs w:val="28"/>
        </w:rPr>
        <w:t>)</w:t>
      </w:r>
      <w:r w:rsidR="007F180A" w:rsidRPr="00B00629">
        <w:rPr>
          <w:color w:val="000000" w:themeColor="text1"/>
          <w:sz w:val="28"/>
          <w:szCs w:val="28"/>
        </w:rPr>
        <w:t xml:space="preserve"> </w:t>
      </w:r>
      <w:r w:rsidR="00B6537D" w:rsidRPr="00B00629">
        <w:rPr>
          <w:color w:val="000000" w:themeColor="text1"/>
          <w:sz w:val="28"/>
          <w:szCs w:val="28"/>
        </w:rPr>
        <w:t>а</w:t>
      </w:r>
      <w:r w:rsidR="003F5241" w:rsidRPr="00B00629">
        <w:rPr>
          <w:color w:val="000000" w:themeColor="text1"/>
          <w:sz w:val="28"/>
          <w:szCs w:val="28"/>
        </w:rPr>
        <w:t>бзац второй пункта 16 изложить в следующей редакции</w:t>
      </w:r>
      <w:r w:rsidR="003F5241">
        <w:rPr>
          <w:color w:val="000000" w:themeColor="text1"/>
          <w:sz w:val="28"/>
          <w:szCs w:val="28"/>
        </w:rPr>
        <w:t>:</w:t>
      </w:r>
    </w:p>
    <w:p w:rsidR="003F5241" w:rsidRDefault="003F5241" w:rsidP="00B6537D">
      <w:pPr>
        <w:autoSpaceDE w:val="0"/>
        <w:autoSpaceDN w:val="0"/>
        <w:adjustRightInd w:val="0"/>
        <w:jc w:val="both"/>
        <w:rPr>
          <w:rFonts w:eastAsia="Times New Roman"/>
          <w:sz w:val="28"/>
          <w:szCs w:val="28"/>
        </w:rPr>
      </w:pPr>
      <w:r>
        <w:rPr>
          <w:color w:val="000000" w:themeColor="text1"/>
          <w:sz w:val="28"/>
          <w:szCs w:val="28"/>
        </w:rPr>
        <w:t>«</w:t>
      </w:r>
      <w:r>
        <w:rPr>
          <w:rFonts w:eastAsia="Times New Roman"/>
          <w:sz w:val="28"/>
          <w:szCs w:val="28"/>
        </w:rPr>
        <w:t xml:space="preserve">Размер субсидии на одно домовладение определяется как разница между стоимостью работ по газификации домовладения в соответствии </w:t>
      </w:r>
      <w:r w:rsidR="000E3341">
        <w:rPr>
          <w:rFonts w:eastAsia="Times New Roman"/>
          <w:sz w:val="28"/>
          <w:szCs w:val="28"/>
        </w:rPr>
        <w:br/>
      </w:r>
      <w:r>
        <w:rPr>
          <w:rFonts w:eastAsia="Times New Roman"/>
          <w:sz w:val="28"/>
          <w:szCs w:val="28"/>
        </w:rPr>
        <w:lastRenderedPageBreak/>
        <w:t xml:space="preserve">с актом (актами) выполненных работ и размером произведенной оплаты </w:t>
      </w:r>
      <w:r w:rsidR="000E3341">
        <w:rPr>
          <w:rFonts w:eastAsia="Times New Roman"/>
          <w:sz w:val="28"/>
          <w:szCs w:val="28"/>
        </w:rPr>
        <w:br/>
      </w:r>
      <w:r>
        <w:rPr>
          <w:rFonts w:eastAsia="Times New Roman"/>
          <w:sz w:val="28"/>
          <w:szCs w:val="28"/>
        </w:rPr>
        <w:t xml:space="preserve">за выполненные работы собственником </w:t>
      </w:r>
      <w:r w:rsidRPr="00B00629">
        <w:rPr>
          <w:rFonts w:eastAsia="Times New Roman"/>
          <w:sz w:val="28"/>
          <w:szCs w:val="28"/>
        </w:rPr>
        <w:t>жилого помещения</w:t>
      </w:r>
      <w:r w:rsidR="00B868AF" w:rsidRPr="00B00629">
        <w:rPr>
          <w:rFonts w:eastAsia="Times New Roman"/>
          <w:sz w:val="28"/>
          <w:szCs w:val="28"/>
        </w:rPr>
        <w:t>,</w:t>
      </w:r>
      <w:r w:rsidRPr="00B00629">
        <w:rPr>
          <w:rFonts w:eastAsia="Times New Roman"/>
          <w:sz w:val="28"/>
          <w:szCs w:val="28"/>
        </w:rPr>
        <w:t xml:space="preserve"> </w:t>
      </w:r>
      <w:r w:rsidR="00D60FC6" w:rsidRPr="00B00629">
        <w:rPr>
          <w:rFonts w:eastAsia="Times New Roman"/>
          <w:sz w:val="28"/>
          <w:szCs w:val="28"/>
        </w:rPr>
        <w:t xml:space="preserve">и </w:t>
      </w:r>
      <w:r w:rsidRPr="00B00629">
        <w:rPr>
          <w:rFonts w:eastAsia="Times New Roman"/>
          <w:sz w:val="28"/>
          <w:szCs w:val="28"/>
        </w:rPr>
        <w:t>составляет</w:t>
      </w:r>
      <w:r>
        <w:rPr>
          <w:rFonts w:eastAsia="Times New Roman"/>
          <w:sz w:val="28"/>
          <w:szCs w:val="28"/>
        </w:rPr>
        <w:t xml:space="preserve"> 15000 (пятнадцать тысяч) рублей.»;</w:t>
      </w:r>
    </w:p>
    <w:p w:rsidR="00B6537D" w:rsidRDefault="00B6537D" w:rsidP="00207B0D">
      <w:pPr>
        <w:jc w:val="both"/>
        <w:rPr>
          <w:color w:val="000000" w:themeColor="text1"/>
          <w:sz w:val="28"/>
          <w:szCs w:val="28"/>
        </w:rPr>
      </w:pPr>
      <w:r>
        <w:rPr>
          <w:color w:val="000000" w:themeColor="text1"/>
          <w:sz w:val="28"/>
          <w:szCs w:val="28"/>
        </w:rPr>
        <w:t>2</w:t>
      </w:r>
      <w:r w:rsidR="003F5241">
        <w:rPr>
          <w:color w:val="000000" w:themeColor="text1"/>
          <w:sz w:val="28"/>
          <w:szCs w:val="28"/>
        </w:rPr>
        <w:t xml:space="preserve">. </w:t>
      </w:r>
      <w:r>
        <w:rPr>
          <w:color w:val="000000" w:themeColor="text1"/>
          <w:sz w:val="28"/>
          <w:szCs w:val="28"/>
        </w:rPr>
        <w:t>Внести в Порядок проведения отбора подрядных организаций на выполнение работ по газификации домовладений следующие изменения:</w:t>
      </w:r>
    </w:p>
    <w:p w:rsidR="007F180A" w:rsidRDefault="00B6537D" w:rsidP="00207B0D">
      <w:pPr>
        <w:jc w:val="both"/>
        <w:rPr>
          <w:color w:val="000000" w:themeColor="text1"/>
          <w:sz w:val="28"/>
          <w:szCs w:val="28"/>
        </w:rPr>
      </w:pPr>
      <w:r>
        <w:rPr>
          <w:color w:val="000000" w:themeColor="text1"/>
          <w:sz w:val="28"/>
          <w:szCs w:val="28"/>
        </w:rPr>
        <w:t>а) п</w:t>
      </w:r>
      <w:r w:rsidR="007F180A">
        <w:rPr>
          <w:color w:val="000000" w:themeColor="text1"/>
          <w:sz w:val="28"/>
          <w:szCs w:val="28"/>
        </w:rPr>
        <w:t>ункт 2 изложить в следующей редакции:</w:t>
      </w:r>
    </w:p>
    <w:p w:rsidR="00600030" w:rsidRPr="0084749B" w:rsidRDefault="007F180A" w:rsidP="00600030">
      <w:pPr>
        <w:autoSpaceDE w:val="0"/>
        <w:autoSpaceDN w:val="0"/>
        <w:adjustRightInd w:val="0"/>
        <w:ind w:firstLine="540"/>
        <w:jc w:val="both"/>
        <w:rPr>
          <w:color w:val="000000" w:themeColor="text1"/>
          <w:sz w:val="28"/>
          <w:szCs w:val="28"/>
        </w:rPr>
      </w:pPr>
      <w:r>
        <w:rPr>
          <w:color w:val="000000" w:themeColor="text1"/>
          <w:sz w:val="28"/>
          <w:szCs w:val="28"/>
        </w:rPr>
        <w:t xml:space="preserve">«2. </w:t>
      </w:r>
      <w:r w:rsidR="00600030" w:rsidRPr="0084749B">
        <w:rPr>
          <w:spacing w:val="2"/>
          <w:sz w:val="28"/>
          <w:szCs w:val="28"/>
        </w:rPr>
        <w:t xml:space="preserve">Отбор подрядных организаций </w:t>
      </w:r>
      <w:r w:rsidR="00600030" w:rsidRPr="0084749B">
        <w:rPr>
          <w:sz w:val="28"/>
          <w:szCs w:val="28"/>
        </w:rPr>
        <w:t xml:space="preserve">на выполнение работ </w:t>
      </w:r>
      <w:r w:rsidR="000E3341">
        <w:rPr>
          <w:sz w:val="28"/>
          <w:szCs w:val="28"/>
        </w:rPr>
        <w:br/>
      </w:r>
      <w:r w:rsidR="00600030" w:rsidRPr="0084749B">
        <w:rPr>
          <w:sz w:val="28"/>
          <w:szCs w:val="28"/>
        </w:rPr>
        <w:t>по газификации домовладений (далее -  отбор подрядных организаций)</w:t>
      </w:r>
      <w:r w:rsidR="00600030" w:rsidRPr="0084749B">
        <w:rPr>
          <w:spacing w:val="2"/>
          <w:sz w:val="28"/>
          <w:szCs w:val="28"/>
        </w:rPr>
        <w:t xml:space="preserve"> осуществляется </w:t>
      </w:r>
      <w:r w:rsidR="00600030" w:rsidRPr="0084749B">
        <w:rPr>
          <w:color w:val="000000" w:themeColor="text1"/>
          <w:sz w:val="28"/>
          <w:szCs w:val="28"/>
        </w:rPr>
        <w:t xml:space="preserve">в целях выполнения работ по газификации домовладений на территории </w:t>
      </w:r>
      <w:r w:rsidR="00600030" w:rsidRPr="0084749B">
        <w:rPr>
          <w:rFonts w:eastAsia="Times New Roman"/>
          <w:color w:val="000000" w:themeColor="text1"/>
          <w:sz w:val="28"/>
          <w:szCs w:val="28"/>
        </w:rPr>
        <w:t>муниципального образования «Город Горно-Алтайск»</w:t>
      </w:r>
      <w:r w:rsidR="00600030" w:rsidRPr="0084749B">
        <w:rPr>
          <w:iCs/>
          <w:color w:val="000000" w:themeColor="text1"/>
          <w:sz w:val="28"/>
          <w:szCs w:val="28"/>
        </w:rPr>
        <w:t xml:space="preserve">, планируемых к подключению к сетям газоснабжения в текущем году. </w:t>
      </w:r>
    </w:p>
    <w:p w:rsidR="00600030" w:rsidRDefault="00600030" w:rsidP="00600030">
      <w:pPr>
        <w:autoSpaceDE w:val="0"/>
        <w:autoSpaceDN w:val="0"/>
        <w:adjustRightInd w:val="0"/>
        <w:jc w:val="both"/>
        <w:rPr>
          <w:color w:val="000000" w:themeColor="text1"/>
          <w:sz w:val="28"/>
          <w:szCs w:val="28"/>
        </w:rPr>
      </w:pPr>
      <w:r w:rsidRPr="0084749B">
        <w:rPr>
          <w:color w:val="000000" w:themeColor="text1"/>
          <w:sz w:val="28"/>
          <w:szCs w:val="28"/>
        </w:rPr>
        <w:t>В целях настоящего Порядка под работами по газификации домовладений понимаются:</w:t>
      </w:r>
    </w:p>
    <w:p w:rsidR="007F180A" w:rsidRPr="00307072" w:rsidRDefault="007F180A" w:rsidP="00600030">
      <w:pPr>
        <w:autoSpaceDE w:val="0"/>
        <w:autoSpaceDN w:val="0"/>
        <w:adjustRightInd w:val="0"/>
        <w:jc w:val="both"/>
        <w:rPr>
          <w:color w:val="000000" w:themeColor="text1"/>
          <w:sz w:val="28"/>
          <w:szCs w:val="28"/>
        </w:rPr>
      </w:pPr>
      <w:r>
        <w:rPr>
          <w:color w:val="000000" w:themeColor="text1"/>
          <w:sz w:val="28"/>
          <w:szCs w:val="28"/>
        </w:rPr>
        <w:t>с</w:t>
      </w:r>
      <w:r w:rsidRPr="00307072">
        <w:rPr>
          <w:color w:val="000000" w:themeColor="text1"/>
          <w:sz w:val="28"/>
          <w:szCs w:val="28"/>
        </w:rPr>
        <w:t xml:space="preserve">троительно-монтажные работы газопровода наружного (подземный или надземный газопровод сети газораспределения или сети газопотребления, проложенный </w:t>
      </w:r>
      <w:r w:rsidRPr="00307072">
        <w:rPr>
          <w:sz w:val="28"/>
          <w:szCs w:val="28"/>
        </w:rPr>
        <w:t xml:space="preserve">от точки подключения на границе земельного участка домовладения, </w:t>
      </w:r>
      <w:r w:rsidRPr="00307072">
        <w:rPr>
          <w:color w:val="000000" w:themeColor="text1"/>
          <w:sz w:val="28"/>
          <w:szCs w:val="28"/>
        </w:rPr>
        <w:t>до внешней грани наружной конструкции здания (цоколя домовладения) (включая материалы для монтажа газопровода);</w:t>
      </w:r>
    </w:p>
    <w:p w:rsidR="007F180A" w:rsidRPr="00307072" w:rsidRDefault="007F180A" w:rsidP="007F180A">
      <w:pPr>
        <w:jc w:val="both"/>
        <w:rPr>
          <w:color w:val="000000" w:themeColor="text1"/>
          <w:sz w:val="28"/>
          <w:szCs w:val="28"/>
        </w:rPr>
      </w:pPr>
      <w:r w:rsidRPr="00307072">
        <w:rPr>
          <w:color w:val="000000" w:themeColor="text1"/>
          <w:sz w:val="28"/>
          <w:szCs w:val="28"/>
        </w:rPr>
        <w:t>строительно-монтажные работы газопровода внутреннего (газопровод, проложенный от внешней грани наружной конструкции газифицируемого здания до места подключения газоиспользующего оборудования, расположенного внутри здания (в том числе по фасаду) (включая материалы для монтажа газопровода);</w:t>
      </w:r>
    </w:p>
    <w:p w:rsidR="007F180A" w:rsidRPr="00307072" w:rsidRDefault="007F180A" w:rsidP="007F180A">
      <w:pPr>
        <w:jc w:val="both"/>
        <w:rPr>
          <w:color w:val="000000" w:themeColor="text1"/>
          <w:sz w:val="28"/>
          <w:szCs w:val="28"/>
        </w:rPr>
      </w:pPr>
      <w:r w:rsidRPr="00307072">
        <w:rPr>
          <w:color w:val="000000" w:themeColor="text1"/>
          <w:sz w:val="28"/>
          <w:szCs w:val="28"/>
        </w:rPr>
        <w:t>монтаж отключающего устройства внутри здания (техническое устройство, предназначенное для периодических отключений отдельных участков газопровода и газоиспользующего оборудования с соблюдением условий герметичности) (включая материалы для монтажа газопровода);</w:t>
      </w:r>
    </w:p>
    <w:p w:rsidR="007F180A" w:rsidRDefault="007F180A" w:rsidP="007F180A">
      <w:pPr>
        <w:jc w:val="both"/>
        <w:rPr>
          <w:color w:val="000000" w:themeColor="text1"/>
          <w:sz w:val="28"/>
          <w:szCs w:val="28"/>
        </w:rPr>
      </w:pPr>
      <w:r w:rsidRPr="00307072">
        <w:rPr>
          <w:color w:val="000000" w:themeColor="text1"/>
          <w:sz w:val="28"/>
          <w:szCs w:val="28"/>
        </w:rPr>
        <w:t>монтаж и установка газоиспользующего оборудования, расположенного внутри здания (включая материалы для подключения оборудования)»;</w:t>
      </w:r>
    </w:p>
    <w:p w:rsidR="00802E03" w:rsidRDefault="00B6537D" w:rsidP="00600030">
      <w:pPr>
        <w:jc w:val="both"/>
        <w:rPr>
          <w:iCs/>
          <w:sz w:val="28"/>
          <w:szCs w:val="28"/>
        </w:rPr>
      </w:pPr>
      <w:r>
        <w:rPr>
          <w:color w:val="000000" w:themeColor="text1"/>
          <w:sz w:val="28"/>
          <w:szCs w:val="28"/>
        </w:rPr>
        <w:t>б)</w:t>
      </w:r>
      <w:r w:rsidR="00600030">
        <w:rPr>
          <w:color w:val="000000" w:themeColor="text1"/>
          <w:sz w:val="28"/>
          <w:szCs w:val="28"/>
        </w:rPr>
        <w:t xml:space="preserve"> </w:t>
      </w:r>
      <w:r>
        <w:rPr>
          <w:color w:val="000000" w:themeColor="text1"/>
          <w:sz w:val="28"/>
          <w:szCs w:val="28"/>
        </w:rPr>
        <w:t>п</w:t>
      </w:r>
      <w:r w:rsidR="00802E03">
        <w:rPr>
          <w:iCs/>
          <w:sz w:val="28"/>
          <w:szCs w:val="28"/>
        </w:rPr>
        <w:t>одпункт «</w:t>
      </w:r>
      <w:r w:rsidR="00207B0D">
        <w:rPr>
          <w:iCs/>
          <w:sz w:val="28"/>
          <w:szCs w:val="28"/>
        </w:rPr>
        <w:t>е</w:t>
      </w:r>
      <w:r w:rsidR="00802E03">
        <w:rPr>
          <w:iCs/>
          <w:sz w:val="28"/>
          <w:szCs w:val="28"/>
        </w:rPr>
        <w:t xml:space="preserve">» пункта 7 </w:t>
      </w:r>
      <w:r w:rsidR="00600030">
        <w:rPr>
          <w:iCs/>
          <w:sz w:val="28"/>
          <w:szCs w:val="28"/>
        </w:rPr>
        <w:t xml:space="preserve">изложить </w:t>
      </w:r>
      <w:r w:rsidR="00802E03">
        <w:rPr>
          <w:iCs/>
          <w:sz w:val="28"/>
          <w:szCs w:val="28"/>
        </w:rPr>
        <w:t>в следующей редакции:</w:t>
      </w:r>
    </w:p>
    <w:p w:rsidR="00F5554D" w:rsidRDefault="00802E03" w:rsidP="00AB3410">
      <w:pPr>
        <w:pStyle w:val="p4"/>
        <w:shd w:val="clear" w:color="auto" w:fill="FFFFFF"/>
        <w:spacing w:before="0" w:beforeAutospacing="0" w:after="0" w:afterAutospacing="0"/>
        <w:ind w:firstLine="720"/>
        <w:contextualSpacing/>
        <w:jc w:val="both"/>
        <w:rPr>
          <w:rFonts w:eastAsia="Calibri"/>
          <w:iCs/>
          <w:sz w:val="28"/>
          <w:szCs w:val="28"/>
        </w:rPr>
      </w:pPr>
      <w:r>
        <w:rPr>
          <w:rFonts w:eastAsia="Calibri"/>
          <w:iCs/>
          <w:sz w:val="28"/>
          <w:szCs w:val="28"/>
        </w:rPr>
        <w:t>«</w:t>
      </w:r>
      <w:r w:rsidR="001A5A41">
        <w:rPr>
          <w:rFonts w:eastAsia="Calibri"/>
          <w:iCs/>
          <w:sz w:val="28"/>
          <w:szCs w:val="28"/>
        </w:rPr>
        <w:t>е</w:t>
      </w:r>
      <w:r>
        <w:rPr>
          <w:rFonts w:eastAsia="Calibri"/>
          <w:iCs/>
          <w:sz w:val="28"/>
          <w:szCs w:val="28"/>
        </w:rPr>
        <w:t xml:space="preserve">) копии актов о готовности сетей газопотребления </w:t>
      </w:r>
      <w:r w:rsidR="00F5554D">
        <w:rPr>
          <w:rFonts w:eastAsia="Calibri"/>
          <w:iCs/>
          <w:sz w:val="28"/>
          <w:szCs w:val="28"/>
        </w:rPr>
        <w:br/>
      </w:r>
      <w:r>
        <w:rPr>
          <w:rFonts w:eastAsia="Calibri"/>
          <w:iCs/>
          <w:sz w:val="28"/>
          <w:szCs w:val="28"/>
        </w:rPr>
        <w:t xml:space="preserve">и газоиспользующего оборудования объекта капитального строительства </w:t>
      </w:r>
      <w:r w:rsidR="00F5554D">
        <w:rPr>
          <w:rFonts w:eastAsia="Calibri"/>
          <w:iCs/>
          <w:sz w:val="28"/>
          <w:szCs w:val="28"/>
        </w:rPr>
        <w:br/>
      </w:r>
      <w:r>
        <w:rPr>
          <w:rFonts w:eastAsia="Calibri"/>
          <w:iCs/>
          <w:sz w:val="28"/>
          <w:szCs w:val="28"/>
        </w:rPr>
        <w:t>к подключению (технологическому присоединению</w:t>
      </w:r>
      <w:r w:rsidR="00F5554D">
        <w:rPr>
          <w:rFonts w:eastAsia="Calibri"/>
          <w:iCs/>
          <w:sz w:val="28"/>
          <w:szCs w:val="28"/>
        </w:rPr>
        <w:t xml:space="preserve">) или копии актов приемки в эксплуатацию законченной строительством системы газоснабжения объекта или копии актов приемки в эксплуатацию законченного строительством объекта сети газопотребления жилого дома </w:t>
      </w:r>
      <w:r w:rsidR="00F5554D">
        <w:rPr>
          <w:rFonts w:eastAsia="Calibri"/>
          <w:iCs/>
          <w:sz w:val="28"/>
          <w:szCs w:val="28"/>
        </w:rPr>
        <w:br/>
      </w:r>
      <w:r w:rsidR="00AB3410">
        <w:rPr>
          <w:rFonts w:eastAsia="Calibri"/>
          <w:iCs/>
          <w:sz w:val="28"/>
          <w:szCs w:val="28"/>
        </w:rPr>
        <w:t xml:space="preserve">в количестве не менее 10% от общего числа заключенных договоров </w:t>
      </w:r>
      <w:r w:rsidR="000E3341">
        <w:rPr>
          <w:rFonts w:eastAsia="Calibri"/>
          <w:iCs/>
          <w:sz w:val="28"/>
          <w:szCs w:val="28"/>
        </w:rPr>
        <w:br/>
      </w:r>
      <w:r w:rsidR="00AB3410">
        <w:rPr>
          <w:rFonts w:eastAsia="Calibri"/>
          <w:iCs/>
          <w:sz w:val="28"/>
          <w:szCs w:val="28"/>
        </w:rPr>
        <w:t>с собственниками домовладений на выполнение работ по газификации домовладения;</w:t>
      </w:r>
      <w:r w:rsidR="00F5554D">
        <w:rPr>
          <w:rFonts w:eastAsia="Calibri"/>
          <w:iCs/>
          <w:sz w:val="28"/>
          <w:szCs w:val="28"/>
        </w:rPr>
        <w:t>»</w:t>
      </w:r>
      <w:r w:rsidR="00600030">
        <w:rPr>
          <w:rFonts w:eastAsia="Calibri"/>
          <w:iCs/>
          <w:sz w:val="28"/>
          <w:szCs w:val="28"/>
        </w:rPr>
        <w:t>;</w:t>
      </w:r>
    </w:p>
    <w:p w:rsidR="00600030" w:rsidRDefault="00B6537D" w:rsidP="00AB3410">
      <w:pPr>
        <w:pStyle w:val="p4"/>
        <w:shd w:val="clear" w:color="auto" w:fill="FFFFFF"/>
        <w:spacing w:before="0" w:beforeAutospacing="0" w:after="0" w:afterAutospacing="0"/>
        <w:ind w:firstLine="720"/>
        <w:contextualSpacing/>
        <w:jc w:val="both"/>
        <w:rPr>
          <w:rFonts w:eastAsia="Calibri"/>
          <w:iCs/>
          <w:sz w:val="28"/>
          <w:szCs w:val="28"/>
        </w:rPr>
      </w:pPr>
      <w:r>
        <w:rPr>
          <w:rFonts w:eastAsia="Calibri"/>
          <w:iCs/>
          <w:sz w:val="28"/>
          <w:szCs w:val="28"/>
        </w:rPr>
        <w:t>в)</w:t>
      </w:r>
      <w:r w:rsidR="00600030">
        <w:rPr>
          <w:rFonts w:eastAsia="Calibri"/>
          <w:iCs/>
          <w:sz w:val="28"/>
          <w:szCs w:val="28"/>
        </w:rPr>
        <w:t xml:space="preserve"> </w:t>
      </w:r>
      <w:r>
        <w:rPr>
          <w:rFonts w:eastAsia="Calibri"/>
          <w:iCs/>
          <w:sz w:val="28"/>
          <w:szCs w:val="28"/>
        </w:rPr>
        <w:t>п</w:t>
      </w:r>
      <w:r w:rsidR="00600030">
        <w:rPr>
          <w:rFonts w:eastAsia="Calibri"/>
          <w:iCs/>
          <w:sz w:val="28"/>
          <w:szCs w:val="28"/>
        </w:rPr>
        <w:t>одпункт «ж» пункта 7 исключить;</w:t>
      </w:r>
    </w:p>
    <w:p w:rsidR="00600030" w:rsidRDefault="00B6537D" w:rsidP="00AB3410">
      <w:pPr>
        <w:pStyle w:val="p4"/>
        <w:shd w:val="clear" w:color="auto" w:fill="FFFFFF"/>
        <w:spacing w:before="0" w:beforeAutospacing="0" w:after="0" w:afterAutospacing="0"/>
        <w:ind w:firstLine="720"/>
        <w:contextualSpacing/>
        <w:jc w:val="both"/>
        <w:rPr>
          <w:rFonts w:eastAsia="Calibri"/>
          <w:iCs/>
          <w:sz w:val="28"/>
          <w:szCs w:val="28"/>
        </w:rPr>
      </w:pPr>
      <w:r>
        <w:rPr>
          <w:rFonts w:eastAsia="Calibri"/>
          <w:iCs/>
          <w:sz w:val="28"/>
          <w:szCs w:val="28"/>
        </w:rPr>
        <w:t>г)</w:t>
      </w:r>
      <w:r w:rsidR="00600030">
        <w:rPr>
          <w:rFonts w:eastAsia="Calibri"/>
          <w:iCs/>
          <w:sz w:val="28"/>
          <w:szCs w:val="28"/>
        </w:rPr>
        <w:t xml:space="preserve"> </w:t>
      </w:r>
      <w:r>
        <w:rPr>
          <w:rFonts w:eastAsia="Calibri"/>
          <w:iCs/>
          <w:sz w:val="28"/>
          <w:szCs w:val="28"/>
        </w:rPr>
        <w:t>п</w:t>
      </w:r>
      <w:r w:rsidR="00600030">
        <w:rPr>
          <w:rFonts w:eastAsia="Calibri"/>
          <w:iCs/>
          <w:sz w:val="28"/>
          <w:szCs w:val="28"/>
        </w:rPr>
        <w:t>о</w:t>
      </w:r>
      <w:r w:rsidR="00FB5D5B">
        <w:rPr>
          <w:rFonts w:eastAsia="Calibri"/>
          <w:iCs/>
          <w:sz w:val="28"/>
          <w:szCs w:val="28"/>
        </w:rPr>
        <w:t>дпункт «з» пункта 7 исключить;</w:t>
      </w:r>
    </w:p>
    <w:p w:rsidR="00CF3CE5" w:rsidRPr="00C958F7" w:rsidRDefault="00B6537D" w:rsidP="00CF3CE5">
      <w:pPr>
        <w:pStyle w:val="p4"/>
        <w:shd w:val="clear" w:color="auto" w:fill="FFFFFF"/>
        <w:spacing w:before="0" w:beforeAutospacing="0" w:after="0" w:afterAutospacing="0"/>
        <w:ind w:firstLine="720"/>
        <w:contextualSpacing/>
        <w:jc w:val="both"/>
        <w:rPr>
          <w:rFonts w:eastAsia="Calibri"/>
          <w:iCs/>
          <w:sz w:val="28"/>
          <w:szCs w:val="28"/>
        </w:rPr>
      </w:pPr>
      <w:r>
        <w:rPr>
          <w:rFonts w:eastAsia="Calibri"/>
          <w:iCs/>
          <w:sz w:val="28"/>
          <w:szCs w:val="28"/>
        </w:rPr>
        <w:t>3</w:t>
      </w:r>
      <w:r w:rsidR="00190C46">
        <w:rPr>
          <w:rFonts w:eastAsia="Calibri"/>
          <w:iCs/>
          <w:sz w:val="28"/>
          <w:szCs w:val="28"/>
        </w:rPr>
        <w:t xml:space="preserve">. </w:t>
      </w:r>
      <w:r w:rsidR="002D272B" w:rsidRPr="002D272B">
        <w:rPr>
          <w:sz w:val="28"/>
          <w:szCs w:val="28"/>
        </w:rPr>
        <w:t>Отделу информационной политики и связей с общественностью Администрации города Горно-Алтайска в течение 5-ти рабочих дней</w:t>
      </w:r>
      <w:r w:rsidR="002D272B" w:rsidRPr="002D272B">
        <w:rPr>
          <w:sz w:val="28"/>
          <w:szCs w:val="28"/>
        </w:rPr>
        <w:br/>
      </w:r>
      <w:r w:rsidR="002D272B" w:rsidRPr="002D272B">
        <w:rPr>
          <w:sz w:val="28"/>
          <w:szCs w:val="28"/>
        </w:rPr>
        <w:lastRenderedPageBreak/>
        <w:t xml:space="preserve">со дня подписания настоящего Постановления опубликовать его </w:t>
      </w:r>
      <w:r w:rsidR="002D272B">
        <w:rPr>
          <w:sz w:val="28"/>
          <w:szCs w:val="28"/>
        </w:rPr>
        <w:br/>
      </w:r>
      <w:r w:rsidR="002D272B" w:rsidRPr="002D272B">
        <w:rPr>
          <w:sz w:val="28"/>
          <w:szCs w:val="28"/>
        </w:rPr>
        <w:t>на официальном портале муниципального образования «Город</w:t>
      </w:r>
      <w:r w:rsidR="002D272B" w:rsidRPr="002D272B">
        <w:rPr>
          <w:sz w:val="28"/>
          <w:szCs w:val="28"/>
        </w:rPr>
        <w:br/>
        <w:t>Горно-Алтайск» в сети «Интернет», а в течение 15-ти календарных дней</w:t>
      </w:r>
      <w:r w:rsidR="002D272B">
        <w:rPr>
          <w:sz w:val="28"/>
          <w:szCs w:val="28"/>
        </w:rPr>
        <w:t xml:space="preserve"> </w:t>
      </w:r>
      <w:r w:rsidR="002D272B">
        <w:rPr>
          <w:sz w:val="28"/>
          <w:szCs w:val="28"/>
        </w:rPr>
        <w:br/>
      </w:r>
      <w:r w:rsidR="002D272B" w:rsidRPr="002D272B">
        <w:rPr>
          <w:sz w:val="28"/>
          <w:szCs w:val="28"/>
        </w:rPr>
        <w:t>в газете «Вестник Горно-Алтайска».</w:t>
      </w:r>
    </w:p>
    <w:p w:rsidR="00CF3CE5" w:rsidRDefault="00B6537D" w:rsidP="00CF3CE5">
      <w:pPr>
        <w:ind w:right="-2" w:firstLine="684"/>
        <w:jc w:val="both"/>
        <w:rPr>
          <w:sz w:val="28"/>
          <w:szCs w:val="28"/>
        </w:rPr>
      </w:pPr>
      <w:r>
        <w:rPr>
          <w:bCs/>
          <w:sz w:val="28"/>
          <w:szCs w:val="28"/>
        </w:rPr>
        <w:t>4</w:t>
      </w:r>
      <w:r w:rsidR="00CF3CE5" w:rsidRPr="00C958F7">
        <w:rPr>
          <w:bCs/>
          <w:sz w:val="28"/>
          <w:szCs w:val="28"/>
        </w:rPr>
        <w:t xml:space="preserve">. </w:t>
      </w:r>
      <w:r w:rsidR="00CF3CE5" w:rsidRPr="00C958F7">
        <w:rPr>
          <w:iCs/>
          <w:sz w:val="28"/>
          <w:szCs w:val="28"/>
        </w:rPr>
        <w:t xml:space="preserve">Настоящее Постановление вступает в силу </w:t>
      </w:r>
      <w:r w:rsidR="00F8761C">
        <w:rPr>
          <w:iCs/>
          <w:sz w:val="28"/>
          <w:szCs w:val="28"/>
        </w:rPr>
        <w:t>после</w:t>
      </w:r>
      <w:r w:rsidR="00CF3CE5" w:rsidRPr="00C958F7">
        <w:rPr>
          <w:iCs/>
          <w:sz w:val="28"/>
          <w:szCs w:val="28"/>
        </w:rPr>
        <w:t xml:space="preserve"> дня его официального опубликования. </w:t>
      </w:r>
    </w:p>
    <w:p w:rsidR="00CF3CE5" w:rsidRPr="00C958F7" w:rsidRDefault="00CF3CE5" w:rsidP="0068040A">
      <w:pPr>
        <w:pStyle w:val="p4"/>
        <w:shd w:val="clear" w:color="auto" w:fill="FFFFFF"/>
        <w:spacing w:before="0" w:beforeAutospacing="0" w:after="0" w:afterAutospacing="0"/>
        <w:ind w:firstLine="720"/>
        <w:contextualSpacing/>
        <w:jc w:val="both"/>
        <w:rPr>
          <w:sz w:val="28"/>
          <w:szCs w:val="28"/>
        </w:rPr>
      </w:pPr>
    </w:p>
    <w:p w:rsidR="00C958F7" w:rsidRDefault="00C958F7" w:rsidP="00C958F7">
      <w:pPr>
        <w:ind w:right="-2" w:firstLine="684"/>
        <w:jc w:val="both"/>
        <w:rPr>
          <w:sz w:val="28"/>
          <w:szCs w:val="28"/>
        </w:rPr>
      </w:pPr>
    </w:p>
    <w:p w:rsidR="002D63BE" w:rsidRDefault="002D63BE" w:rsidP="00C958F7">
      <w:pPr>
        <w:ind w:right="-2" w:firstLine="684"/>
        <w:jc w:val="both"/>
        <w:rPr>
          <w:sz w:val="28"/>
          <w:szCs w:val="28"/>
        </w:rPr>
      </w:pPr>
    </w:p>
    <w:p w:rsidR="00AF4A9F" w:rsidRDefault="00AF4A9F" w:rsidP="00B76B7D">
      <w:pPr>
        <w:ind w:firstLine="0"/>
        <w:jc w:val="both"/>
        <w:rPr>
          <w:iCs/>
          <w:sz w:val="28"/>
          <w:szCs w:val="28"/>
        </w:rPr>
      </w:pPr>
      <w:r>
        <w:rPr>
          <w:iCs/>
          <w:sz w:val="28"/>
          <w:szCs w:val="28"/>
        </w:rPr>
        <w:t>Г</w:t>
      </w:r>
      <w:r w:rsidR="00B76B7D" w:rsidRPr="00C958F7">
        <w:rPr>
          <w:iCs/>
          <w:sz w:val="28"/>
          <w:szCs w:val="28"/>
        </w:rPr>
        <w:t>лав</w:t>
      </w:r>
      <w:r>
        <w:rPr>
          <w:iCs/>
          <w:sz w:val="28"/>
          <w:szCs w:val="28"/>
        </w:rPr>
        <w:t xml:space="preserve">а </w:t>
      </w:r>
      <w:r w:rsidR="002D272B">
        <w:rPr>
          <w:iCs/>
          <w:sz w:val="28"/>
          <w:szCs w:val="28"/>
        </w:rPr>
        <w:t>администрации</w:t>
      </w:r>
    </w:p>
    <w:p w:rsidR="00DC0AB2" w:rsidRDefault="00B76B7D" w:rsidP="00394F69">
      <w:pPr>
        <w:ind w:right="-2" w:firstLine="0"/>
        <w:jc w:val="left"/>
        <w:rPr>
          <w:sz w:val="20"/>
          <w:szCs w:val="20"/>
        </w:rPr>
      </w:pPr>
      <w:r w:rsidRPr="00C958F7">
        <w:rPr>
          <w:iCs/>
          <w:sz w:val="28"/>
          <w:szCs w:val="28"/>
        </w:rPr>
        <w:t xml:space="preserve">города Горно-Алтайска                     </w:t>
      </w:r>
      <w:r w:rsidR="00AF4A9F">
        <w:rPr>
          <w:iCs/>
          <w:sz w:val="28"/>
          <w:szCs w:val="28"/>
        </w:rPr>
        <w:t xml:space="preserve">                </w:t>
      </w:r>
      <w:r w:rsidR="00C2797C">
        <w:rPr>
          <w:iCs/>
          <w:sz w:val="28"/>
          <w:szCs w:val="28"/>
        </w:rPr>
        <w:t xml:space="preserve">          </w:t>
      </w:r>
      <w:r w:rsidR="00AF4A9F">
        <w:rPr>
          <w:iCs/>
          <w:sz w:val="28"/>
          <w:szCs w:val="28"/>
        </w:rPr>
        <w:t xml:space="preserve">  </w:t>
      </w:r>
      <w:r w:rsidRPr="00C958F7">
        <w:rPr>
          <w:iCs/>
          <w:sz w:val="28"/>
          <w:szCs w:val="28"/>
        </w:rPr>
        <w:t xml:space="preserve">            </w:t>
      </w:r>
      <w:r w:rsidR="00CE58B5">
        <w:rPr>
          <w:iCs/>
          <w:sz w:val="28"/>
          <w:szCs w:val="28"/>
        </w:rPr>
        <w:t>О.А. Сафронова</w:t>
      </w:r>
    </w:p>
    <w:p w:rsidR="00DC0AB2" w:rsidRDefault="00DC0AB2" w:rsidP="00394F69">
      <w:pPr>
        <w:ind w:right="-2" w:firstLine="0"/>
        <w:jc w:val="left"/>
        <w:rPr>
          <w:sz w:val="20"/>
          <w:szCs w:val="20"/>
        </w:rPr>
      </w:pPr>
    </w:p>
    <w:p w:rsidR="00DC0AB2" w:rsidRDefault="00DC0AB2" w:rsidP="00394F69">
      <w:pPr>
        <w:ind w:right="-2" w:firstLine="0"/>
        <w:jc w:val="left"/>
        <w:rPr>
          <w:sz w:val="20"/>
          <w:szCs w:val="20"/>
        </w:rPr>
      </w:pPr>
    </w:p>
    <w:p w:rsidR="00F5554D" w:rsidRDefault="00F5554D" w:rsidP="00B76B7D">
      <w:pPr>
        <w:ind w:firstLine="0"/>
        <w:jc w:val="left"/>
        <w:rPr>
          <w:iCs/>
          <w:sz w:val="28"/>
          <w:szCs w:val="28"/>
        </w:rPr>
      </w:pPr>
    </w:p>
    <w:p w:rsidR="00B76B7D" w:rsidRDefault="003E3F53" w:rsidP="00B76B7D">
      <w:pPr>
        <w:ind w:firstLine="0"/>
        <w:jc w:val="left"/>
        <w:rPr>
          <w:iCs/>
          <w:sz w:val="28"/>
          <w:szCs w:val="28"/>
        </w:rPr>
      </w:pPr>
      <w:r>
        <w:rPr>
          <w:iCs/>
          <w:sz w:val="28"/>
          <w:szCs w:val="28"/>
        </w:rPr>
        <w:t>В.В. Кичинеков</w:t>
      </w:r>
    </w:p>
    <w:p w:rsidR="009D2566" w:rsidRDefault="002D272B" w:rsidP="00B76B7D">
      <w:pPr>
        <w:ind w:firstLine="0"/>
        <w:jc w:val="left"/>
        <w:rPr>
          <w:iCs/>
          <w:sz w:val="28"/>
          <w:szCs w:val="28"/>
        </w:rPr>
      </w:pPr>
      <w:r>
        <w:rPr>
          <w:iCs/>
          <w:sz w:val="28"/>
          <w:szCs w:val="28"/>
        </w:rPr>
        <w:t>Э</w:t>
      </w:r>
      <w:r w:rsidR="00BD6D22">
        <w:rPr>
          <w:iCs/>
          <w:sz w:val="28"/>
          <w:szCs w:val="28"/>
        </w:rPr>
        <w:t>.</w:t>
      </w:r>
      <w:r>
        <w:rPr>
          <w:iCs/>
          <w:sz w:val="28"/>
          <w:szCs w:val="28"/>
        </w:rPr>
        <w:t>П</w:t>
      </w:r>
      <w:r w:rsidR="00BD6D22">
        <w:rPr>
          <w:iCs/>
          <w:sz w:val="28"/>
          <w:szCs w:val="28"/>
        </w:rPr>
        <w:t xml:space="preserve">. </w:t>
      </w:r>
      <w:r>
        <w:rPr>
          <w:iCs/>
          <w:sz w:val="28"/>
          <w:szCs w:val="28"/>
        </w:rPr>
        <w:t>Гуляева</w:t>
      </w:r>
    </w:p>
    <w:p w:rsidR="00B76B7D" w:rsidRDefault="003E3F53" w:rsidP="00B76B7D">
      <w:pPr>
        <w:ind w:firstLine="0"/>
        <w:jc w:val="left"/>
        <w:rPr>
          <w:iCs/>
          <w:sz w:val="28"/>
          <w:szCs w:val="28"/>
        </w:rPr>
      </w:pPr>
      <w:r>
        <w:rPr>
          <w:iCs/>
          <w:sz w:val="28"/>
          <w:szCs w:val="28"/>
        </w:rPr>
        <w:t>И.В. Зимина</w:t>
      </w:r>
    </w:p>
    <w:p w:rsidR="00F5554D" w:rsidRDefault="00DC0AB2" w:rsidP="00F5554D">
      <w:pPr>
        <w:ind w:firstLine="0"/>
        <w:jc w:val="left"/>
        <w:rPr>
          <w:iCs/>
          <w:sz w:val="28"/>
          <w:szCs w:val="28"/>
        </w:rPr>
      </w:pPr>
      <w:r>
        <w:rPr>
          <w:iCs/>
          <w:sz w:val="28"/>
          <w:szCs w:val="28"/>
        </w:rPr>
        <w:t>А</w:t>
      </w:r>
      <w:r w:rsidR="00034482">
        <w:rPr>
          <w:iCs/>
          <w:sz w:val="28"/>
          <w:szCs w:val="28"/>
        </w:rPr>
        <w:t>.</w:t>
      </w:r>
      <w:r>
        <w:rPr>
          <w:iCs/>
          <w:sz w:val="28"/>
          <w:szCs w:val="28"/>
        </w:rPr>
        <w:t>М</w:t>
      </w:r>
      <w:r w:rsidR="00034482">
        <w:rPr>
          <w:iCs/>
          <w:sz w:val="28"/>
          <w:szCs w:val="28"/>
        </w:rPr>
        <w:t xml:space="preserve">. </w:t>
      </w:r>
      <w:r>
        <w:rPr>
          <w:iCs/>
          <w:sz w:val="28"/>
          <w:szCs w:val="28"/>
        </w:rPr>
        <w:t>Охрина</w:t>
      </w:r>
    </w:p>
    <w:p w:rsidR="00F5554D" w:rsidRDefault="00F5554D"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2D272B" w:rsidRDefault="002D272B" w:rsidP="00F5554D">
      <w:pPr>
        <w:ind w:firstLine="0"/>
        <w:jc w:val="left"/>
        <w:rPr>
          <w:iCs/>
          <w:sz w:val="28"/>
          <w:szCs w:val="28"/>
        </w:rPr>
      </w:pPr>
    </w:p>
    <w:p w:rsidR="00F5554D" w:rsidRPr="002D272B" w:rsidRDefault="00F5554D" w:rsidP="002D272B">
      <w:pPr>
        <w:ind w:right="-2" w:firstLine="0"/>
        <w:jc w:val="left"/>
      </w:pPr>
      <w:r>
        <w:rPr>
          <w:sz w:val="20"/>
          <w:szCs w:val="20"/>
        </w:rPr>
        <w:t>С</w:t>
      </w:r>
      <w:r w:rsidR="002A659B">
        <w:rPr>
          <w:sz w:val="20"/>
          <w:szCs w:val="20"/>
        </w:rPr>
        <w:t>амунов</w:t>
      </w:r>
      <w:r w:rsidRPr="00C958F7">
        <w:rPr>
          <w:sz w:val="20"/>
          <w:szCs w:val="20"/>
        </w:rPr>
        <w:t xml:space="preserve"> </w:t>
      </w:r>
      <w:r w:rsidR="002A659B">
        <w:rPr>
          <w:sz w:val="20"/>
          <w:szCs w:val="20"/>
        </w:rPr>
        <w:t>С</w:t>
      </w:r>
      <w:r w:rsidRPr="00C958F7">
        <w:rPr>
          <w:sz w:val="20"/>
          <w:szCs w:val="20"/>
        </w:rPr>
        <w:t>.</w:t>
      </w:r>
      <w:r w:rsidR="002A659B">
        <w:rPr>
          <w:sz w:val="20"/>
          <w:szCs w:val="20"/>
        </w:rPr>
        <w:t>С</w:t>
      </w:r>
      <w:r w:rsidRPr="00C958F7">
        <w:rPr>
          <w:sz w:val="20"/>
          <w:szCs w:val="20"/>
        </w:rPr>
        <w:t xml:space="preserve">., </w:t>
      </w:r>
      <w:r>
        <w:rPr>
          <w:sz w:val="20"/>
          <w:szCs w:val="20"/>
        </w:rPr>
        <w:t>6</w:t>
      </w:r>
      <w:r w:rsidRPr="00C958F7">
        <w:rPr>
          <w:sz w:val="20"/>
          <w:szCs w:val="20"/>
        </w:rPr>
        <w:t>-</w:t>
      </w:r>
      <w:r w:rsidR="002A659B">
        <w:rPr>
          <w:sz w:val="20"/>
          <w:szCs w:val="20"/>
        </w:rPr>
        <w:t>11</w:t>
      </w:r>
      <w:r w:rsidRPr="00C958F7">
        <w:rPr>
          <w:sz w:val="20"/>
          <w:szCs w:val="20"/>
        </w:rPr>
        <w:t>-</w:t>
      </w:r>
      <w:r>
        <w:rPr>
          <w:sz w:val="20"/>
          <w:szCs w:val="20"/>
        </w:rPr>
        <w:t>5</w:t>
      </w:r>
      <w:r w:rsidR="002A659B">
        <w:rPr>
          <w:sz w:val="20"/>
          <w:szCs w:val="20"/>
        </w:rPr>
        <w:t>8</w:t>
      </w:r>
    </w:p>
    <w:sectPr w:rsidR="00F5554D" w:rsidRPr="002D272B" w:rsidSect="00DC0AB2">
      <w:headerReference w:type="even" r:id="rId9"/>
      <w:headerReference w:type="default" r:id="rId10"/>
      <w:headerReference w:type="first" r:id="rId11"/>
      <w:pgSz w:w="11906" w:h="16838" w:code="9"/>
      <w:pgMar w:top="1134" w:right="851" w:bottom="1134" w:left="1985" w:header="340"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2DF" w:rsidRDefault="007362DF">
      <w:r>
        <w:separator/>
      </w:r>
    </w:p>
  </w:endnote>
  <w:endnote w:type="continuationSeparator" w:id="1">
    <w:p w:rsidR="007362DF" w:rsidRDefault="00736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2DF" w:rsidRDefault="007362DF">
      <w:r>
        <w:separator/>
      </w:r>
    </w:p>
  </w:footnote>
  <w:footnote w:type="continuationSeparator" w:id="1">
    <w:p w:rsidR="007362DF" w:rsidRDefault="00736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40" w:rsidRDefault="009B3961" w:rsidP="00487233">
    <w:pPr>
      <w:pStyle w:val="a3"/>
      <w:framePr w:wrap="around" w:vAnchor="text" w:hAnchor="margin" w:xAlign="center" w:y="1"/>
      <w:rPr>
        <w:rStyle w:val="a5"/>
      </w:rPr>
    </w:pPr>
    <w:r>
      <w:rPr>
        <w:rStyle w:val="a5"/>
      </w:rPr>
      <w:fldChar w:fldCharType="begin"/>
    </w:r>
    <w:r w:rsidR="00902040">
      <w:rPr>
        <w:rStyle w:val="a5"/>
      </w:rPr>
      <w:instrText xml:space="preserve">PAGE  </w:instrText>
    </w:r>
    <w:r>
      <w:rPr>
        <w:rStyle w:val="a5"/>
      </w:rPr>
      <w:fldChar w:fldCharType="separate"/>
    </w:r>
    <w:r w:rsidR="00902040">
      <w:rPr>
        <w:rStyle w:val="a5"/>
        <w:noProof/>
      </w:rPr>
      <w:t>6</w:t>
    </w:r>
    <w:r>
      <w:rPr>
        <w:rStyle w:val="a5"/>
      </w:rPr>
      <w:fldChar w:fldCharType="end"/>
    </w:r>
  </w:p>
  <w:p w:rsidR="00902040" w:rsidRDefault="009020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2281"/>
      <w:docPartObj>
        <w:docPartGallery w:val="Page Numbers (Top of Page)"/>
        <w:docPartUnique/>
      </w:docPartObj>
    </w:sdtPr>
    <w:sdtContent>
      <w:p w:rsidR="00902040" w:rsidRDefault="009B3961">
        <w:pPr>
          <w:pStyle w:val="a3"/>
        </w:pPr>
        <w:fldSimple w:instr=" PAGE   \* MERGEFORMAT ">
          <w:r w:rsidR="00B00629">
            <w:rPr>
              <w:noProof/>
            </w:rPr>
            <w:t>2</w:t>
          </w:r>
        </w:fldSimple>
      </w:p>
    </w:sdtContent>
  </w:sdt>
  <w:p w:rsidR="00902040" w:rsidRDefault="0090204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074"/>
      <w:docPartObj>
        <w:docPartGallery w:val="Page Numbers (Top of Page)"/>
        <w:docPartUnique/>
      </w:docPartObj>
    </w:sdtPr>
    <w:sdtContent>
      <w:p w:rsidR="00902040" w:rsidRDefault="00902040">
        <w:pPr>
          <w:pStyle w:val="a3"/>
        </w:pPr>
      </w:p>
      <w:p w:rsidR="00902040" w:rsidRDefault="009B3961">
        <w:pPr>
          <w:pStyle w:val="a3"/>
        </w:pPr>
      </w:p>
    </w:sdtContent>
  </w:sdt>
  <w:p w:rsidR="00902040" w:rsidRDefault="009020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075"/>
    <w:multiLevelType w:val="multilevel"/>
    <w:tmpl w:val="F782D6A2"/>
    <w:lvl w:ilvl="0">
      <w:start w:val="1"/>
      <w:numFmt w:val="decimal"/>
      <w:lvlText w:val="%1."/>
      <w:lvlJc w:val="left"/>
      <w:pPr>
        <w:ind w:left="842" w:hanging="360"/>
      </w:pPr>
      <w:rPr>
        <w:rFonts w:hint="default"/>
      </w:rPr>
    </w:lvl>
    <w:lvl w:ilvl="1">
      <w:start w:val="1"/>
      <w:numFmt w:val="decimal"/>
      <w:isLgl/>
      <w:lvlText w:val="%1.%2."/>
      <w:lvlJc w:val="left"/>
      <w:pPr>
        <w:ind w:left="1202" w:hanging="72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2282" w:hanging="180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abstractNum w:abstractNumId="1">
    <w:nsid w:val="196E52D5"/>
    <w:multiLevelType w:val="hybridMultilevel"/>
    <w:tmpl w:val="CBC4B7B6"/>
    <w:lvl w:ilvl="0" w:tplc="C9F442EA">
      <w:start w:val="1"/>
      <w:numFmt w:val="decimal"/>
      <w:lvlText w:val="%1."/>
      <w:lvlJc w:val="left"/>
      <w:pPr>
        <w:ind w:left="927" w:hanging="360"/>
      </w:pPr>
      <w:rPr>
        <w:rFonts w:hint="default"/>
        <w:b w:val="0"/>
        <w:sz w:val="28"/>
        <w:szCs w:val="28"/>
      </w:rPr>
    </w:lvl>
    <w:lvl w:ilvl="1" w:tplc="04190001">
      <w:start w:val="1"/>
      <w:numFmt w:val="bullet"/>
      <w:lvlText w:val=""/>
      <w:lvlJc w:val="left"/>
      <w:pPr>
        <w:tabs>
          <w:tab w:val="num" w:pos="1647"/>
        </w:tabs>
        <w:ind w:left="1647" w:hanging="360"/>
      </w:pPr>
      <w:rPr>
        <w:rFonts w:ascii="Symbol" w:hAnsi="Symbol" w:hint="default"/>
        <w:sz w:val="28"/>
        <w:szCs w:val="28"/>
      </w:rPr>
    </w:lvl>
    <w:lvl w:ilvl="2" w:tplc="0419001B" w:tentative="1">
      <w:start w:val="1"/>
      <w:numFmt w:val="lowerRoman"/>
      <w:lvlText w:val="%3."/>
      <w:lvlJc w:val="right"/>
      <w:pPr>
        <w:ind w:left="2367" w:hanging="180"/>
      </w:pPr>
    </w:lvl>
    <w:lvl w:ilvl="3" w:tplc="0419000F">
      <w:start w:val="1"/>
      <w:numFmt w:val="decimal"/>
      <w:lvlText w:val="%4."/>
      <w:lvlJc w:val="left"/>
      <w:pPr>
        <w:tabs>
          <w:tab w:val="num" w:pos="3087"/>
        </w:tabs>
        <w:ind w:left="3087" w:hanging="360"/>
      </w:pPr>
      <w:rPr>
        <w:rFonts w:hint="default"/>
        <w:sz w:val="28"/>
        <w:szCs w:val="28"/>
      </w:r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807BCE"/>
    <w:multiLevelType w:val="hybridMultilevel"/>
    <w:tmpl w:val="81041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2F6742"/>
    <w:multiLevelType w:val="hybridMultilevel"/>
    <w:tmpl w:val="488ECFC6"/>
    <w:lvl w:ilvl="0" w:tplc="CAB419A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51E7586"/>
    <w:multiLevelType w:val="hybridMultilevel"/>
    <w:tmpl w:val="0298C0F6"/>
    <w:lvl w:ilvl="0" w:tplc="4CF4BF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hdrShapeDefaults>
    <o:shapedefaults v:ext="edit" spidmax="110594"/>
  </w:hdrShapeDefaults>
  <w:footnotePr>
    <w:footnote w:id="0"/>
    <w:footnote w:id="1"/>
  </w:footnotePr>
  <w:endnotePr>
    <w:endnote w:id="0"/>
    <w:endnote w:id="1"/>
  </w:endnotePr>
  <w:compat/>
  <w:rsids>
    <w:rsidRoot w:val="0085431B"/>
    <w:rsid w:val="00000FA1"/>
    <w:rsid w:val="000023FC"/>
    <w:rsid w:val="000032F4"/>
    <w:rsid w:val="000039C8"/>
    <w:rsid w:val="00003FAA"/>
    <w:rsid w:val="00007428"/>
    <w:rsid w:val="00007525"/>
    <w:rsid w:val="000077D7"/>
    <w:rsid w:val="00012257"/>
    <w:rsid w:val="00013703"/>
    <w:rsid w:val="0001567B"/>
    <w:rsid w:val="000169D4"/>
    <w:rsid w:val="0001762A"/>
    <w:rsid w:val="0001791E"/>
    <w:rsid w:val="00020D0E"/>
    <w:rsid w:val="00022856"/>
    <w:rsid w:val="00023EC9"/>
    <w:rsid w:val="00027D3A"/>
    <w:rsid w:val="00032E4A"/>
    <w:rsid w:val="00034482"/>
    <w:rsid w:val="00034714"/>
    <w:rsid w:val="00035AC9"/>
    <w:rsid w:val="0003630B"/>
    <w:rsid w:val="000367C7"/>
    <w:rsid w:val="00042805"/>
    <w:rsid w:val="0004293C"/>
    <w:rsid w:val="00043220"/>
    <w:rsid w:val="00044F9C"/>
    <w:rsid w:val="00051D91"/>
    <w:rsid w:val="00052522"/>
    <w:rsid w:val="00052F49"/>
    <w:rsid w:val="000538A4"/>
    <w:rsid w:val="0005449D"/>
    <w:rsid w:val="0006095C"/>
    <w:rsid w:val="0006337D"/>
    <w:rsid w:val="0006418A"/>
    <w:rsid w:val="0006599F"/>
    <w:rsid w:val="000707EE"/>
    <w:rsid w:val="00072A48"/>
    <w:rsid w:val="00072C72"/>
    <w:rsid w:val="000732F0"/>
    <w:rsid w:val="0007331C"/>
    <w:rsid w:val="00073D47"/>
    <w:rsid w:val="00073DFC"/>
    <w:rsid w:val="00074067"/>
    <w:rsid w:val="00074999"/>
    <w:rsid w:val="00075203"/>
    <w:rsid w:val="000752CC"/>
    <w:rsid w:val="00080B28"/>
    <w:rsid w:val="00082FEE"/>
    <w:rsid w:val="0008796F"/>
    <w:rsid w:val="0009038E"/>
    <w:rsid w:val="0009273E"/>
    <w:rsid w:val="00093D1C"/>
    <w:rsid w:val="00096066"/>
    <w:rsid w:val="000A1DE4"/>
    <w:rsid w:val="000A2F6F"/>
    <w:rsid w:val="000A3AEC"/>
    <w:rsid w:val="000A7B38"/>
    <w:rsid w:val="000B17F7"/>
    <w:rsid w:val="000B1984"/>
    <w:rsid w:val="000B2D9E"/>
    <w:rsid w:val="000B3990"/>
    <w:rsid w:val="000B6E05"/>
    <w:rsid w:val="000B6F00"/>
    <w:rsid w:val="000B7F93"/>
    <w:rsid w:val="000C1985"/>
    <w:rsid w:val="000C34F7"/>
    <w:rsid w:val="000C355B"/>
    <w:rsid w:val="000C545E"/>
    <w:rsid w:val="000C6C71"/>
    <w:rsid w:val="000C71C0"/>
    <w:rsid w:val="000D0D41"/>
    <w:rsid w:val="000D1121"/>
    <w:rsid w:val="000D1FE0"/>
    <w:rsid w:val="000D4FDA"/>
    <w:rsid w:val="000D6421"/>
    <w:rsid w:val="000D6BC0"/>
    <w:rsid w:val="000D6CCA"/>
    <w:rsid w:val="000D7100"/>
    <w:rsid w:val="000E0D4B"/>
    <w:rsid w:val="000E0D97"/>
    <w:rsid w:val="000E3341"/>
    <w:rsid w:val="000E3F0E"/>
    <w:rsid w:val="000E4020"/>
    <w:rsid w:val="000E4AD6"/>
    <w:rsid w:val="000E5C4C"/>
    <w:rsid w:val="000E7766"/>
    <w:rsid w:val="000E79F7"/>
    <w:rsid w:val="000F0CB7"/>
    <w:rsid w:val="001008A8"/>
    <w:rsid w:val="00100E47"/>
    <w:rsid w:val="001044F2"/>
    <w:rsid w:val="00104AC0"/>
    <w:rsid w:val="00111143"/>
    <w:rsid w:val="001121D3"/>
    <w:rsid w:val="00112279"/>
    <w:rsid w:val="00112BEC"/>
    <w:rsid w:val="00112D65"/>
    <w:rsid w:val="00113782"/>
    <w:rsid w:val="00117682"/>
    <w:rsid w:val="00117B2A"/>
    <w:rsid w:val="001232FB"/>
    <w:rsid w:val="0012453B"/>
    <w:rsid w:val="00127406"/>
    <w:rsid w:val="001277DE"/>
    <w:rsid w:val="00127F42"/>
    <w:rsid w:val="00130117"/>
    <w:rsid w:val="001318C3"/>
    <w:rsid w:val="001336AD"/>
    <w:rsid w:val="00136B35"/>
    <w:rsid w:val="00137212"/>
    <w:rsid w:val="0013728B"/>
    <w:rsid w:val="001372C1"/>
    <w:rsid w:val="0014585F"/>
    <w:rsid w:val="0014603D"/>
    <w:rsid w:val="00153493"/>
    <w:rsid w:val="00153672"/>
    <w:rsid w:val="0015523B"/>
    <w:rsid w:val="00155476"/>
    <w:rsid w:val="0015608A"/>
    <w:rsid w:val="001560CE"/>
    <w:rsid w:val="001564DD"/>
    <w:rsid w:val="00160041"/>
    <w:rsid w:val="0016359E"/>
    <w:rsid w:val="00165BAF"/>
    <w:rsid w:val="001679DE"/>
    <w:rsid w:val="00170DD8"/>
    <w:rsid w:val="00171EB7"/>
    <w:rsid w:val="0017281C"/>
    <w:rsid w:val="00173BA3"/>
    <w:rsid w:val="00175EED"/>
    <w:rsid w:val="00182670"/>
    <w:rsid w:val="00182DD7"/>
    <w:rsid w:val="00184625"/>
    <w:rsid w:val="00184675"/>
    <w:rsid w:val="0018760C"/>
    <w:rsid w:val="00187FFA"/>
    <w:rsid w:val="00190C46"/>
    <w:rsid w:val="00190FEE"/>
    <w:rsid w:val="001916A8"/>
    <w:rsid w:val="00191D3E"/>
    <w:rsid w:val="00192395"/>
    <w:rsid w:val="00193A00"/>
    <w:rsid w:val="00193D5B"/>
    <w:rsid w:val="001942D3"/>
    <w:rsid w:val="001957E5"/>
    <w:rsid w:val="0019623C"/>
    <w:rsid w:val="0019630D"/>
    <w:rsid w:val="00196B4D"/>
    <w:rsid w:val="001A0226"/>
    <w:rsid w:val="001A047B"/>
    <w:rsid w:val="001A0F41"/>
    <w:rsid w:val="001A1DF4"/>
    <w:rsid w:val="001A1EAC"/>
    <w:rsid w:val="001A29D0"/>
    <w:rsid w:val="001A4714"/>
    <w:rsid w:val="001A5A41"/>
    <w:rsid w:val="001A602E"/>
    <w:rsid w:val="001A6525"/>
    <w:rsid w:val="001A6CA8"/>
    <w:rsid w:val="001B1599"/>
    <w:rsid w:val="001B368F"/>
    <w:rsid w:val="001B36ED"/>
    <w:rsid w:val="001B550F"/>
    <w:rsid w:val="001B6579"/>
    <w:rsid w:val="001B7F8D"/>
    <w:rsid w:val="001C3E4C"/>
    <w:rsid w:val="001C56AA"/>
    <w:rsid w:val="001C5E53"/>
    <w:rsid w:val="001C72C1"/>
    <w:rsid w:val="001C7757"/>
    <w:rsid w:val="001C7AA7"/>
    <w:rsid w:val="001D061D"/>
    <w:rsid w:val="001D46D1"/>
    <w:rsid w:val="001D51E6"/>
    <w:rsid w:val="001D6728"/>
    <w:rsid w:val="001E1E0D"/>
    <w:rsid w:val="001E531C"/>
    <w:rsid w:val="001E6B48"/>
    <w:rsid w:val="001F14BB"/>
    <w:rsid w:val="001F2C70"/>
    <w:rsid w:val="001F39BB"/>
    <w:rsid w:val="001F3C08"/>
    <w:rsid w:val="001F3C75"/>
    <w:rsid w:val="001F4681"/>
    <w:rsid w:val="001F4719"/>
    <w:rsid w:val="001F64AF"/>
    <w:rsid w:val="001F6A18"/>
    <w:rsid w:val="001F713A"/>
    <w:rsid w:val="001F7815"/>
    <w:rsid w:val="00201AC5"/>
    <w:rsid w:val="00202770"/>
    <w:rsid w:val="002027A0"/>
    <w:rsid w:val="0020424C"/>
    <w:rsid w:val="00205792"/>
    <w:rsid w:val="00206B26"/>
    <w:rsid w:val="00207B0D"/>
    <w:rsid w:val="002132AA"/>
    <w:rsid w:val="00216BFA"/>
    <w:rsid w:val="002220C7"/>
    <w:rsid w:val="00224850"/>
    <w:rsid w:val="00224BC8"/>
    <w:rsid w:val="00227CAD"/>
    <w:rsid w:val="00230024"/>
    <w:rsid w:val="002330E5"/>
    <w:rsid w:val="0023401E"/>
    <w:rsid w:val="00235CF8"/>
    <w:rsid w:val="00236DF6"/>
    <w:rsid w:val="00237888"/>
    <w:rsid w:val="0024217C"/>
    <w:rsid w:val="00242A1F"/>
    <w:rsid w:val="00243B4E"/>
    <w:rsid w:val="00243D69"/>
    <w:rsid w:val="002446EF"/>
    <w:rsid w:val="00245EF3"/>
    <w:rsid w:val="00246575"/>
    <w:rsid w:val="00247A36"/>
    <w:rsid w:val="00247F25"/>
    <w:rsid w:val="00250F1C"/>
    <w:rsid w:val="002514B5"/>
    <w:rsid w:val="00252BBA"/>
    <w:rsid w:val="00253C09"/>
    <w:rsid w:val="00254794"/>
    <w:rsid w:val="002554BE"/>
    <w:rsid w:val="00257D85"/>
    <w:rsid w:val="002618A1"/>
    <w:rsid w:val="00262CD9"/>
    <w:rsid w:val="002630BC"/>
    <w:rsid w:val="00270C57"/>
    <w:rsid w:val="00271347"/>
    <w:rsid w:val="002721FA"/>
    <w:rsid w:val="00272C64"/>
    <w:rsid w:val="00272CE8"/>
    <w:rsid w:val="002742E4"/>
    <w:rsid w:val="00276025"/>
    <w:rsid w:val="0027633D"/>
    <w:rsid w:val="00280695"/>
    <w:rsid w:val="00281541"/>
    <w:rsid w:val="00282B7E"/>
    <w:rsid w:val="00282FEE"/>
    <w:rsid w:val="00282FFE"/>
    <w:rsid w:val="0028310E"/>
    <w:rsid w:val="002840DB"/>
    <w:rsid w:val="00284B5E"/>
    <w:rsid w:val="002926DB"/>
    <w:rsid w:val="00293127"/>
    <w:rsid w:val="00294DED"/>
    <w:rsid w:val="002968CC"/>
    <w:rsid w:val="002A1693"/>
    <w:rsid w:val="002A3931"/>
    <w:rsid w:val="002A41B9"/>
    <w:rsid w:val="002A659B"/>
    <w:rsid w:val="002A7A05"/>
    <w:rsid w:val="002A7EAF"/>
    <w:rsid w:val="002B0F05"/>
    <w:rsid w:val="002B228F"/>
    <w:rsid w:val="002B31F9"/>
    <w:rsid w:val="002B37D7"/>
    <w:rsid w:val="002B3B48"/>
    <w:rsid w:val="002B5B86"/>
    <w:rsid w:val="002C09B8"/>
    <w:rsid w:val="002C0EB3"/>
    <w:rsid w:val="002C1720"/>
    <w:rsid w:val="002C19B9"/>
    <w:rsid w:val="002C6FC5"/>
    <w:rsid w:val="002D083C"/>
    <w:rsid w:val="002D1263"/>
    <w:rsid w:val="002D272B"/>
    <w:rsid w:val="002D316B"/>
    <w:rsid w:val="002D4C0C"/>
    <w:rsid w:val="002D63BE"/>
    <w:rsid w:val="002D75F9"/>
    <w:rsid w:val="002E207D"/>
    <w:rsid w:val="002E5FE6"/>
    <w:rsid w:val="002E7568"/>
    <w:rsid w:val="002F055C"/>
    <w:rsid w:val="002F0C7C"/>
    <w:rsid w:val="002F16FE"/>
    <w:rsid w:val="002F37A8"/>
    <w:rsid w:val="002F3B9F"/>
    <w:rsid w:val="002F6E98"/>
    <w:rsid w:val="002F711C"/>
    <w:rsid w:val="00300C15"/>
    <w:rsid w:val="00303711"/>
    <w:rsid w:val="00303A57"/>
    <w:rsid w:val="00303BC7"/>
    <w:rsid w:val="00304173"/>
    <w:rsid w:val="0031058B"/>
    <w:rsid w:val="00312615"/>
    <w:rsid w:val="003126DC"/>
    <w:rsid w:val="003132EE"/>
    <w:rsid w:val="0031495A"/>
    <w:rsid w:val="003149DA"/>
    <w:rsid w:val="00314FEE"/>
    <w:rsid w:val="0031511B"/>
    <w:rsid w:val="003200D7"/>
    <w:rsid w:val="003211C6"/>
    <w:rsid w:val="003255C3"/>
    <w:rsid w:val="00326885"/>
    <w:rsid w:val="00331744"/>
    <w:rsid w:val="00333DA3"/>
    <w:rsid w:val="003340ED"/>
    <w:rsid w:val="003357E4"/>
    <w:rsid w:val="0034097E"/>
    <w:rsid w:val="00341891"/>
    <w:rsid w:val="00347A0D"/>
    <w:rsid w:val="00353E66"/>
    <w:rsid w:val="00354491"/>
    <w:rsid w:val="0035472D"/>
    <w:rsid w:val="003654E5"/>
    <w:rsid w:val="00367C60"/>
    <w:rsid w:val="003709FB"/>
    <w:rsid w:val="00370DB3"/>
    <w:rsid w:val="00372896"/>
    <w:rsid w:val="0037320D"/>
    <w:rsid w:val="00375520"/>
    <w:rsid w:val="00381950"/>
    <w:rsid w:val="00381EF2"/>
    <w:rsid w:val="0038381F"/>
    <w:rsid w:val="00385BCF"/>
    <w:rsid w:val="0038654F"/>
    <w:rsid w:val="00386A60"/>
    <w:rsid w:val="00386BAB"/>
    <w:rsid w:val="003877B8"/>
    <w:rsid w:val="00392146"/>
    <w:rsid w:val="003944CC"/>
    <w:rsid w:val="0039470A"/>
    <w:rsid w:val="00394F69"/>
    <w:rsid w:val="00395EB4"/>
    <w:rsid w:val="00396753"/>
    <w:rsid w:val="00396CC1"/>
    <w:rsid w:val="00396DF8"/>
    <w:rsid w:val="00397C9D"/>
    <w:rsid w:val="003A2A87"/>
    <w:rsid w:val="003A3113"/>
    <w:rsid w:val="003A3A0D"/>
    <w:rsid w:val="003A6ECA"/>
    <w:rsid w:val="003B2543"/>
    <w:rsid w:val="003B3901"/>
    <w:rsid w:val="003B3EF3"/>
    <w:rsid w:val="003B50D6"/>
    <w:rsid w:val="003B5EBB"/>
    <w:rsid w:val="003B7922"/>
    <w:rsid w:val="003B7FE0"/>
    <w:rsid w:val="003C3BF1"/>
    <w:rsid w:val="003C40D2"/>
    <w:rsid w:val="003C5579"/>
    <w:rsid w:val="003C5C20"/>
    <w:rsid w:val="003D005E"/>
    <w:rsid w:val="003D075A"/>
    <w:rsid w:val="003D27FA"/>
    <w:rsid w:val="003D34EE"/>
    <w:rsid w:val="003D4542"/>
    <w:rsid w:val="003D461B"/>
    <w:rsid w:val="003D5700"/>
    <w:rsid w:val="003D6F37"/>
    <w:rsid w:val="003E1578"/>
    <w:rsid w:val="003E2959"/>
    <w:rsid w:val="003E3F53"/>
    <w:rsid w:val="003E4004"/>
    <w:rsid w:val="003E406E"/>
    <w:rsid w:val="003E6199"/>
    <w:rsid w:val="003E6252"/>
    <w:rsid w:val="003F0117"/>
    <w:rsid w:val="003F1AC8"/>
    <w:rsid w:val="003F1F5B"/>
    <w:rsid w:val="003F375E"/>
    <w:rsid w:val="003F5241"/>
    <w:rsid w:val="003F7C1F"/>
    <w:rsid w:val="003F7DBF"/>
    <w:rsid w:val="0040394D"/>
    <w:rsid w:val="00403C86"/>
    <w:rsid w:val="00405058"/>
    <w:rsid w:val="0040754D"/>
    <w:rsid w:val="00410494"/>
    <w:rsid w:val="00410941"/>
    <w:rsid w:val="00412C54"/>
    <w:rsid w:val="004135C6"/>
    <w:rsid w:val="004138CF"/>
    <w:rsid w:val="00413C85"/>
    <w:rsid w:val="0041528E"/>
    <w:rsid w:val="004159FF"/>
    <w:rsid w:val="004160AD"/>
    <w:rsid w:val="004176B8"/>
    <w:rsid w:val="00417D9B"/>
    <w:rsid w:val="0042016D"/>
    <w:rsid w:val="0042281F"/>
    <w:rsid w:val="004235C9"/>
    <w:rsid w:val="00424794"/>
    <w:rsid w:val="00424E85"/>
    <w:rsid w:val="00424EC0"/>
    <w:rsid w:val="00426EE2"/>
    <w:rsid w:val="00426FC8"/>
    <w:rsid w:val="00430462"/>
    <w:rsid w:val="0043086E"/>
    <w:rsid w:val="00433709"/>
    <w:rsid w:val="0043668B"/>
    <w:rsid w:val="0044151D"/>
    <w:rsid w:val="004436A9"/>
    <w:rsid w:val="004516B0"/>
    <w:rsid w:val="00454A07"/>
    <w:rsid w:val="00455BF1"/>
    <w:rsid w:val="004606FE"/>
    <w:rsid w:val="00460E32"/>
    <w:rsid w:val="00463788"/>
    <w:rsid w:val="00463B56"/>
    <w:rsid w:val="00467A0A"/>
    <w:rsid w:val="00467E90"/>
    <w:rsid w:val="00470A6B"/>
    <w:rsid w:val="004762EE"/>
    <w:rsid w:val="00477C6C"/>
    <w:rsid w:val="00477FAD"/>
    <w:rsid w:val="00483386"/>
    <w:rsid w:val="00483A71"/>
    <w:rsid w:val="00484B70"/>
    <w:rsid w:val="0048647D"/>
    <w:rsid w:val="00487233"/>
    <w:rsid w:val="00495E40"/>
    <w:rsid w:val="004961A0"/>
    <w:rsid w:val="00497AFE"/>
    <w:rsid w:val="004A05E6"/>
    <w:rsid w:val="004A11B9"/>
    <w:rsid w:val="004A2D7F"/>
    <w:rsid w:val="004A2DD9"/>
    <w:rsid w:val="004A3C08"/>
    <w:rsid w:val="004A40ED"/>
    <w:rsid w:val="004A4F7C"/>
    <w:rsid w:val="004A6351"/>
    <w:rsid w:val="004A68D3"/>
    <w:rsid w:val="004A7D41"/>
    <w:rsid w:val="004A7E27"/>
    <w:rsid w:val="004B122E"/>
    <w:rsid w:val="004B17C2"/>
    <w:rsid w:val="004B3BB0"/>
    <w:rsid w:val="004B3DAA"/>
    <w:rsid w:val="004B49A2"/>
    <w:rsid w:val="004B52E3"/>
    <w:rsid w:val="004B6607"/>
    <w:rsid w:val="004C0039"/>
    <w:rsid w:val="004C074F"/>
    <w:rsid w:val="004C1516"/>
    <w:rsid w:val="004C4C17"/>
    <w:rsid w:val="004C6FEB"/>
    <w:rsid w:val="004C7C02"/>
    <w:rsid w:val="004C7FFA"/>
    <w:rsid w:val="004D47D9"/>
    <w:rsid w:val="004D7354"/>
    <w:rsid w:val="004E188F"/>
    <w:rsid w:val="004E1D85"/>
    <w:rsid w:val="004E2AFD"/>
    <w:rsid w:val="004E6FC7"/>
    <w:rsid w:val="004E72EC"/>
    <w:rsid w:val="004E7D74"/>
    <w:rsid w:val="004F025B"/>
    <w:rsid w:val="004F07E4"/>
    <w:rsid w:val="004F32EC"/>
    <w:rsid w:val="004F56DC"/>
    <w:rsid w:val="004F777D"/>
    <w:rsid w:val="00500504"/>
    <w:rsid w:val="005027F5"/>
    <w:rsid w:val="00506A15"/>
    <w:rsid w:val="00506C9F"/>
    <w:rsid w:val="00506DF1"/>
    <w:rsid w:val="00507D75"/>
    <w:rsid w:val="005129D6"/>
    <w:rsid w:val="00515B0E"/>
    <w:rsid w:val="00516F40"/>
    <w:rsid w:val="00517440"/>
    <w:rsid w:val="0052280E"/>
    <w:rsid w:val="00522B58"/>
    <w:rsid w:val="005259D5"/>
    <w:rsid w:val="00532467"/>
    <w:rsid w:val="00532FDC"/>
    <w:rsid w:val="0053550D"/>
    <w:rsid w:val="00536931"/>
    <w:rsid w:val="005373FE"/>
    <w:rsid w:val="0054278E"/>
    <w:rsid w:val="00544081"/>
    <w:rsid w:val="00545430"/>
    <w:rsid w:val="00545E8D"/>
    <w:rsid w:val="00546613"/>
    <w:rsid w:val="00546CA5"/>
    <w:rsid w:val="0055363A"/>
    <w:rsid w:val="00553841"/>
    <w:rsid w:val="00553B07"/>
    <w:rsid w:val="00554DF0"/>
    <w:rsid w:val="00555B72"/>
    <w:rsid w:val="00555B76"/>
    <w:rsid w:val="005572C3"/>
    <w:rsid w:val="005577B7"/>
    <w:rsid w:val="00560E0A"/>
    <w:rsid w:val="0056168B"/>
    <w:rsid w:val="005619A9"/>
    <w:rsid w:val="0056363D"/>
    <w:rsid w:val="005653F3"/>
    <w:rsid w:val="00566BC2"/>
    <w:rsid w:val="00567125"/>
    <w:rsid w:val="00567450"/>
    <w:rsid w:val="005679D5"/>
    <w:rsid w:val="00567E61"/>
    <w:rsid w:val="005750F7"/>
    <w:rsid w:val="00576AD8"/>
    <w:rsid w:val="00576DA6"/>
    <w:rsid w:val="005813AE"/>
    <w:rsid w:val="00581B63"/>
    <w:rsid w:val="00581D85"/>
    <w:rsid w:val="00583CB5"/>
    <w:rsid w:val="00591B86"/>
    <w:rsid w:val="00591EE8"/>
    <w:rsid w:val="005921C8"/>
    <w:rsid w:val="005926FD"/>
    <w:rsid w:val="00593937"/>
    <w:rsid w:val="0059563F"/>
    <w:rsid w:val="0059710F"/>
    <w:rsid w:val="005A0609"/>
    <w:rsid w:val="005A0BD6"/>
    <w:rsid w:val="005A1E97"/>
    <w:rsid w:val="005A36EE"/>
    <w:rsid w:val="005A499C"/>
    <w:rsid w:val="005A4FB3"/>
    <w:rsid w:val="005A543F"/>
    <w:rsid w:val="005B0237"/>
    <w:rsid w:val="005B195A"/>
    <w:rsid w:val="005B29BD"/>
    <w:rsid w:val="005B42C0"/>
    <w:rsid w:val="005C0227"/>
    <w:rsid w:val="005C1EBB"/>
    <w:rsid w:val="005C2F27"/>
    <w:rsid w:val="005C33CF"/>
    <w:rsid w:val="005C3F6C"/>
    <w:rsid w:val="005C44AF"/>
    <w:rsid w:val="005C532C"/>
    <w:rsid w:val="005C6131"/>
    <w:rsid w:val="005D0072"/>
    <w:rsid w:val="005D0966"/>
    <w:rsid w:val="005D104A"/>
    <w:rsid w:val="005D1A4F"/>
    <w:rsid w:val="005D22C1"/>
    <w:rsid w:val="005D2520"/>
    <w:rsid w:val="005D2C05"/>
    <w:rsid w:val="005D40BC"/>
    <w:rsid w:val="005D5345"/>
    <w:rsid w:val="005D541C"/>
    <w:rsid w:val="005D643D"/>
    <w:rsid w:val="005D759C"/>
    <w:rsid w:val="005D7C39"/>
    <w:rsid w:val="005E056D"/>
    <w:rsid w:val="005E2CDD"/>
    <w:rsid w:val="005E39E6"/>
    <w:rsid w:val="005E6112"/>
    <w:rsid w:val="005F0CA3"/>
    <w:rsid w:val="005F4650"/>
    <w:rsid w:val="005F4BC2"/>
    <w:rsid w:val="00600030"/>
    <w:rsid w:val="00600C4F"/>
    <w:rsid w:val="006038E8"/>
    <w:rsid w:val="00603F54"/>
    <w:rsid w:val="0060643F"/>
    <w:rsid w:val="0061292A"/>
    <w:rsid w:val="006129FC"/>
    <w:rsid w:val="00613673"/>
    <w:rsid w:val="006143EB"/>
    <w:rsid w:val="00614764"/>
    <w:rsid w:val="00616A30"/>
    <w:rsid w:val="006204DC"/>
    <w:rsid w:val="0062115D"/>
    <w:rsid w:val="0062117C"/>
    <w:rsid w:val="006216C7"/>
    <w:rsid w:val="00622C4F"/>
    <w:rsid w:val="0062345D"/>
    <w:rsid w:val="006254DA"/>
    <w:rsid w:val="00625708"/>
    <w:rsid w:val="0062624C"/>
    <w:rsid w:val="006272B5"/>
    <w:rsid w:val="0063059E"/>
    <w:rsid w:val="00630721"/>
    <w:rsid w:val="006330D0"/>
    <w:rsid w:val="0063366F"/>
    <w:rsid w:val="00637DCD"/>
    <w:rsid w:val="00640CCE"/>
    <w:rsid w:val="00641F0B"/>
    <w:rsid w:val="00643D6E"/>
    <w:rsid w:val="00644B5F"/>
    <w:rsid w:val="006461A8"/>
    <w:rsid w:val="006461CF"/>
    <w:rsid w:val="00647755"/>
    <w:rsid w:val="00651558"/>
    <w:rsid w:val="00651A82"/>
    <w:rsid w:val="00653014"/>
    <w:rsid w:val="00654238"/>
    <w:rsid w:val="00655686"/>
    <w:rsid w:val="00656981"/>
    <w:rsid w:val="006579DE"/>
    <w:rsid w:val="006607EA"/>
    <w:rsid w:val="006618D2"/>
    <w:rsid w:val="00661964"/>
    <w:rsid w:val="00666125"/>
    <w:rsid w:val="00667603"/>
    <w:rsid w:val="00667ABA"/>
    <w:rsid w:val="0067260F"/>
    <w:rsid w:val="006726A0"/>
    <w:rsid w:val="00675959"/>
    <w:rsid w:val="0068040A"/>
    <w:rsid w:val="006820FD"/>
    <w:rsid w:val="00683351"/>
    <w:rsid w:val="00683EC6"/>
    <w:rsid w:val="006843ED"/>
    <w:rsid w:val="006844C3"/>
    <w:rsid w:val="00685A1E"/>
    <w:rsid w:val="00685A6A"/>
    <w:rsid w:val="00692546"/>
    <w:rsid w:val="00692A66"/>
    <w:rsid w:val="00694502"/>
    <w:rsid w:val="00696432"/>
    <w:rsid w:val="006970B2"/>
    <w:rsid w:val="006A04C6"/>
    <w:rsid w:val="006A20A8"/>
    <w:rsid w:val="006A3160"/>
    <w:rsid w:val="006A3367"/>
    <w:rsid w:val="006A48CD"/>
    <w:rsid w:val="006A4C17"/>
    <w:rsid w:val="006A7065"/>
    <w:rsid w:val="006A7C64"/>
    <w:rsid w:val="006B0C6F"/>
    <w:rsid w:val="006B2FA6"/>
    <w:rsid w:val="006B52DC"/>
    <w:rsid w:val="006B572C"/>
    <w:rsid w:val="006B577F"/>
    <w:rsid w:val="006B7732"/>
    <w:rsid w:val="006B7B19"/>
    <w:rsid w:val="006B7E22"/>
    <w:rsid w:val="006C0338"/>
    <w:rsid w:val="006C0914"/>
    <w:rsid w:val="006C1CD8"/>
    <w:rsid w:val="006C2993"/>
    <w:rsid w:val="006C3EC9"/>
    <w:rsid w:val="006C4D27"/>
    <w:rsid w:val="006C54E8"/>
    <w:rsid w:val="006C6B3B"/>
    <w:rsid w:val="006D0869"/>
    <w:rsid w:val="006D0CDF"/>
    <w:rsid w:val="006D1AE7"/>
    <w:rsid w:val="006D2CC7"/>
    <w:rsid w:val="006D5A83"/>
    <w:rsid w:val="006D6034"/>
    <w:rsid w:val="006D72BB"/>
    <w:rsid w:val="006D73FA"/>
    <w:rsid w:val="006D7CE5"/>
    <w:rsid w:val="006E1568"/>
    <w:rsid w:val="006E16E8"/>
    <w:rsid w:val="006E1BEA"/>
    <w:rsid w:val="006E25E5"/>
    <w:rsid w:val="006E345F"/>
    <w:rsid w:val="006E5373"/>
    <w:rsid w:val="006E5C19"/>
    <w:rsid w:val="006E6F89"/>
    <w:rsid w:val="006E74E1"/>
    <w:rsid w:val="006F3402"/>
    <w:rsid w:val="006F4D95"/>
    <w:rsid w:val="006F7482"/>
    <w:rsid w:val="006F7949"/>
    <w:rsid w:val="006F79BE"/>
    <w:rsid w:val="006F7C96"/>
    <w:rsid w:val="007020C1"/>
    <w:rsid w:val="00702B98"/>
    <w:rsid w:val="00703B06"/>
    <w:rsid w:val="00705793"/>
    <w:rsid w:val="007102EE"/>
    <w:rsid w:val="00710B39"/>
    <w:rsid w:val="0071200E"/>
    <w:rsid w:val="007134BF"/>
    <w:rsid w:val="007135B5"/>
    <w:rsid w:val="00716EDB"/>
    <w:rsid w:val="0072026C"/>
    <w:rsid w:val="0072044D"/>
    <w:rsid w:val="007206F2"/>
    <w:rsid w:val="00721321"/>
    <w:rsid w:val="00721FDE"/>
    <w:rsid w:val="0072212F"/>
    <w:rsid w:val="00723023"/>
    <w:rsid w:val="00723C77"/>
    <w:rsid w:val="00724A2D"/>
    <w:rsid w:val="007279C8"/>
    <w:rsid w:val="00727CA8"/>
    <w:rsid w:val="0073206A"/>
    <w:rsid w:val="007334B4"/>
    <w:rsid w:val="007362DF"/>
    <w:rsid w:val="00740053"/>
    <w:rsid w:val="0074355F"/>
    <w:rsid w:val="00745044"/>
    <w:rsid w:val="0074560E"/>
    <w:rsid w:val="007456B0"/>
    <w:rsid w:val="00750692"/>
    <w:rsid w:val="00750F74"/>
    <w:rsid w:val="0075135D"/>
    <w:rsid w:val="00751B93"/>
    <w:rsid w:val="00751D9F"/>
    <w:rsid w:val="00754031"/>
    <w:rsid w:val="007541E3"/>
    <w:rsid w:val="007558D7"/>
    <w:rsid w:val="0075638C"/>
    <w:rsid w:val="00757A20"/>
    <w:rsid w:val="007617C1"/>
    <w:rsid w:val="00762020"/>
    <w:rsid w:val="00762D67"/>
    <w:rsid w:val="00763289"/>
    <w:rsid w:val="0076551C"/>
    <w:rsid w:val="00766B35"/>
    <w:rsid w:val="00767DD6"/>
    <w:rsid w:val="00767FC7"/>
    <w:rsid w:val="00780336"/>
    <w:rsid w:val="007821A1"/>
    <w:rsid w:val="0078304B"/>
    <w:rsid w:val="00784204"/>
    <w:rsid w:val="00784626"/>
    <w:rsid w:val="0078745B"/>
    <w:rsid w:val="0079015E"/>
    <w:rsid w:val="00790186"/>
    <w:rsid w:val="00791182"/>
    <w:rsid w:val="007914F9"/>
    <w:rsid w:val="0079197A"/>
    <w:rsid w:val="00792C84"/>
    <w:rsid w:val="00793065"/>
    <w:rsid w:val="00794F4D"/>
    <w:rsid w:val="007A3595"/>
    <w:rsid w:val="007A613B"/>
    <w:rsid w:val="007A6FE4"/>
    <w:rsid w:val="007B02FF"/>
    <w:rsid w:val="007B079E"/>
    <w:rsid w:val="007B152C"/>
    <w:rsid w:val="007B3217"/>
    <w:rsid w:val="007B4EAE"/>
    <w:rsid w:val="007C2953"/>
    <w:rsid w:val="007C2EF0"/>
    <w:rsid w:val="007C40B3"/>
    <w:rsid w:val="007C40C7"/>
    <w:rsid w:val="007C48C8"/>
    <w:rsid w:val="007D004D"/>
    <w:rsid w:val="007D0FB7"/>
    <w:rsid w:val="007D18CF"/>
    <w:rsid w:val="007D2CB9"/>
    <w:rsid w:val="007D3D48"/>
    <w:rsid w:val="007D5131"/>
    <w:rsid w:val="007D7334"/>
    <w:rsid w:val="007E0235"/>
    <w:rsid w:val="007E294C"/>
    <w:rsid w:val="007E2DE6"/>
    <w:rsid w:val="007E4349"/>
    <w:rsid w:val="007E5E77"/>
    <w:rsid w:val="007E6203"/>
    <w:rsid w:val="007E6616"/>
    <w:rsid w:val="007E687A"/>
    <w:rsid w:val="007E6CAF"/>
    <w:rsid w:val="007F114E"/>
    <w:rsid w:val="007F180A"/>
    <w:rsid w:val="007F24C2"/>
    <w:rsid w:val="007F34D3"/>
    <w:rsid w:val="007F6155"/>
    <w:rsid w:val="007F69CD"/>
    <w:rsid w:val="007F6D1F"/>
    <w:rsid w:val="007F707F"/>
    <w:rsid w:val="007F7702"/>
    <w:rsid w:val="00802160"/>
    <w:rsid w:val="00802CD9"/>
    <w:rsid w:val="00802E03"/>
    <w:rsid w:val="00804347"/>
    <w:rsid w:val="00806C32"/>
    <w:rsid w:val="008077FA"/>
    <w:rsid w:val="00807D8B"/>
    <w:rsid w:val="00807D9A"/>
    <w:rsid w:val="00807F53"/>
    <w:rsid w:val="00810C9F"/>
    <w:rsid w:val="0081135E"/>
    <w:rsid w:val="0081221E"/>
    <w:rsid w:val="008126DB"/>
    <w:rsid w:val="008155E4"/>
    <w:rsid w:val="00815EC8"/>
    <w:rsid w:val="00817D62"/>
    <w:rsid w:val="008201BD"/>
    <w:rsid w:val="00820B82"/>
    <w:rsid w:val="008243D2"/>
    <w:rsid w:val="00826ADB"/>
    <w:rsid w:val="00830FAF"/>
    <w:rsid w:val="00831085"/>
    <w:rsid w:val="0083191B"/>
    <w:rsid w:val="00837B68"/>
    <w:rsid w:val="00840845"/>
    <w:rsid w:val="00842F0D"/>
    <w:rsid w:val="00843818"/>
    <w:rsid w:val="00844565"/>
    <w:rsid w:val="008452EA"/>
    <w:rsid w:val="0084595E"/>
    <w:rsid w:val="0085431B"/>
    <w:rsid w:val="00854A8C"/>
    <w:rsid w:val="00854DA4"/>
    <w:rsid w:val="008632A4"/>
    <w:rsid w:val="00863AD4"/>
    <w:rsid w:val="008649BC"/>
    <w:rsid w:val="00865D73"/>
    <w:rsid w:val="00867E5B"/>
    <w:rsid w:val="008706D7"/>
    <w:rsid w:val="00873D70"/>
    <w:rsid w:val="0087498C"/>
    <w:rsid w:val="00876D8C"/>
    <w:rsid w:val="008820BD"/>
    <w:rsid w:val="008839BA"/>
    <w:rsid w:val="00885D7B"/>
    <w:rsid w:val="0088740C"/>
    <w:rsid w:val="00892908"/>
    <w:rsid w:val="00892B05"/>
    <w:rsid w:val="00893AB0"/>
    <w:rsid w:val="008949B3"/>
    <w:rsid w:val="008977F3"/>
    <w:rsid w:val="008A2D61"/>
    <w:rsid w:val="008A52AE"/>
    <w:rsid w:val="008A66B6"/>
    <w:rsid w:val="008B1EE2"/>
    <w:rsid w:val="008B37CD"/>
    <w:rsid w:val="008B439E"/>
    <w:rsid w:val="008B5B2F"/>
    <w:rsid w:val="008B73E7"/>
    <w:rsid w:val="008B7B14"/>
    <w:rsid w:val="008B7B56"/>
    <w:rsid w:val="008B7BAE"/>
    <w:rsid w:val="008C0E0D"/>
    <w:rsid w:val="008C27BB"/>
    <w:rsid w:val="008C2B43"/>
    <w:rsid w:val="008C3321"/>
    <w:rsid w:val="008C3B6E"/>
    <w:rsid w:val="008C412D"/>
    <w:rsid w:val="008C5631"/>
    <w:rsid w:val="008D1341"/>
    <w:rsid w:val="008D1897"/>
    <w:rsid w:val="008D21B2"/>
    <w:rsid w:val="008D2A55"/>
    <w:rsid w:val="008D2B9A"/>
    <w:rsid w:val="008D3948"/>
    <w:rsid w:val="008D3C4C"/>
    <w:rsid w:val="008D47FB"/>
    <w:rsid w:val="008D4ABC"/>
    <w:rsid w:val="008D5420"/>
    <w:rsid w:val="008D5B5E"/>
    <w:rsid w:val="008D6C33"/>
    <w:rsid w:val="008D7CC7"/>
    <w:rsid w:val="008E0002"/>
    <w:rsid w:val="008E0532"/>
    <w:rsid w:val="008E16AC"/>
    <w:rsid w:val="008E22B3"/>
    <w:rsid w:val="008E4A36"/>
    <w:rsid w:val="008E5766"/>
    <w:rsid w:val="008F107E"/>
    <w:rsid w:val="008F314E"/>
    <w:rsid w:val="008F3597"/>
    <w:rsid w:val="008F760F"/>
    <w:rsid w:val="00900240"/>
    <w:rsid w:val="00900976"/>
    <w:rsid w:val="00901E65"/>
    <w:rsid w:val="00902040"/>
    <w:rsid w:val="00902C0C"/>
    <w:rsid w:val="00903B1B"/>
    <w:rsid w:val="00905167"/>
    <w:rsid w:val="009065F2"/>
    <w:rsid w:val="00907AE4"/>
    <w:rsid w:val="00910114"/>
    <w:rsid w:val="00910472"/>
    <w:rsid w:val="00910A66"/>
    <w:rsid w:val="009121E9"/>
    <w:rsid w:val="00913545"/>
    <w:rsid w:val="00914B51"/>
    <w:rsid w:val="009166B7"/>
    <w:rsid w:val="00916875"/>
    <w:rsid w:val="00920262"/>
    <w:rsid w:val="0092040B"/>
    <w:rsid w:val="00921C4A"/>
    <w:rsid w:val="00922253"/>
    <w:rsid w:val="00922980"/>
    <w:rsid w:val="00925363"/>
    <w:rsid w:val="00930BE7"/>
    <w:rsid w:val="00930C1A"/>
    <w:rsid w:val="00931FF8"/>
    <w:rsid w:val="009323EA"/>
    <w:rsid w:val="009335FE"/>
    <w:rsid w:val="009344B7"/>
    <w:rsid w:val="00937379"/>
    <w:rsid w:val="0093773C"/>
    <w:rsid w:val="00940757"/>
    <w:rsid w:val="00941F83"/>
    <w:rsid w:val="00943B43"/>
    <w:rsid w:val="00944455"/>
    <w:rsid w:val="009444BD"/>
    <w:rsid w:val="00945B48"/>
    <w:rsid w:val="0095096B"/>
    <w:rsid w:val="00950E2B"/>
    <w:rsid w:val="009515D7"/>
    <w:rsid w:val="00953774"/>
    <w:rsid w:val="00953AA8"/>
    <w:rsid w:val="009553C1"/>
    <w:rsid w:val="00955845"/>
    <w:rsid w:val="00957CCD"/>
    <w:rsid w:val="0096078B"/>
    <w:rsid w:val="00961724"/>
    <w:rsid w:val="00964C60"/>
    <w:rsid w:val="00964CC4"/>
    <w:rsid w:val="009672F0"/>
    <w:rsid w:val="0096766B"/>
    <w:rsid w:val="009737F3"/>
    <w:rsid w:val="00973B91"/>
    <w:rsid w:val="00982D78"/>
    <w:rsid w:val="00984109"/>
    <w:rsid w:val="00984BB8"/>
    <w:rsid w:val="00984EE3"/>
    <w:rsid w:val="00990A81"/>
    <w:rsid w:val="00990B1B"/>
    <w:rsid w:val="009913B9"/>
    <w:rsid w:val="009933C8"/>
    <w:rsid w:val="00994FDB"/>
    <w:rsid w:val="00996D54"/>
    <w:rsid w:val="00997FD1"/>
    <w:rsid w:val="009A0419"/>
    <w:rsid w:val="009A14BD"/>
    <w:rsid w:val="009A1C8F"/>
    <w:rsid w:val="009A246D"/>
    <w:rsid w:val="009A5DE4"/>
    <w:rsid w:val="009A73B1"/>
    <w:rsid w:val="009A7BCE"/>
    <w:rsid w:val="009B0D7F"/>
    <w:rsid w:val="009B0EE1"/>
    <w:rsid w:val="009B0F24"/>
    <w:rsid w:val="009B33C0"/>
    <w:rsid w:val="009B3961"/>
    <w:rsid w:val="009B47FD"/>
    <w:rsid w:val="009B5D28"/>
    <w:rsid w:val="009B65CB"/>
    <w:rsid w:val="009B7064"/>
    <w:rsid w:val="009B74AA"/>
    <w:rsid w:val="009B7834"/>
    <w:rsid w:val="009B7E5F"/>
    <w:rsid w:val="009C06B6"/>
    <w:rsid w:val="009C220E"/>
    <w:rsid w:val="009C4134"/>
    <w:rsid w:val="009C67F8"/>
    <w:rsid w:val="009D0A4A"/>
    <w:rsid w:val="009D2310"/>
    <w:rsid w:val="009D2566"/>
    <w:rsid w:val="009D2B39"/>
    <w:rsid w:val="009D72D1"/>
    <w:rsid w:val="009D73D8"/>
    <w:rsid w:val="009E047F"/>
    <w:rsid w:val="009E3D1A"/>
    <w:rsid w:val="009E50E1"/>
    <w:rsid w:val="009E79BB"/>
    <w:rsid w:val="009F18E4"/>
    <w:rsid w:val="009F1CB3"/>
    <w:rsid w:val="009F5CBE"/>
    <w:rsid w:val="009F677F"/>
    <w:rsid w:val="009F67EB"/>
    <w:rsid w:val="009F68FA"/>
    <w:rsid w:val="00A02035"/>
    <w:rsid w:val="00A0210D"/>
    <w:rsid w:val="00A02176"/>
    <w:rsid w:val="00A02FD8"/>
    <w:rsid w:val="00A04125"/>
    <w:rsid w:val="00A04144"/>
    <w:rsid w:val="00A0446F"/>
    <w:rsid w:val="00A05515"/>
    <w:rsid w:val="00A105C4"/>
    <w:rsid w:val="00A107BD"/>
    <w:rsid w:val="00A10B6D"/>
    <w:rsid w:val="00A11776"/>
    <w:rsid w:val="00A11ED0"/>
    <w:rsid w:val="00A1341D"/>
    <w:rsid w:val="00A1375D"/>
    <w:rsid w:val="00A168A7"/>
    <w:rsid w:val="00A2241A"/>
    <w:rsid w:val="00A22DB8"/>
    <w:rsid w:val="00A23073"/>
    <w:rsid w:val="00A23C73"/>
    <w:rsid w:val="00A23F08"/>
    <w:rsid w:val="00A25A77"/>
    <w:rsid w:val="00A25C56"/>
    <w:rsid w:val="00A26159"/>
    <w:rsid w:val="00A27515"/>
    <w:rsid w:val="00A33B65"/>
    <w:rsid w:val="00A355DD"/>
    <w:rsid w:val="00A367CB"/>
    <w:rsid w:val="00A36A83"/>
    <w:rsid w:val="00A36AB2"/>
    <w:rsid w:val="00A36ACD"/>
    <w:rsid w:val="00A40416"/>
    <w:rsid w:val="00A4069B"/>
    <w:rsid w:val="00A418F1"/>
    <w:rsid w:val="00A42B25"/>
    <w:rsid w:val="00A42EB8"/>
    <w:rsid w:val="00A43126"/>
    <w:rsid w:val="00A454EE"/>
    <w:rsid w:val="00A47E81"/>
    <w:rsid w:val="00A50E62"/>
    <w:rsid w:val="00A51163"/>
    <w:rsid w:val="00A51983"/>
    <w:rsid w:val="00A51989"/>
    <w:rsid w:val="00A5491A"/>
    <w:rsid w:val="00A549B4"/>
    <w:rsid w:val="00A5754B"/>
    <w:rsid w:val="00A607D8"/>
    <w:rsid w:val="00A60E2B"/>
    <w:rsid w:val="00A61D98"/>
    <w:rsid w:val="00A64494"/>
    <w:rsid w:val="00A666E2"/>
    <w:rsid w:val="00A70424"/>
    <w:rsid w:val="00A755C6"/>
    <w:rsid w:val="00A769F7"/>
    <w:rsid w:val="00A7795E"/>
    <w:rsid w:val="00A81E8D"/>
    <w:rsid w:val="00A8326C"/>
    <w:rsid w:val="00A85C70"/>
    <w:rsid w:val="00A866FA"/>
    <w:rsid w:val="00A90FAA"/>
    <w:rsid w:val="00A91B99"/>
    <w:rsid w:val="00A93C5F"/>
    <w:rsid w:val="00A95C8C"/>
    <w:rsid w:val="00A9615C"/>
    <w:rsid w:val="00AA12AD"/>
    <w:rsid w:val="00AA1A2B"/>
    <w:rsid w:val="00AA1B4F"/>
    <w:rsid w:val="00AA3D00"/>
    <w:rsid w:val="00AA4D26"/>
    <w:rsid w:val="00AA5095"/>
    <w:rsid w:val="00AA57F1"/>
    <w:rsid w:val="00AA5D08"/>
    <w:rsid w:val="00AA6212"/>
    <w:rsid w:val="00AA66B4"/>
    <w:rsid w:val="00AA68D9"/>
    <w:rsid w:val="00AA69B2"/>
    <w:rsid w:val="00AA70EF"/>
    <w:rsid w:val="00AB1134"/>
    <w:rsid w:val="00AB3410"/>
    <w:rsid w:val="00AC0209"/>
    <w:rsid w:val="00AC02F2"/>
    <w:rsid w:val="00AC2D2D"/>
    <w:rsid w:val="00AC2DBC"/>
    <w:rsid w:val="00AC544D"/>
    <w:rsid w:val="00AC70BF"/>
    <w:rsid w:val="00AD054C"/>
    <w:rsid w:val="00AD0DB6"/>
    <w:rsid w:val="00AD0EC9"/>
    <w:rsid w:val="00AD1251"/>
    <w:rsid w:val="00AD3168"/>
    <w:rsid w:val="00AD499D"/>
    <w:rsid w:val="00AD695D"/>
    <w:rsid w:val="00AD75F1"/>
    <w:rsid w:val="00AE0D61"/>
    <w:rsid w:val="00AE0DAF"/>
    <w:rsid w:val="00AE0DDD"/>
    <w:rsid w:val="00AE2E0B"/>
    <w:rsid w:val="00AE6261"/>
    <w:rsid w:val="00AE7033"/>
    <w:rsid w:val="00AF0829"/>
    <w:rsid w:val="00AF0CBD"/>
    <w:rsid w:val="00AF1864"/>
    <w:rsid w:val="00AF2640"/>
    <w:rsid w:val="00AF3009"/>
    <w:rsid w:val="00AF31C3"/>
    <w:rsid w:val="00AF3CAC"/>
    <w:rsid w:val="00AF4A9F"/>
    <w:rsid w:val="00B00629"/>
    <w:rsid w:val="00B00673"/>
    <w:rsid w:val="00B013D9"/>
    <w:rsid w:val="00B02367"/>
    <w:rsid w:val="00B03674"/>
    <w:rsid w:val="00B045BA"/>
    <w:rsid w:val="00B07CB5"/>
    <w:rsid w:val="00B10AB3"/>
    <w:rsid w:val="00B119EC"/>
    <w:rsid w:val="00B16CE8"/>
    <w:rsid w:val="00B21868"/>
    <w:rsid w:val="00B23765"/>
    <w:rsid w:val="00B237A0"/>
    <w:rsid w:val="00B256B1"/>
    <w:rsid w:val="00B26CB9"/>
    <w:rsid w:val="00B27625"/>
    <w:rsid w:val="00B307C5"/>
    <w:rsid w:val="00B313E5"/>
    <w:rsid w:val="00B327BC"/>
    <w:rsid w:val="00B329EF"/>
    <w:rsid w:val="00B33222"/>
    <w:rsid w:val="00B33DA3"/>
    <w:rsid w:val="00B34065"/>
    <w:rsid w:val="00B34B56"/>
    <w:rsid w:val="00B36FA6"/>
    <w:rsid w:val="00B40FC5"/>
    <w:rsid w:val="00B42A06"/>
    <w:rsid w:val="00B43D14"/>
    <w:rsid w:val="00B43EA1"/>
    <w:rsid w:val="00B44C65"/>
    <w:rsid w:val="00B46B9E"/>
    <w:rsid w:val="00B47F7A"/>
    <w:rsid w:val="00B51AF0"/>
    <w:rsid w:val="00B5433C"/>
    <w:rsid w:val="00B5442C"/>
    <w:rsid w:val="00B567B1"/>
    <w:rsid w:val="00B57AEB"/>
    <w:rsid w:val="00B6059D"/>
    <w:rsid w:val="00B62A22"/>
    <w:rsid w:val="00B6537D"/>
    <w:rsid w:val="00B656F6"/>
    <w:rsid w:val="00B667D1"/>
    <w:rsid w:val="00B66CF6"/>
    <w:rsid w:val="00B679FD"/>
    <w:rsid w:val="00B67B12"/>
    <w:rsid w:val="00B7045C"/>
    <w:rsid w:val="00B70AC9"/>
    <w:rsid w:val="00B7288A"/>
    <w:rsid w:val="00B73871"/>
    <w:rsid w:val="00B7431A"/>
    <w:rsid w:val="00B7596A"/>
    <w:rsid w:val="00B76B7D"/>
    <w:rsid w:val="00B8092F"/>
    <w:rsid w:val="00B8259B"/>
    <w:rsid w:val="00B825B7"/>
    <w:rsid w:val="00B84159"/>
    <w:rsid w:val="00B85AFA"/>
    <w:rsid w:val="00B85FFE"/>
    <w:rsid w:val="00B868AF"/>
    <w:rsid w:val="00B93CE3"/>
    <w:rsid w:val="00B93E87"/>
    <w:rsid w:val="00B97B3B"/>
    <w:rsid w:val="00B97F4F"/>
    <w:rsid w:val="00BA0EFA"/>
    <w:rsid w:val="00BB0584"/>
    <w:rsid w:val="00BB1EC7"/>
    <w:rsid w:val="00BB21E3"/>
    <w:rsid w:val="00BB2BB8"/>
    <w:rsid w:val="00BB32C4"/>
    <w:rsid w:val="00BB43D5"/>
    <w:rsid w:val="00BB4B2A"/>
    <w:rsid w:val="00BB4E48"/>
    <w:rsid w:val="00BB53EF"/>
    <w:rsid w:val="00BB6DA1"/>
    <w:rsid w:val="00BB738F"/>
    <w:rsid w:val="00BC1567"/>
    <w:rsid w:val="00BC1B48"/>
    <w:rsid w:val="00BC1DB9"/>
    <w:rsid w:val="00BC268E"/>
    <w:rsid w:val="00BC29BA"/>
    <w:rsid w:val="00BC2E2F"/>
    <w:rsid w:val="00BC7253"/>
    <w:rsid w:val="00BD1151"/>
    <w:rsid w:val="00BD1AFE"/>
    <w:rsid w:val="00BD1D0F"/>
    <w:rsid w:val="00BD4372"/>
    <w:rsid w:val="00BD6D22"/>
    <w:rsid w:val="00BD6E91"/>
    <w:rsid w:val="00BE0765"/>
    <w:rsid w:val="00BE2853"/>
    <w:rsid w:val="00BE352F"/>
    <w:rsid w:val="00BE578F"/>
    <w:rsid w:val="00BE5BF4"/>
    <w:rsid w:val="00BE6260"/>
    <w:rsid w:val="00BE67EA"/>
    <w:rsid w:val="00BF3EE8"/>
    <w:rsid w:val="00C00508"/>
    <w:rsid w:val="00C02427"/>
    <w:rsid w:val="00C059CC"/>
    <w:rsid w:val="00C05BAB"/>
    <w:rsid w:val="00C05ED4"/>
    <w:rsid w:val="00C06577"/>
    <w:rsid w:val="00C07A81"/>
    <w:rsid w:val="00C07E0D"/>
    <w:rsid w:val="00C107D8"/>
    <w:rsid w:val="00C128DF"/>
    <w:rsid w:val="00C17B57"/>
    <w:rsid w:val="00C17E4B"/>
    <w:rsid w:val="00C2247C"/>
    <w:rsid w:val="00C278B5"/>
    <w:rsid w:val="00C2797C"/>
    <w:rsid w:val="00C30142"/>
    <w:rsid w:val="00C32797"/>
    <w:rsid w:val="00C3405A"/>
    <w:rsid w:val="00C356FD"/>
    <w:rsid w:val="00C36919"/>
    <w:rsid w:val="00C40247"/>
    <w:rsid w:val="00C41AA4"/>
    <w:rsid w:val="00C42294"/>
    <w:rsid w:val="00C45659"/>
    <w:rsid w:val="00C470D6"/>
    <w:rsid w:val="00C47C8F"/>
    <w:rsid w:val="00C50AE4"/>
    <w:rsid w:val="00C523F0"/>
    <w:rsid w:val="00C52E5F"/>
    <w:rsid w:val="00C537BC"/>
    <w:rsid w:val="00C56A77"/>
    <w:rsid w:val="00C56E06"/>
    <w:rsid w:val="00C574AB"/>
    <w:rsid w:val="00C601DC"/>
    <w:rsid w:val="00C603CD"/>
    <w:rsid w:val="00C60CA9"/>
    <w:rsid w:val="00C630E9"/>
    <w:rsid w:val="00C63374"/>
    <w:rsid w:val="00C646D8"/>
    <w:rsid w:val="00C671C8"/>
    <w:rsid w:val="00C67F72"/>
    <w:rsid w:val="00C72E1E"/>
    <w:rsid w:val="00C74200"/>
    <w:rsid w:val="00C74AB7"/>
    <w:rsid w:val="00C82AF6"/>
    <w:rsid w:val="00C836C0"/>
    <w:rsid w:val="00C836D6"/>
    <w:rsid w:val="00C838C6"/>
    <w:rsid w:val="00C840ED"/>
    <w:rsid w:val="00C84DC6"/>
    <w:rsid w:val="00C84F9F"/>
    <w:rsid w:val="00C86878"/>
    <w:rsid w:val="00C879A4"/>
    <w:rsid w:val="00C9023D"/>
    <w:rsid w:val="00C90D29"/>
    <w:rsid w:val="00C92C79"/>
    <w:rsid w:val="00C958F7"/>
    <w:rsid w:val="00C965FB"/>
    <w:rsid w:val="00C96906"/>
    <w:rsid w:val="00CA19D8"/>
    <w:rsid w:val="00CA24C9"/>
    <w:rsid w:val="00CA2829"/>
    <w:rsid w:val="00CA2A3C"/>
    <w:rsid w:val="00CA3115"/>
    <w:rsid w:val="00CA5BEC"/>
    <w:rsid w:val="00CA5C45"/>
    <w:rsid w:val="00CA5CED"/>
    <w:rsid w:val="00CA6A71"/>
    <w:rsid w:val="00CA6B5C"/>
    <w:rsid w:val="00CA72E1"/>
    <w:rsid w:val="00CB2009"/>
    <w:rsid w:val="00CB2BBD"/>
    <w:rsid w:val="00CB56D6"/>
    <w:rsid w:val="00CC06BB"/>
    <w:rsid w:val="00CC2806"/>
    <w:rsid w:val="00CC5C1F"/>
    <w:rsid w:val="00CD09AF"/>
    <w:rsid w:val="00CD0BB9"/>
    <w:rsid w:val="00CD2590"/>
    <w:rsid w:val="00CD343C"/>
    <w:rsid w:val="00CD4399"/>
    <w:rsid w:val="00CD471C"/>
    <w:rsid w:val="00CD7259"/>
    <w:rsid w:val="00CD77FC"/>
    <w:rsid w:val="00CE0F2C"/>
    <w:rsid w:val="00CE11E4"/>
    <w:rsid w:val="00CE4B26"/>
    <w:rsid w:val="00CE58B5"/>
    <w:rsid w:val="00CE6150"/>
    <w:rsid w:val="00CF245A"/>
    <w:rsid w:val="00CF270E"/>
    <w:rsid w:val="00CF343A"/>
    <w:rsid w:val="00CF3CE5"/>
    <w:rsid w:val="00CF48DE"/>
    <w:rsid w:val="00CF6BDB"/>
    <w:rsid w:val="00CF73B4"/>
    <w:rsid w:val="00CF7563"/>
    <w:rsid w:val="00CF7BAB"/>
    <w:rsid w:val="00D015EA"/>
    <w:rsid w:val="00D038A5"/>
    <w:rsid w:val="00D05A49"/>
    <w:rsid w:val="00D05A95"/>
    <w:rsid w:val="00D0624C"/>
    <w:rsid w:val="00D0636C"/>
    <w:rsid w:val="00D063A5"/>
    <w:rsid w:val="00D07BD2"/>
    <w:rsid w:val="00D10164"/>
    <w:rsid w:val="00D10B37"/>
    <w:rsid w:val="00D12705"/>
    <w:rsid w:val="00D12756"/>
    <w:rsid w:val="00D14282"/>
    <w:rsid w:val="00D152D3"/>
    <w:rsid w:val="00D17259"/>
    <w:rsid w:val="00D175B2"/>
    <w:rsid w:val="00D17792"/>
    <w:rsid w:val="00D2055F"/>
    <w:rsid w:val="00D2274A"/>
    <w:rsid w:val="00D22D5A"/>
    <w:rsid w:val="00D25352"/>
    <w:rsid w:val="00D3103D"/>
    <w:rsid w:val="00D3247F"/>
    <w:rsid w:val="00D32AA6"/>
    <w:rsid w:val="00D34270"/>
    <w:rsid w:val="00D4031C"/>
    <w:rsid w:val="00D4209E"/>
    <w:rsid w:val="00D425A8"/>
    <w:rsid w:val="00D42C77"/>
    <w:rsid w:val="00D43F1A"/>
    <w:rsid w:val="00D4447E"/>
    <w:rsid w:val="00D45E26"/>
    <w:rsid w:val="00D46190"/>
    <w:rsid w:val="00D47240"/>
    <w:rsid w:val="00D51E92"/>
    <w:rsid w:val="00D51F93"/>
    <w:rsid w:val="00D540A6"/>
    <w:rsid w:val="00D54654"/>
    <w:rsid w:val="00D55131"/>
    <w:rsid w:val="00D60FC6"/>
    <w:rsid w:val="00D61112"/>
    <w:rsid w:val="00D61166"/>
    <w:rsid w:val="00D62414"/>
    <w:rsid w:val="00D66008"/>
    <w:rsid w:val="00D6730E"/>
    <w:rsid w:val="00D72D45"/>
    <w:rsid w:val="00D7364E"/>
    <w:rsid w:val="00D74147"/>
    <w:rsid w:val="00D743FD"/>
    <w:rsid w:val="00D7546E"/>
    <w:rsid w:val="00D77F8B"/>
    <w:rsid w:val="00D811C0"/>
    <w:rsid w:val="00D81738"/>
    <w:rsid w:val="00D81900"/>
    <w:rsid w:val="00D825CA"/>
    <w:rsid w:val="00D8492D"/>
    <w:rsid w:val="00D863F9"/>
    <w:rsid w:val="00D87156"/>
    <w:rsid w:val="00D908F3"/>
    <w:rsid w:val="00D9143C"/>
    <w:rsid w:val="00D9312F"/>
    <w:rsid w:val="00D940C7"/>
    <w:rsid w:val="00D95053"/>
    <w:rsid w:val="00D95A0F"/>
    <w:rsid w:val="00D9725F"/>
    <w:rsid w:val="00D975E9"/>
    <w:rsid w:val="00DA014E"/>
    <w:rsid w:val="00DA0B99"/>
    <w:rsid w:val="00DA4B35"/>
    <w:rsid w:val="00DB14C7"/>
    <w:rsid w:val="00DB1D35"/>
    <w:rsid w:val="00DB2861"/>
    <w:rsid w:val="00DB4DE1"/>
    <w:rsid w:val="00DB6BBC"/>
    <w:rsid w:val="00DC0AB2"/>
    <w:rsid w:val="00DC2396"/>
    <w:rsid w:val="00DC3DFB"/>
    <w:rsid w:val="00DC450D"/>
    <w:rsid w:val="00DC5341"/>
    <w:rsid w:val="00DC77AD"/>
    <w:rsid w:val="00DD0A70"/>
    <w:rsid w:val="00DD49B2"/>
    <w:rsid w:val="00DD5D85"/>
    <w:rsid w:val="00DD6B2D"/>
    <w:rsid w:val="00DD7122"/>
    <w:rsid w:val="00DE0C80"/>
    <w:rsid w:val="00DE1EDE"/>
    <w:rsid w:val="00DE221E"/>
    <w:rsid w:val="00DE35A2"/>
    <w:rsid w:val="00DE47BF"/>
    <w:rsid w:val="00DE52C2"/>
    <w:rsid w:val="00DE53F2"/>
    <w:rsid w:val="00DE74DC"/>
    <w:rsid w:val="00DF13B8"/>
    <w:rsid w:val="00DF2065"/>
    <w:rsid w:val="00DF2409"/>
    <w:rsid w:val="00DF27AF"/>
    <w:rsid w:val="00DF2FE2"/>
    <w:rsid w:val="00DF5D8D"/>
    <w:rsid w:val="00DF6AA0"/>
    <w:rsid w:val="00E03451"/>
    <w:rsid w:val="00E05959"/>
    <w:rsid w:val="00E05A27"/>
    <w:rsid w:val="00E11BF7"/>
    <w:rsid w:val="00E12BC1"/>
    <w:rsid w:val="00E13942"/>
    <w:rsid w:val="00E15076"/>
    <w:rsid w:val="00E1666B"/>
    <w:rsid w:val="00E1752B"/>
    <w:rsid w:val="00E2059F"/>
    <w:rsid w:val="00E2114F"/>
    <w:rsid w:val="00E214E2"/>
    <w:rsid w:val="00E2172B"/>
    <w:rsid w:val="00E23138"/>
    <w:rsid w:val="00E2315C"/>
    <w:rsid w:val="00E232F2"/>
    <w:rsid w:val="00E25EDF"/>
    <w:rsid w:val="00E26E7A"/>
    <w:rsid w:val="00E27828"/>
    <w:rsid w:val="00E317CE"/>
    <w:rsid w:val="00E318EC"/>
    <w:rsid w:val="00E31FFA"/>
    <w:rsid w:val="00E32F49"/>
    <w:rsid w:val="00E33AFD"/>
    <w:rsid w:val="00E33F04"/>
    <w:rsid w:val="00E34129"/>
    <w:rsid w:val="00E348BF"/>
    <w:rsid w:val="00E3558E"/>
    <w:rsid w:val="00E366E4"/>
    <w:rsid w:val="00E36709"/>
    <w:rsid w:val="00E415A7"/>
    <w:rsid w:val="00E42745"/>
    <w:rsid w:val="00E445F7"/>
    <w:rsid w:val="00E44F42"/>
    <w:rsid w:val="00E45783"/>
    <w:rsid w:val="00E53F96"/>
    <w:rsid w:val="00E56739"/>
    <w:rsid w:val="00E56F59"/>
    <w:rsid w:val="00E57583"/>
    <w:rsid w:val="00E60858"/>
    <w:rsid w:val="00E639E0"/>
    <w:rsid w:val="00E650C5"/>
    <w:rsid w:val="00E651AF"/>
    <w:rsid w:val="00E66EE4"/>
    <w:rsid w:val="00E67125"/>
    <w:rsid w:val="00E701EA"/>
    <w:rsid w:val="00E72891"/>
    <w:rsid w:val="00E733C2"/>
    <w:rsid w:val="00E73785"/>
    <w:rsid w:val="00E74086"/>
    <w:rsid w:val="00E7605F"/>
    <w:rsid w:val="00E77742"/>
    <w:rsid w:val="00E84086"/>
    <w:rsid w:val="00E84DAA"/>
    <w:rsid w:val="00E867D0"/>
    <w:rsid w:val="00E86994"/>
    <w:rsid w:val="00E86E56"/>
    <w:rsid w:val="00E870EF"/>
    <w:rsid w:val="00E901B3"/>
    <w:rsid w:val="00E90C20"/>
    <w:rsid w:val="00E91DBD"/>
    <w:rsid w:val="00E91F73"/>
    <w:rsid w:val="00EA001E"/>
    <w:rsid w:val="00EA0A7C"/>
    <w:rsid w:val="00EA1ED7"/>
    <w:rsid w:val="00EA49E0"/>
    <w:rsid w:val="00EA66B2"/>
    <w:rsid w:val="00EA739E"/>
    <w:rsid w:val="00EB23C5"/>
    <w:rsid w:val="00EB5980"/>
    <w:rsid w:val="00EB6435"/>
    <w:rsid w:val="00EB68CD"/>
    <w:rsid w:val="00EC493A"/>
    <w:rsid w:val="00EC5557"/>
    <w:rsid w:val="00EC61A1"/>
    <w:rsid w:val="00EC6577"/>
    <w:rsid w:val="00ED1629"/>
    <w:rsid w:val="00ED38D4"/>
    <w:rsid w:val="00ED3AFE"/>
    <w:rsid w:val="00ED3BBE"/>
    <w:rsid w:val="00ED3EF9"/>
    <w:rsid w:val="00ED775D"/>
    <w:rsid w:val="00EE09A6"/>
    <w:rsid w:val="00EE0F3E"/>
    <w:rsid w:val="00EE2F83"/>
    <w:rsid w:val="00EE320D"/>
    <w:rsid w:val="00EF01D6"/>
    <w:rsid w:val="00EF285D"/>
    <w:rsid w:val="00EF2947"/>
    <w:rsid w:val="00EF30BF"/>
    <w:rsid w:val="00EF31D8"/>
    <w:rsid w:val="00EF3EDB"/>
    <w:rsid w:val="00EF5E96"/>
    <w:rsid w:val="00EF6D7F"/>
    <w:rsid w:val="00EF6F7F"/>
    <w:rsid w:val="00EF7266"/>
    <w:rsid w:val="00EF7992"/>
    <w:rsid w:val="00F006FA"/>
    <w:rsid w:val="00F00741"/>
    <w:rsid w:val="00F01924"/>
    <w:rsid w:val="00F0263A"/>
    <w:rsid w:val="00F04089"/>
    <w:rsid w:val="00F04190"/>
    <w:rsid w:val="00F065FB"/>
    <w:rsid w:val="00F10C9B"/>
    <w:rsid w:val="00F14AB2"/>
    <w:rsid w:val="00F157F9"/>
    <w:rsid w:val="00F16617"/>
    <w:rsid w:val="00F201CB"/>
    <w:rsid w:val="00F21A90"/>
    <w:rsid w:val="00F23787"/>
    <w:rsid w:val="00F2389A"/>
    <w:rsid w:val="00F24E78"/>
    <w:rsid w:val="00F26864"/>
    <w:rsid w:val="00F31AEE"/>
    <w:rsid w:val="00F35742"/>
    <w:rsid w:val="00F36FEB"/>
    <w:rsid w:val="00F376A5"/>
    <w:rsid w:val="00F41FEB"/>
    <w:rsid w:val="00F42499"/>
    <w:rsid w:val="00F425A1"/>
    <w:rsid w:val="00F42FC5"/>
    <w:rsid w:val="00F437EA"/>
    <w:rsid w:val="00F514ED"/>
    <w:rsid w:val="00F52EE3"/>
    <w:rsid w:val="00F5349F"/>
    <w:rsid w:val="00F5554D"/>
    <w:rsid w:val="00F555F3"/>
    <w:rsid w:val="00F56A36"/>
    <w:rsid w:val="00F5701D"/>
    <w:rsid w:val="00F6146E"/>
    <w:rsid w:val="00F636ED"/>
    <w:rsid w:val="00F637F1"/>
    <w:rsid w:val="00F6452C"/>
    <w:rsid w:val="00F64AEB"/>
    <w:rsid w:val="00F66A5C"/>
    <w:rsid w:val="00F679F1"/>
    <w:rsid w:val="00F7179A"/>
    <w:rsid w:val="00F71B86"/>
    <w:rsid w:val="00F72DDF"/>
    <w:rsid w:val="00F74013"/>
    <w:rsid w:val="00F74374"/>
    <w:rsid w:val="00F771D3"/>
    <w:rsid w:val="00F80F87"/>
    <w:rsid w:val="00F818C7"/>
    <w:rsid w:val="00F825AB"/>
    <w:rsid w:val="00F8299D"/>
    <w:rsid w:val="00F851CB"/>
    <w:rsid w:val="00F85255"/>
    <w:rsid w:val="00F85CAA"/>
    <w:rsid w:val="00F863B5"/>
    <w:rsid w:val="00F86B86"/>
    <w:rsid w:val="00F8727A"/>
    <w:rsid w:val="00F8761C"/>
    <w:rsid w:val="00F876F4"/>
    <w:rsid w:val="00F90910"/>
    <w:rsid w:val="00F91082"/>
    <w:rsid w:val="00F94038"/>
    <w:rsid w:val="00F96B84"/>
    <w:rsid w:val="00F97B80"/>
    <w:rsid w:val="00F97F5C"/>
    <w:rsid w:val="00FA09D3"/>
    <w:rsid w:val="00FA21B5"/>
    <w:rsid w:val="00FA42A5"/>
    <w:rsid w:val="00FA5569"/>
    <w:rsid w:val="00FB20FE"/>
    <w:rsid w:val="00FB2869"/>
    <w:rsid w:val="00FB47AF"/>
    <w:rsid w:val="00FB58B2"/>
    <w:rsid w:val="00FB5D5B"/>
    <w:rsid w:val="00FB63A3"/>
    <w:rsid w:val="00FB7DCC"/>
    <w:rsid w:val="00FC1363"/>
    <w:rsid w:val="00FC26B4"/>
    <w:rsid w:val="00FC3E52"/>
    <w:rsid w:val="00FC5304"/>
    <w:rsid w:val="00FC55FB"/>
    <w:rsid w:val="00FC68E0"/>
    <w:rsid w:val="00FD56AD"/>
    <w:rsid w:val="00FD5F66"/>
    <w:rsid w:val="00FD6445"/>
    <w:rsid w:val="00FD689C"/>
    <w:rsid w:val="00FD722A"/>
    <w:rsid w:val="00FD76BF"/>
    <w:rsid w:val="00FD7CB7"/>
    <w:rsid w:val="00FE1196"/>
    <w:rsid w:val="00FE3742"/>
    <w:rsid w:val="00FE3E7D"/>
    <w:rsid w:val="00FF0733"/>
    <w:rsid w:val="00FF21B8"/>
    <w:rsid w:val="00FF46BA"/>
    <w:rsid w:val="00FF4A1C"/>
    <w:rsid w:val="00FF573F"/>
    <w:rsid w:val="00FF7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31B"/>
    <w:pPr>
      <w:ind w:firstLine="709"/>
      <w:jc w:val="center"/>
    </w:pPr>
    <w:rPr>
      <w:rFonts w:eastAsia="Calibri"/>
      <w:sz w:val="24"/>
      <w:szCs w:val="24"/>
    </w:rPr>
  </w:style>
  <w:style w:type="paragraph" w:styleId="1">
    <w:name w:val="heading 1"/>
    <w:basedOn w:val="a"/>
    <w:next w:val="a"/>
    <w:qFormat/>
    <w:rsid w:val="00A05515"/>
    <w:pPr>
      <w:keepNext/>
      <w:ind w:left="360" w:firstLine="5022"/>
      <w:outlineLvl w:val="0"/>
    </w:pPr>
    <w:rPr>
      <w:rFonts w:eastAsia="Times New Roman"/>
      <w:i/>
      <w:iCs/>
      <w:color w:val="000000"/>
    </w:rPr>
  </w:style>
  <w:style w:type="paragraph" w:styleId="2">
    <w:name w:val="heading 2"/>
    <w:basedOn w:val="a"/>
    <w:next w:val="a"/>
    <w:link w:val="20"/>
    <w:semiHidden/>
    <w:unhideWhenUsed/>
    <w:qFormat/>
    <w:rsid w:val="00347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7A0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7233"/>
    <w:pPr>
      <w:tabs>
        <w:tab w:val="center" w:pos="4677"/>
        <w:tab w:val="right" w:pos="9355"/>
      </w:tabs>
    </w:pPr>
  </w:style>
  <w:style w:type="character" w:styleId="a5">
    <w:name w:val="page number"/>
    <w:basedOn w:val="a0"/>
    <w:rsid w:val="00487233"/>
  </w:style>
  <w:style w:type="paragraph" w:styleId="a6">
    <w:name w:val="footer"/>
    <w:basedOn w:val="a"/>
    <w:rsid w:val="00487233"/>
    <w:pPr>
      <w:tabs>
        <w:tab w:val="center" w:pos="4677"/>
        <w:tab w:val="right" w:pos="9355"/>
      </w:tabs>
    </w:pPr>
  </w:style>
  <w:style w:type="paragraph" w:styleId="a7">
    <w:name w:val="Balloon Text"/>
    <w:basedOn w:val="a"/>
    <w:semiHidden/>
    <w:rsid w:val="00AD695D"/>
    <w:rPr>
      <w:rFonts w:ascii="Tahoma" w:hAnsi="Tahoma" w:cs="Tahoma"/>
      <w:sz w:val="16"/>
      <w:szCs w:val="16"/>
    </w:rPr>
  </w:style>
  <w:style w:type="table" w:styleId="a8">
    <w:name w:val="Table Grid"/>
    <w:basedOn w:val="a1"/>
    <w:rsid w:val="00CF6BDB"/>
    <w:pPr>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A0EFA"/>
  </w:style>
  <w:style w:type="character" w:customStyle="1" w:styleId="s1">
    <w:name w:val="s1"/>
    <w:basedOn w:val="a0"/>
    <w:rsid w:val="00BA0EFA"/>
  </w:style>
  <w:style w:type="paragraph" w:customStyle="1" w:styleId="p4">
    <w:name w:val="p4"/>
    <w:basedOn w:val="a"/>
    <w:rsid w:val="00BA0EFA"/>
    <w:pPr>
      <w:spacing w:before="100" w:beforeAutospacing="1" w:after="100" w:afterAutospacing="1"/>
      <w:ind w:firstLine="0"/>
      <w:jc w:val="left"/>
    </w:pPr>
    <w:rPr>
      <w:rFonts w:eastAsia="Times New Roman"/>
    </w:rPr>
  </w:style>
  <w:style w:type="paragraph" w:customStyle="1" w:styleId="ConsPlusNormal">
    <w:name w:val="ConsPlusNormal"/>
    <w:rsid w:val="00D43F1A"/>
    <w:pPr>
      <w:widowControl w:val="0"/>
      <w:autoSpaceDE w:val="0"/>
      <w:autoSpaceDN w:val="0"/>
      <w:adjustRightInd w:val="0"/>
      <w:ind w:firstLine="720"/>
    </w:pPr>
    <w:rPr>
      <w:rFonts w:ascii="Arial" w:hAnsi="Arial" w:cs="Arial"/>
      <w:sz w:val="18"/>
      <w:szCs w:val="18"/>
    </w:rPr>
  </w:style>
  <w:style w:type="paragraph" w:styleId="a9">
    <w:name w:val="Title"/>
    <w:basedOn w:val="a"/>
    <w:link w:val="aa"/>
    <w:qFormat/>
    <w:rsid w:val="00A418F1"/>
    <w:pPr>
      <w:overflowPunct w:val="0"/>
      <w:autoSpaceDE w:val="0"/>
      <w:autoSpaceDN w:val="0"/>
      <w:adjustRightInd w:val="0"/>
      <w:ind w:firstLine="0"/>
      <w:textAlignment w:val="baseline"/>
    </w:pPr>
    <w:rPr>
      <w:rFonts w:eastAsia="Times New Roman"/>
      <w:sz w:val="48"/>
      <w:szCs w:val="20"/>
    </w:rPr>
  </w:style>
  <w:style w:type="character" w:customStyle="1" w:styleId="aa">
    <w:name w:val="Название Знак"/>
    <w:basedOn w:val="a0"/>
    <w:link w:val="a9"/>
    <w:rsid w:val="00A418F1"/>
    <w:rPr>
      <w:sz w:val="48"/>
    </w:rPr>
  </w:style>
  <w:style w:type="paragraph" w:customStyle="1" w:styleId="ConsPlusTitle">
    <w:name w:val="ConsPlusTitle"/>
    <w:rsid w:val="00E650C5"/>
    <w:pPr>
      <w:widowControl w:val="0"/>
      <w:autoSpaceDE w:val="0"/>
      <w:autoSpaceDN w:val="0"/>
      <w:adjustRightInd w:val="0"/>
    </w:pPr>
    <w:rPr>
      <w:rFonts w:ascii="Arial" w:hAnsi="Arial" w:cs="Arial"/>
      <w:b/>
      <w:bCs/>
    </w:rPr>
  </w:style>
  <w:style w:type="paragraph" w:styleId="ab">
    <w:name w:val="Normal (Web)"/>
    <w:basedOn w:val="a"/>
    <w:uiPriority w:val="99"/>
    <w:unhideWhenUsed/>
    <w:rsid w:val="003877B8"/>
    <w:pPr>
      <w:spacing w:before="100" w:beforeAutospacing="1" w:after="100" w:afterAutospacing="1"/>
      <w:ind w:firstLine="0"/>
      <w:jc w:val="left"/>
    </w:pPr>
    <w:rPr>
      <w:rFonts w:eastAsia="Times New Roman"/>
    </w:rPr>
  </w:style>
  <w:style w:type="paragraph" w:styleId="ac">
    <w:name w:val="Body Text Indent"/>
    <w:basedOn w:val="a"/>
    <w:link w:val="ad"/>
    <w:rsid w:val="00E214E2"/>
    <w:pPr>
      <w:ind w:right="-1050" w:firstLine="708"/>
      <w:jc w:val="both"/>
    </w:pPr>
    <w:rPr>
      <w:rFonts w:eastAsia="Times New Roman"/>
      <w:sz w:val="28"/>
    </w:rPr>
  </w:style>
  <w:style w:type="character" w:customStyle="1" w:styleId="ad">
    <w:name w:val="Основной текст с отступом Знак"/>
    <w:basedOn w:val="a0"/>
    <w:link w:val="ac"/>
    <w:rsid w:val="00E214E2"/>
    <w:rPr>
      <w:sz w:val="28"/>
      <w:szCs w:val="24"/>
    </w:rPr>
  </w:style>
  <w:style w:type="paragraph" w:customStyle="1" w:styleId="formattext">
    <w:name w:val="formattext"/>
    <w:basedOn w:val="a"/>
    <w:rsid w:val="00FF730D"/>
    <w:pPr>
      <w:spacing w:before="100" w:beforeAutospacing="1" w:after="100" w:afterAutospacing="1"/>
      <w:ind w:firstLine="0"/>
      <w:jc w:val="left"/>
    </w:pPr>
    <w:rPr>
      <w:rFonts w:eastAsia="Times New Roman"/>
    </w:rPr>
  </w:style>
  <w:style w:type="character" w:styleId="ae">
    <w:name w:val="Hyperlink"/>
    <w:basedOn w:val="a0"/>
    <w:uiPriority w:val="99"/>
    <w:unhideWhenUsed/>
    <w:rsid w:val="001C5E53"/>
    <w:rPr>
      <w:color w:val="0000FF"/>
      <w:u w:val="single"/>
    </w:rPr>
  </w:style>
  <w:style w:type="character" w:styleId="af">
    <w:name w:val="Emphasis"/>
    <w:basedOn w:val="a0"/>
    <w:uiPriority w:val="20"/>
    <w:qFormat/>
    <w:rsid w:val="0014603D"/>
    <w:rPr>
      <w:i/>
      <w:iCs/>
    </w:rPr>
  </w:style>
  <w:style w:type="character" w:customStyle="1" w:styleId="a4">
    <w:name w:val="Верхний колонтитул Знак"/>
    <w:basedOn w:val="a0"/>
    <w:link w:val="a3"/>
    <w:uiPriority w:val="99"/>
    <w:rsid w:val="00007428"/>
    <w:rPr>
      <w:rFonts w:eastAsia="Calibri"/>
      <w:sz w:val="24"/>
      <w:szCs w:val="24"/>
    </w:rPr>
  </w:style>
  <w:style w:type="character" w:customStyle="1" w:styleId="20">
    <w:name w:val="Заголовок 2 Знак"/>
    <w:basedOn w:val="a0"/>
    <w:link w:val="2"/>
    <w:semiHidden/>
    <w:rsid w:val="00347A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47A0D"/>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6079815">
      <w:bodyDiv w:val="1"/>
      <w:marLeft w:val="0"/>
      <w:marRight w:val="0"/>
      <w:marTop w:val="0"/>
      <w:marBottom w:val="0"/>
      <w:divBdr>
        <w:top w:val="none" w:sz="0" w:space="0" w:color="auto"/>
        <w:left w:val="none" w:sz="0" w:space="0" w:color="auto"/>
        <w:bottom w:val="none" w:sz="0" w:space="0" w:color="auto"/>
        <w:right w:val="none" w:sz="0" w:space="0" w:color="auto"/>
      </w:divBdr>
    </w:div>
    <w:div w:id="1052004163">
      <w:bodyDiv w:val="1"/>
      <w:marLeft w:val="0"/>
      <w:marRight w:val="0"/>
      <w:marTop w:val="0"/>
      <w:marBottom w:val="0"/>
      <w:divBdr>
        <w:top w:val="none" w:sz="0" w:space="0" w:color="auto"/>
        <w:left w:val="none" w:sz="0" w:space="0" w:color="auto"/>
        <w:bottom w:val="none" w:sz="0" w:space="0" w:color="auto"/>
        <w:right w:val="none" w:sz="0" w:space="0" w:color="auto"/>
      </w:divBdr>
    </w:div>
    <w:div w:id="1231621465">
      <w:bodyDiv w:val="1"/>
      <w:marLeft w:val="0"/>
      <w:marRight w:val="0"/>
      <w:marTop w:val="0"/>
      <w:marBottom w:val="0"/>
      <w:divBdr>
        <w:top w:val="none" w:sz="0" w:space="0" w:color="auto"/>
        <w:left w:val="none" w:sz="0" w:space="0" w:color="auto"/>
        <w:bottom w:val="none" w:sz="0" w:space="0" w:color="auto"/>
        <w:right w:val="none" w:sz="0" w:space="0" w:color="auto"/>
      </w:divBdr>
    </w:div>
    <w:div w:id="1412506913">
      <w:bodyDiv w:val="1"/>
      <w:marLeft w:val="0"/>
      <w:marRight w:val="0"/>
      <w:marTop w:val="0"/>
      <w:marBottom w:val="0"/>
      <w:divBdr>
        <w:top w:val="none" w:sz="0" w:space="0" w:color="auto"/>
        <w:left w:val="none" w:sz="0" w:space="0" w:color="auto"/>
        <w:bottom w:val="none" w:sz="0" w:space="0" w:color="auto"/>
        <w:right w:val="none" w:sz="0" w:space="0" w:color="auto"/>
      </w:divBdr>
    </w:div>
    <w:div w:id="1441291428">
      <w:bodyDiv w:val="1"/>
      <w:marLeft w:val="0"/>
      <w:marRight w:val="0"/>
      <w:marTop w:val="0"/>
      <w:marBottom w:val="0"/>
      <w:divBdr>
        <w:top w:val="none" w:sz="0" w:space="0" w:color="auto"/>
        <w:left w:val="none" w:sz="0" w:space="0" w:color="auto"/>
        <w:bottom w:val="none" w:sz="0" w:space="0" w:color="auto"/>
        <w:right w:val="none" w:sz="0" w:space="0" w:color="auto"/>
      </w:divBdr>
    </w:div>
    <w:div w:id="1520898134">
      <w:bodyDiv w:val="1"/>
      <w:marLeft w:val="0"/>
      <w:marRight w:val="0"/>
      <w:marTop w:val="0"/>
      <w:marBottom w:val="0"/>
      <w:divBdr>
        <w:top w:val="none" w:sz="0" w:space="0" w:color="auto"/>
        <w:left w:val="none" w:sz="0" w:space="0" w:color="auto"/>
        <w:bottom w:val="none" w:sz="0" w:space="0" w:color="auto"/>
        <w:right w:val="none" w:sz="0" w:space="0" w:color="auto"/>
      </w:divBdr>
    </w:div>
    <w:div w:id="1810704262">
      <w:bodyDiv w:val="1"/>
      <w:marLeft w:val="0"/>
      <w:marRight w:val="0"/>
      <w:marTop w:val="0"/>
      <w:marBottom w:val="0"/>
      <w:divBdr>
        <w:top w:val="none" w:sz="0" w:space="0" w:color="auto"/>
        <w:left w:val="none" w:sz="0" w:space="0" w:color="auto"/>
        <w:bottom w:val="none" w:sz="0" w:space="0" w:color="auto"/>
        <w:right w:val="none" w:sz="0" w:space="0" w:color="auto"/>
      </w:divBdr>
    </w:div>
    <w:div w:id="21296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A4FA-28C9-462C-8393-B0454E32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6836</CharactersWithSpaces>
  <SharedDoc>false</SharedDoc>
  <HLinks>
    <vt:vector size="30" baseType="variant">
      <vt:variant>
        <vt:i4>4718605</vt:i4>
      </vt:variant>
      <vt:variant>
        <vt:i4>12</vt:i4>
      </vt:variant>
      <vt:variant>
        <vt:i4>0</vt:i4>
      </vt:variant>
      <vt:variant>
        <vt:i4>5</vt:i4>
      </vt:variant>
      <vt:variant>
        <vt:lpwstr>consultantplus://offline/ref=0A48C16A1640BB22CE80B979E6673652A4DA08828D4BC0E5CE65154B353CBF7A143B3E17CD789E4939A75FcCGFK</vt:lpwstr>
      </vt:variant>
      <vt:variant>
        <vt:lpwstr/>
      </vt:variant>
      <vt:variant>
        <vt:i4>4390918</vt:i4>
      </vt:variant>
      <vt:variant>
        <vt:i4>9</vt:i4>
      </vt:variant>
      <vt:variant>
        <vt:i4>0</vt:i4>
      </vt:variant>
      <vt:variant>
        <vt:i4>5</vt:i4>
      </vt:variant>
      <vt:variant>
        <vt:lpwstr>consultantplus://offline/ref=206B4EA52D71E4B2351124C27D6F8DBFF54261A2F5383904B94F867441C2E27B8506A5984CC030B0531AD1c6l6J</vt:lpwstr>
      </vt:variant>
      <vt:variant>
        <vt:lpwstr/>
      </vt:variant>
      <vt:variant>
        <vt:i4>4390921</vt:i4>
      </vt:variant>
      <vt:variant>
        <vt:i4>6</vt:i4>
      </vt:variant>
      <vt:variant>
        <vt:i4>0</vt:i4>
      </vt:variant>
      <vt:variant>
        <vt:i4>5</vt:i4>
      </vt:variant>
      <vt:variant>
        <vt:lpwstr>consultantplus://offline/ref=206B4EA52D71E4B2351124C27D6F8DBFF54261A2F5383904B94F867441C2E27B8506A5984CC030B0531AD0c6l8J</vt:lpwstr>
      </vt:variant>
      <vt:variant>
        <vt:lpwstr/>
      </vt:variant>
      <vt:variant>
        <vt:i4>4390916</vt:i4>
      </vt:variant>
      <vt:variant>
        <vt:i4>3</vt:i4>
      </vt:variant>
      <vt:variant>
        <vt:i4>0</vt:i4>
      </vt:variant>
      <vt:variant>
        <vt:i4>5</vt:i4>
      </vt:variant>
      <vt:variant>
        <vt:lpwstr>consultantplus://offline/ref=206B4EA52D71E4B2351124C27D6F8DBFF54261A2F5383904B94F867441C2E27B8506A5984CC030B0531AD7c6l2J</vt:lpwstr>
      </vt:variant>
      <vt:variant>
        <vt:lpwstr/>
      </vt:variant>
      <vt:variant>
        <vt:i4>1900559</vt:i4>
      </vt:variant>
      <vt:variant>
        <vt:i4>0</vt:i4>
      </vt:variant>
      <vt:variant>
        <vt:i4>0</vt:i4>
      </vt:variant>
      <vt:variant>
        <vt:i4>5</vt:i4>
      </vt:variant>
      <vt:variant>
        <vt:lpwstr>http://bankrot.fedresurs.ru/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drobotv</dc:creator>
  <cp:lastModifiedBy>Газ</cp:lastModifiedBy>
  <cp:revision>3</cp:revision>
  <cp:lastPrinted>2019-07-02T05:29:00Z</cp:lastPrinted>
  <dcterms:created xsi:type="dcterms:W3CDTF">2019-07-02T10:06:00Z</dcterms:created>
  <dcterms:modified xsi:type="dcterms:W3CDTF">2019-07-03T04:21:00Z</dcterms:modified>
</cp:coreProperties>
</file>