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C24C" w14:textId="77777777" w:rsidR="005D1573" w:rsidRPr="00CC35FD" w:rsidRDefault="005D1573" w:rsidP="005D1573">
      <w:pPr>
        <w:ind w:firstLine="0"/>
        <w:jc w:val="center"/>
      </w:pPr>
      <w:bookmarkStart w:id="0" w:name="OLE_LINK132"/>
      <w:bookmarkStart w:id="1" w:name="OLE_LINK19"/>
      <w:bookmarkStart w:id="2" w:name="OLE_LINK20"/>
      <w:bookmarkStart w:id="3" w:name="_Toc273554828"/>
      <w:bookmarkStart w:id="4" w:name="_Toc273558607"/>
    </w:p>
    <w:p w14:paraId="71BBB533" w14:textId="77777777" w:rsidR="005D1573" w:rsidRPr="00CC35FD" w:rsidRDefault="005D1573" w:rsidP="005D1573">
      <w:pPr>
        <w:ind w:firstLine="0"/>
        <w:jc w:val="center"/>
      </w:pPr>
    </w:p>
    <w:p w14:paraId="49234C54" w14:textId="77777777" w:rsidR="005D1573" w:rsidRPr="00CC35FD" w:rsidRDefault="005D1573" w:rsidP="005D1573">
      <w:pPr>
        <w:ind w:firstLine="0"/>
        <w:jc w:val="center"/>
      </w:pPr>
    </w:p>
    <w:p w14:paraId="6A341472" w14:textId="77777777" w:rsidR="005D1573" w:rsidRPr="00CC35FD" w:rsidRDefault="005D1573" w:rsidP="005D1573">
      <w:pPr>
        <w:ind w:firstLine="0"/>
        <w:jc w:val="center"/>
      </w:pPr>
    </w:p>
    <w:p w14:paraId="6B0142C3" w14:textId="77777777" w:rsidR="005D1573" w:rsidRPr="00CC35FD" w:rsidRDefault="005D1573" w:rsidP="005D1573">
      <w:pPr>
        <w:ind w:firstLine="0"/>
        <w:jc w:val="center"/>
      </w:pPr>
    </w:p>
    <w:p w14:paraId="2A6B1B84" w14:textId="77777777" w:rsidR="005D1573" w:rsidRDefault="005D1573" w:rsidP="005D1573">
      <w:pPr>
        <w:ind w:firstLine="0"/>
        <w:jc w:val="center"/>
      </w:pPr>
    </w:p>
    <w:p w14:paraId="5B0860FF" w14:textId="77777777" w:rsidR="008C216A" w:rsidRDefault="008C216A" w:rsidP="005D1573">
      <w:pPr>
        <w:ind w:firstLine="0"/>
        <w:jc w:val="center"/>
      </w:pPr>
    </w:p>
    <w:p w14:paraId="6B7DFBF0" w14:textId="77777777" w:rsidR="008C216A" w:rsidRDefault="008C216A" w:rsidP="005D1573">
      <w:pPr>
        <w:ind w:firstLine="0"/>
        <w:jc w:val="center"/>
      </w:pPr>
    </w:p>
    <w:p w14:paraId="5B371634" w14:textId="77777777" w:rsidR="008C216A" w:rsidRDefault="008C216A" w:rsidP="005D1573">
      <w:pPr>
        <w:ind w:firstLine="0"/>
        <w:jc w:val="center"/>
      </w:pPr>
    </w:p>
    <w:p w14:paraId="6B5BB802" w14:textId="77777777" w:rsidR="008C216A" w:rsidRDefault="008C216A" w:rsidP="005D1573">
      <w:pPr>
        <w:ind w:firstLine="0"/>
        <w:jc w:val="center"/>
      </w:pPr>
    </w:p>
    <w:p w14:paraId="38AF0CE1" w14:textId="77777777" w:rsidR="008C216A" w:rsidRDefault="008C216A" w:rsidP="005D1573">
      <w:pPr>
        <w:ind w:firstLine="0"/>
        <w:jc w:val="center"/>
      </w:pPr>
    </w:p>
    <w:p w14:paraId="2E8DD9CC" w14:textId="77777777" w:rsidR="008C216A" w:rsidRDefault="008C216A" w:rsidP="005D1573">
      <w:pPr>
        <w:ind w:firstLine="0"/>
        <w:jc w:val="center"/>
      </w:pPr>
    </w:p>
    <w:p w14:paraId="12E93A95" w14:textId="77777777" w:rsidR="008C216A" w:rsidRDefault="008C216A" w:rsidP="005D1573">
      <w:pPr>
        <w:ind w:firstLine="0"/>
        <w:jc w:val="center"/>
      </w:pPr>
    </w:p>
    <w:p w14:paraId="187926F2" w14:textId="77777777" w:rsidR="008C216A" w:rsidRDefault="008C216A" w:rsidP="005D1573">
      <w:pPr>
        <w:ind w:firstLine="0"/>
        <w:jc w:val="center"/>
      </w:pPr>
    </w:p>
    <w:p w14:paraId="7AD7C9F5" w14:textId="77777777" w:rsidR="008C216A" w:rsidRDefault="008C216A" w:rsidP="005D1573">
      <w:pPr>
        <w:ind w:firstLine="0"/>
        <w:jc w:val="center"/>
      </w:pPr>
    </w:p>
    <w:p w14:paraId="436BB71C" w14:textId="77777777" w:rsidR="008C216A" w:rsidRDefault="008C216A" w:rsidP="005D1573">
      <w:pPr>
        <w:ind w:firstLine="0"/>
        <w:jc w:val="center"/>
      </w:pPr>
    </w:p>
    <w:p w14:paraId="165C97CC" w14:textId="77777777" w:rsidR="008C216A" w:rsidRPr="00CC35FD" w:rsidRDefault="008C216A" w:rsidP="005D1573">
      <w:pPr>
        <w:ind w:firstLine="0"/>
        <w:jc w:val="center"/>
      </w:pPr>
    </w:p>
    <w:p w14:paraId="6A0B6759" w14:textId="1599DB1A" w:rsidR="005D1573" w:rsidRDefault="008C216A" w:rsidP="005D1573">
      <w:pPr>
        <w:ind w:firstLine="0"/>
        <w:jc w:val="center"/>
        <w:rPr>
          <w:sz w:val="36"/>
          <w:szCs w:val="36"/>
        </w:rPr>
      </w:pPr>
      <w:r w:rsidRPr="008C216A">
        <w:rPr>
          <w:sz w:val="36"/>
          <w:szCs w:val="36"/>
        </w:rPr>
        <w:t>ПРОЕКТ</w:t>
      </w:r>
    </w:p>
    <w:p w14:paraId="1E7A75DD" w14:textId="77777777" w:rsidR="008C216A" w:rsidRPr="008C216A" w:rsidRDefault="008C216A" w:rsidP="005D1573">
      <w:pPr>
        <w:ind w:firstLine="0"/>
        <w:jc w:val="center"/>
        <w:rPr>
          <w:sz w:val="36"/>
          <w:szCs w:val="36"/>
        </w:rPr>
      </w:pPr>
    </w:p>
    <w:p w14:paraId="5288BDB6" w14:textId="77777777" w:rsidR="005D1573" w:rsidRPr="00CC35FD" w:rsidRDefault="005D1573" w:rsidP="004045D5">
      <w:pPr>
        <w:ind w:firstLine="0"/>
        <w:jc w:val="center"/>
        <w:rPr>
          <w:rFonts w:eastAsia="Times New Roman" w:cs="Times New Roman"/>
          <w:b/>
          <w:sz w:val="36"/>
          <w:szCs w:val="36"/>
          <w:lang w:eastAsia="ar-SA" w:bidi="en-US"/>
        </w:rPr>
      </w:pPr>
      <w:bookmarkStart w:id="5" w:name="_Toc487905090"/>
      <w:bookmarkStart w:id="6" w:name="_Toc488054124"/>
      <w:bookmarkStart w:id="7" w:name="_Toc488147800"/>
      <w:bookmarkStart w:id="8" w:name="_Toc488147862"/>
      <w:bookmarkStart w:id="9" w:name="_Toc488147988"/>
      <w:bookmarkStart w:id="10" w:name="_Toc489889770"/>
      <w:bookmarkStart w:id="11" w:name="_Toc489889834"/>
      <w:bookmarkStart w:id="12" w:name="_Toc489889896"/>
      <w:bookmarkStart w:id="13" w:name="_Toc489893646"/>
      <w:bookmarkStart w:id="14" w:name="_Toc490304492"/>
      <w:bookmarkStart w:id="15" w:name="_Toc490309731"/>
      <w:bookmarkStart w:id="16" w:name="_Toc490399343"/>
      <w:bookmarkStart w:id="17" w:name="_Toc490405803"/>
      <w:r w:rsidRPr="00CC35FD">
        <w:rPr>
          <w:rFonts w:eastAsia="Times New Roman" w:cs="Times New Roman"/>
          <w:b/>
          <w:sz w:val="36"/>
          <w:szCs w:val="36"/>
          <w:lang w:eastAsia="ar-SA" w:bidi="en-US"/>
        </w:rPr>
        <w:t>МЕСТНЫЕ НОРМАТИВЫ</w:t>
      </w:r>
      <w:bookmarkEnd w:id="5"/>
      <w:bookmarkEnd w:id="6"/>
      <w:bookmarkEnd w:id="7"/>
      <w:bookmarkEnd w:id="8"/>
      <w:bookmarkEnd w:id="9"/>
      <w:bookmarkEnd w:id="10"/>
      <w:bookmarkEnd w:id="11"/>
      <w:bookmarkEnd w:id="12"/>
      <w:bookmarkEnd w:id="13"/>
      <w:bookmarkEnd w:id="14"/>
      <w:bookmarkEnd w:id="15"/>
      <w:bookmarkEnd w:id="16"/>
      <w:bookmarkEnd w:id="17"/>
    </w:p>
    <w:p w14:paraId="62E2DD09" w14:textId="77777777" w:rsidR="005D1573" w:rsidRPr="00CC35FD" w:rsidRDefault="005D1573" w:rsidP="005D1573">
      <w:pPr>
        <w:ind w:firstLine="0"/>
        <w:jc w:val="center"/>
        <w:rPr>
          <w:rFonts w:eastAsia="Times New Roman" w:cs="Times New Roman"/>
          <w:b/>
          <w:sz w:val="36"/>
          <w:szCs w:val="36"/>
          <w:lang w:eastAsia="ar-SA" w:bidi="en-US"/>
        </w:rPr>
      </w:pPr>
      <w:bookmarkStart w:id="18" w:name="_Toc487905091"/>
      <w:bookmarkStart w:id="19" w:name="_Toc488054125"/>
      <w:bookmarkStart w:id="20" w:name="_Toc488147801"/>
      <w:bookmarkStart w:id="21" w:name="_Toc488147863"/>
      <w:bookmarkStart w:id="22" w:name="_Toc488147989"/>
      <w:bookmarkStart w:id="23" w:name="_Toc489889771"/>
      <w:bookmarkStart w:id="24" w:name="_Toc489889835"/>
      <w:bookmarkStart w:id="25" w:name="_Toc489889897"/>
      <w:bookmarkStart w:id="26" w:name="_Toc489893647"/>
      <w:bookmarkStart w:id="27" w:name="_Toc490304493"/>
      <w:bookmarkStart w:id="28" w:name="_Toc490309732"/>
      <w:bookmarkStart w:id="29" w:name="_Toc490399344"/>
      <w:bookmarkStart w:id="30" w:name="_Toc490405804"/>
      <w:r w:rsidRPr="00CC35FD">
        <w:rPr>
          <w:rFonts w:eastAsia="Times New Roman" w:cs="Times New Roman"/>
          <w:b/>
          <w:sz w:val="36"/>
          <w:szCs w:val="36"/>
          <w:lang w:eastAsia="ar-SA" w:bidi="en-US"/>
        </w:rPr>
        <w:t>ГРАДОСТРОИТЕЛЬНОГО ПРОЕКТИРОВАНИЯ</w:t>
      </w:r>
      <w:bookmarkEnd w:id="18"/>
      <w:bookmarkEnd w:id="19"/>
      <w:bookmarkEnd w:id="20"/>
      <w:bookmarkEnd w:id="21"/>
      <w:bookmarkEnd w:id="22"/>
      <w:bookmarkEnd w:id="23"/>
      <w:bookmarkEnd w:id="24"/>
      <w:bookmarkEnd w:id="25"/>
      <w:bookmarkEnd w:id="26"/>
      <w:bookmarkEnd w:id="27"/>
      <w:bookmarkEnd w:id="28"/>
      <w:bookmarkEnd w:id="29"/>
      <w:bookmarkEnd w:id="30"/>
    </w:p>
    <w:p w14:paraId="34468E04" w14:textId="77777777" w:rsidR="005D1573" w:rsidRPr="00CC35FD" w:rsidRDefault="005D1573" w:rsidP="005D1573">
      <w:pPr>
        <w:ind w:firstLine="0"/>
        <w:jc w:val="center"/>
      </w:pPr>
    </w:p>
    <w:p w14:paraId="11C310F0" w14:textId="77777777" w:rsidR="005D1573" w:rsidRDefault="00F306BA" w:rsidP="00F306BA">
      <w:pPr>
        <w:ind w:firstLine="0"/>
        <w:jc w:val="center"/>
        <w:rPr>
          <w:rFonts w:eastAsia="Times New Roman" w:cs="Times New Roman"/>
          <w:b/>
          <w:sz w:val="36"/>
          <w:szCs w:val="36"/>
          <w:lang w:eastAsia="ar-SA" w:bidi="en-US"/>
        </w:rPr>
      </w:pPr>
      <w:bookmarkStart w:id="31" w:name="OLE_LINK139"/>
      <w:bookmarkStart w:id="32" w:name="OLE_LINK140"/>
      <w:bookmarkEnd w:id="0"/>
      <w:r>
        <w:rPr>
          <w:rFonts w:eastAsia="Times New Roman" w:cs="Times New Roman"/>
          <w:b/>
          <w:sz w:val="36"/>
          <w:szCs w:val="36"/>
          <w:lang w:eastAsia="ar-SA" w:bidi="en-US"/>
        </w:rPr>
        <w:t>муниципального образования</w:t>
      </w:r>
    </w:p>
    <w:p w14:paraId="036D86BB" w14:textId="77777777" w:rsidR="00F306BA" w:rsidRPr="00F306BA" w:rsidRDefault="00F306BA" w:rsidP="00F306BA">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«Город Горно-Алтайск»</w:t>
      </w:r>
    </w:p>
    <w:bookmarkEnd w:id="31"/>
    <w:bookmarkEnd w:id="32"/>
    <w:p w14:paraId="1BD6689C" w14:textId="77777777" w:rsidR="006D48A4" w:rsidRPr="00CC35FD" w:rsidRDefault="006D48A4" w:rsidP="006D48A4">
      <w:pPr>
        <w:ind w:firstLine="0"/>
        <w:jc w:val="center"/>
      </w:pPr>
    </w:p>
    <w:p w14:paraId="0B77F6C0" w14:textId="77777777" w:rsidR="006D48A4" w:rsidRPr="00CC35FD" w:rsidRDefault="006D48A4" w:rsidP="006D48A4">
      <w:pPr>
        <w:ind w:firstLine="0"/>
        <w:jc w:val="center"/>
      </w:pPr>
    </w:p>
    <w:p w14:paraId="1441E192" w14:textId="77777777" w:rsidR="006D48A4" w:rsidRPr="00CC35FD" w:rsidRDefault="006D48A4" w:rsidP="006D48A4">
      <w:pPr>
        <w:ind w:firstLine="0"/>
        <w:jc w:val="center"/>
      </w:pPr>
    </w:p>
    <w:p w14:paraId="3E774BE5" w14:textId="77777777" w:rsidR="006D48A4" w:rsidRPr="00CC35FD" w:rsidRDefault="006D48A4" w:rsidP="006D48A4">
      <w:pPr>
        <w:ind w:firstLine="0"/>
        <w:jc w:val="center"/>
      </w:pPr>
    </w:p>
    <w:p w14:paraId="01A77054" w14:textId="77777777" w:rsidR="006D48A4" w:rsidRPr="00CC35FD" w:rsidRDefault="006D48A4" w:rsidP="006D48A4">
      <w:pPr>
        <w:ind w:firstLine="0"/>
        <w:jc w:val="center"/>
      </w:pPr>
    </w:p>
    <w:p w14:paraId="0F8CFBB8" w14:textId="77777777" w:rsidR="006D48A4" w:rsidRPr="00CC35FD" w:rsidRDefault="006D48A4" w:rsidP="006D48A4">
      <w:pPr>
        <w:ind w:firstLine="0"/>
        <w:jc w:val="center"/>
      </w:pPr>
    </w:p>
    <w:p w14:paraId="2EA173F9" w14:textId="77777777" w:rsidR="006D48A4" w:rsidRPr="00CC35FD" w:rsidRDefault="006D48A4" w:rsidP="006D48A4">
      <w:pPr>
        <w:ind w:firstLine="0"/>
        <w:jc w:val="center"/>
      </w:pPr>
    </w:p>
    <w:p w14:paraId="02EAEA4B" w14:textId="77777777" w:rsidR="006D48A4" w:rsidRPr="00CC35FD" w:rsidRDefault="006D48A4" w:rsidP="006D48A4">
      <w:pPr>
        <w:ind w:firstLine="0"/>
        <w:jc w:val="center"/>
      </w:pPr>
    </w:p>
    <w:p w14:paraId="092AFE60" w14:textId="77777777" w:rsidR="006D48A4" w:rsidRPr="00CC35FD" w:rsidRDefault="006D48A4" w:rsidP="006D48A4">
      <w:pPr>
        <w:ind w:firstLine="0"/>
        <w:jc w:val="center"/>
      </w:pPr>
    </w:p>
    <w:p w14:paraId="516D70C5" w14:textId="77777777" w:rsidR="006D48A4" w:rsidRPr="00CC35FD" w:rsidRDefault="006D48A4" w:rsidP="006D48A4">
      <w:pPr>
        <w:ind w:firstLine="0"/>
        <w:jc w:val="center"/>
      </w:pPr>
    </w:p>
    <w:p w14:paraId="6E8C1E1E" w14:textId="77777777" w:rsidR="006D48A4" w:rsidRPr="00CC35FD" w:rsidRDefault="006D48A4" w:rsidP="00F306BA">
      <w:pPr>
        <w:ind w:firstLine="0"/>
      </w:pPr>
    </w:p>
    <w:p w14:paraId="106C5512" w14:textId="77777777" w:rsidR="006D48A4" w:rsidRPr="00CC35FD" w:rsidRDefault="006D48A4" w:rsidP="006D48A4">
      <w:pPr>
        <w:ind w:firstLine="0"/>
        <w:jc w:val="center"/>
      </w:pPr>
    </w:p>
    <w:p w14:paraId="270843DF" w14:textId="77777777" w:rsidR="006D48A4" w:rsidRPr="00CC35FD" w:rsidRDefault="006D48A4" w:rsidP="006D48A4">
      <w:pPr>
        <w:ind w:firstLine="0"/>
        <w:jc w:val="center"/>
      </w:pPr>
    </w:p>
    <w:p w14:paraId="03207B90" w14:textId="77777777" w:rsidR="006D48A4" w:rsidRPr="00CC35FD" w:rsidRDefault="006D48A4" w:rsidP="006D48A4">
      <w:pPr>
        <w:ind w:firstLine="0"/>
        <w:jc w:val="center"/>
      </w:pPr>
    </w:p>
    <w:p w14:paraId="1030E39C" w14:textId="77777777" w:rsidR="006D48A4" w:rsidRPr="00CC35FD" w:rsidRDefault="006D48A4" w:rsidP="006D48A4">
      <w:pPr>
        <w:ind w:firstLine="0"/>
        <w:jc w:val="center"/>
      </w:pPr>
    </w:p>
    <w:p w14:paraId="3E98962A" w14:textId="1BA9F7DE" w:rsidR="006D48A4" w:rsidRPr="00CC35FD" w:rsidRDefault="007172A4" w:rsidP="006D48A4">
      <w:pPr>
        <w:pStyle w:val="aff6"/>
        <w:ind w:firstLine="0"/>
        <w:jc w:val="center"/>
        <w:rPr>
          <w:b/>
          <w:sz w:val="28"/>
          <w:szCs w:val="28"/>
          <w:lang w:val="ru-RU"/>
        </w:rPr>
      </w:pPr>
      <w:r>
        <w:rPr>
          <w:b/>
          <w:sz w:val="28"/>
          <w:szCs w:val="28"/>
          <w:lang w:val="ru-RU"/>
        </w:rPr>
        <w:t>2018</w:t>
      </w:r>
      <w:r w:rsidR="006D48A4" w:rsidRPr="00CC35FD">
        <w:rPr>
          <w:b/>
          <w:sz w:val="28"/>
          <w:szCs w:val="28"/>
          <w:lang w:val="ru-RU"/>
        </w:rPr>
        <w:t xml:space="preserve"> г.</w:t>
      </w:r>
    </w:p>
    <w:p w14:paraId="3DA4CC08" w14:textId="77777777" w:rsidR="00200A6B" w:rsidRPr="00CC35FD" w:rsidRDefault="00200A6B" w:rsidP="00200A6B">
      <w:pPr>
        <w:jc w:val="center"/>
      </w:pPr>
      <w:bookmarkStart w:id="33" w:name="OLE_LINK196"/>
      <w:bookmarkStart w:id="34" w:name="OLE_LINK197"/>
    </w:p>
    <w:p w14:paraId="76343435" w14:textId="77777777" w:rsidR="006D48A4" w:rsidRPr="00CC35FD" w:rsidRDefault="006D48A4" w:rsidP="00200A6B">
      <w:pPr>
        <w:jc w:val="center"/>
      </w:pPr>
    </w:p>
    <w:p w14:paraId="4BC3C545" w14:textId="77777777" w:rsidR="006D48A4" w:rsidRPr="00CC35FD" w:rsidRDefault="006D48A4" w:rsidP="00200A6B">
      <w:pPr>
        <w:jc w:val="center"/>
        <w:rPr>
          <w:b/>
          <w:i/>
          <w:sz w:val="28"/>
          <w:szCs w:val="28"/>
        </w:rPr>
      </w:pPr>
    </w:p>
    <w:p w14:paraId="3073D730" w14:textId="77777777" w:rsidR="0059144D" w:rsidRPr="00CC35FD" w:rsidRDefault="0059144D" w:rsidP="00200A6B">
      <w:pPr>
        <w:jc w:val="center"/>
      </w:pPr>
    </w:p>
    <w:p w14:paraId="67130E39" w14:textId="77777777" w:rsidR="006D48A4" w:rsidRPr="00CC35FD" w:rsidRDefault="006D48A4" w:rsidP="00200A6B">
      <w:pPr>
        <w:jc w:val="center"/>
      </w:pPr>
    </w:p>
    <w:p w14:paraId="61158CFA" w14:textId="77777777" w:rsidR="00200A6B" w:rsidRPr="00CC35FD" w:rsidRDefault="00200A6B" w:rsidP="00200A6B">
      <w:pPr>
        <w:jc w:val="center"/>
      </w:pPr>
    </w:p>
    <w:p w14:paraId="12CE3EB8" w14:textId="77777777" w:rsidR="00200A6B" w:rsidRPr="00CC35FD" w:rsidRDefault="00200A6B" w:rsidP="00200A6B">
      <w:pPr>
        <w:jc w:val="center"/>
      </w:pPr>
    </w:p>
    <w:bookmarkEnd w:id="33"/>
    <w:bookmarkEnd w:id="34"/>
    <w:p w14:paraId="13E6A89C" w14:textId="77777777" w:rsidR="005D1573" w:rsidRDefault="005D1573" w:rsidP="005D1573">
      <w:pPr>
        <w:ind w:firstLine="0"/>
        <w:jc w:val="center"/>
      </w:pPr>
    </w:p>
    <w:bookmarkEnd w:id="1"/>
    <w:bookmarkEnd w:id="2"/>
    <w:p w14:paraId="7DB5C96D" w14:textId="77777777" w:rsidR="00D4239C" w:rsidRPr="003C6CDF" w:rsidRDefault="00D4239C" w:rsidP="003C6CDF">
      <w:pPr>
        <w:ind w:firstLine="0"/>
        <w:jc w:val="center"/>
        <w:rPr>
          <w:rFonts w:eastAsia="Times New Roman" w:cs="Times New Roman"/>
          <w:b/>
          <w:szCs w:val="36"/>
          <w:lang w:eastAsia="ar-SA" w:bidi="en-US"/>
        </w:rPr>
      </w:pPr>
      <w:r w:rsidRPr="003C6CDF">
        <w:rPr>
          <w:rFonts w:eastAsia="Times New Roman" w:cs="Times New Roman"/>
          <w:b/>
          <w:szCs w:val="36"/>
          <w:lang w:eastAsia="ar-SA" w:bidi="en-US"/>
        </w:rPr>
        <w:t>ОГЛАВЛЕНИЕ</w:t>
      </w:r>
    </w:p>
    <w:p w14:paraId="4BBE0609" w14:textId="26C0D810" w:rsidR="003C6CDF" w:rsidRDefault="006D23DF">
      <w:pPr>
        <w:pStyle w:val="16"/>
        <w:tabs>
          <w:tab w:val="right" w:leader="dot" w:pos="9344"/>
        </w:tabs>
        <w:rPr>
          <w:rFonts w:asciiTheme="minorHAnsi" w:eastAsiaTheme="minorEastAsia" w:hAnsiTheme="minorHAnsi" w:cstheme="minorBidi"/>
          <w:b w:val="0"/>
          <w:bCs w:val="0"/>
          <w:caps w:val="0"/>
          <w:noProof/>
          <w:sz w:val="22"/>
          <w:szCs w:val="22"/>
          <w:lang w:eastAsia="ru-RU"/>
        </w:rPr>
      </w:pPr>
      <w:r w:rsidRPr="00CC35FD">
        <w:fldChar w:fldCharType="begin"/>
      </w:r>
      <w:r w:rsidR="007F2D50" w:rsidRPr="00CC35FD">
        <w:instrText xml:space="preserve"> TOC \o "1-3" \h \z \u </w:instrText>
      </w:r>
      <w:r w:rsidRPr="00CC35FD">
        <w:fldChar w:fldCharType="separate"/>
      </w:r>
      <w:hyperlink w:anchor="_Toc501959747" w:history="1">
        <w:r w:rsidR="003C6CDF" w:rsidRPr="00BF758F">
          <w:rPr>
            <w:rStyle w:val="a9"/>
            <w:noProof/>
          </w:rPr>
          <w:t>Введение</w:t>
        </w:r>
        <w:r w:rsidR="003C6CDF">
          <w:rPr>
            <w:noProof/>
            <w:webHidden/>
          </w:rPr>
          <w:tab/>
        </w:r>
      </w:hyperlink>
    </w:p>
    <w:p w14:paraId="53FA73EA" w14:textId="4F2DAAB0" w:rsidR="003C6CDF" w:rsidRDefault="008C216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1959748" w:history="1">
        <w:r w:rsidR="003C6CDF" w:rsidRPr="00BF758F">
          <w:rPr>
            <w:rStyle w:val="a9"/>
            <w:noProof/>
          </w:rPr>
          <w:t>1.</w:t>
        </w:r>
        <w:r w:rsidR="003C6CDF">
          <w:rPr>
            <w:rFonts w:asciiTheme="minorHAnsi" w:eastAsiaTheme="minorEastAsia" w:hAnsiTheme="minorHAnsi" w:cstheme="minorBidi"/>
            <w:b w:val="0"/>
            <w:bCs w:val="0"/>
            <w:caps w:val="0"/>
            <w:noProof/>
            <w:sz w:val="22"/>
            <w:szCs w:val="22"/>
            <w:lang w:eastAsia="ru-RU"/>
          </w:rPr>
          <w:tab/>
        </w:r>
        <w:r w:rsidR="003C6CDF" w:rsidRPr="00BF758F">
          <w:rPr>
            <w:rStyle w:val="a9"/>
            <w:noProof/>
          </w:rPr>
          <w:t>Основная часть. Расчетные показатели минимально допустимого уровня обеспеченности объектами местного значения муниципального образования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r w:rsidR="003C6CDF">
          <w:rPr>
            <w:noProof/>
            <w:webHidden/>
          </w:rPr>
          <w:tab/>
        </w:r>
      </w:hyperlink>
    </w:p>
    <w:p w14:paraId="4A3DC062" w14:textId="25FA09B7" w:rsidR="003C6CDF" w:rsidRDefault="008C216A">
      <w:pPr>
        <w:pStyle w:val="22"/>
        <w:rPr>
          <w:rFonts w:asciiTheme="minorHAnsi" w:eastAsiaTheme="minorEastAsia" w:hAnsiTheme="minorHAnsi" w:cstheme="minorBidi"/>
          <w:iCs w:val="0"/>
          <w:noProof/>
          <w:sz w:val="22"/>
          <w:szCs w:val="22"/>
          <w:lang w:eastAsia="ru-RU"/>
        </w:rPr>
      </w:pPr>
      <w:hyperlink w:anchor="_Toc501959749" w:history="1">
        <w:r w:rsidR="003C6CDF" w:rsidRPr="00BF758F">
          <w:rPr>
            <w:rStyle w:val="a9"/>
            <w:noProof/>
          </w:rPr>
          <w:t>1.1.</w:t>
        </w:r>
        <w:r w:rsidR="003C6CDF">
          <w:rPr>
            <w:rFonts w:asciiTheme="minorHAnsi" w:eastAsiaTheme="minorEastAsia" w:hAnsiTheme="minorHAnsi" w:cstheme="minorBidi"/>
            <w:iCs w:val="0"/>
            <w:noProof/>
            <w:sz w:val="22"/>
            <w:szCs w:val="22"/>
            <w:lang w:eastAsia="ru-RU"/>
          </w:rPr>
          <w:tab/>
        </w:r>
        <w:r w:rsidR="003C6CDF" w:rsidRPr="00BF758F">
          <w:rPr>
            <w:rStyle w:val="a9"/>
            <w:noProof/>
          </w:rPr>
          <w:t>Расчетные показатели, устанавливаемые для объектов местного значения муниципального образования в области жилищного строительства при различных показателях жилищной обеспеченности и при различных типах застройки</w:t>
        </w:r>
        <w:r w:rsidR="003C6CDF">
          <w:rPr>
            <w:noProof/>
            <w:webHidden/>
          </w:rPr>
          <w:tab/>
        </w:r>
      </w:hyperlink>
    </w:p>
    <w:p w14:paraId="3E0A4A6A" w14:textId="04537AEA" w:rsidR="003C6CDF" w:rsidRDefault="008C216A">
      <w:pPr>
        <w:pStyle w:val="22"/>
        <w:rPr>
          <w:rFonts w:asciiTheme="minorHAnsi" w:eastAsiaTheme="minorEastAsia" w:hAnsiTheme="minorHAnsi" w:cstheme="minorBidi"/>
          <w:iCs w:val="0"/>
          <w:noProof/>
          <w:sz w:val="22"/>
          <w:szCs w:val="22"/>
          <w:lang w:eastAsia="ru-RU"/>
        </w:rPr>
      </w:pPr>
      <w:hyperlink w:anchor="_Toc501959750" w:history="1">
        <w:r w:rsidR="003C6CDF" w:rsidRPr="00BF758F">
          <w:rPr>
            <w:rStyle w:val="a9"/>
            <w:noProof/>
          </w:rPr>
          <w:t>1.2.</w:t>
        </w:r>
        <w:r w:rsidR="003C6CDF">
          <w:rPr>
            <w:rFonts w:asciiTheme="minorHAnsi" w:eastAsiaTheme="minorEastAsia" w:hAnsiTheme="minorHAnsi" w:cstheme="minorBidi"/>
            <w:iCs w:val="0"/>
            <w:noProof/>
            <w:sz w:val="22"/>
            <w:szCs w:val="22"/>
            <w:lang w:eastAsia="ru-RU"/>
          </w:rPr>
          <w:tab/>
        </w:r>
        <w:r w:rsidR="003C6CDF" w:rsidRPr="00BF758F">
          <w:rPr>
            <w:rStyle w:val="a9"/>
            <w:noProof/>
          </w:rPr>
          <w:t>Расчетные показатели, устанавливаемые для объектов местного значения муниципального образования в области образования</w:t>
        </w:r>
        <w:r w:rsidR="003C6CDF">
          <w:rPr>
            <w:noProof/>
            <w:webHidden/>
          </w:rPr>
          <w:tab/>
        </w:r>
      </w:hyperlink>
    </w:p>
    <w:p w14:paraId="2BD5A40B" w14:textId="119F16C9" w:rsidR="003C6CDF" w:rsidRDefault="008C216A">
      <w:pPr>
        <w:pStyle w:val="22"/>
        <w:rPr>
          <w:rFonts w:asciiTheme="minorHAnsi" w:eastAsiaTheme="minorEastAsia" w:hAnsiTheme="minorHAnsi" w:cstheme="minorBidi"/>
          <w:iCs w:val="0"/>
          <w:noProof/>
          <w:sz w:val="22"/>
          <w:szCs w:val="22"/>
          <w:lang w:eastAsia="ru-RU"/>
        </w:rPr>
      </w:pPr>
      <w:hyperlink w:anchor="_Toc501959751" w:history="1">
        <w:r w:rsidR="003C6CDF" w:rsidRPr="00BF758F">
          <w:rPr>
            <w:rStyle w:val="a9"/>
            <w:noProof/>
          </w:rPr>
          <w:t>1.3.</w:t>
        </w:r>
        <w:r w:rsidR="003C6CDF">
          <w:rPr>
            <w:rFonts w:asciiTheme="minorHAnsi" w:eastAsiaTheme="minorEastAsia" w:hAnsiTheme="minorHAnsi" w:cstheme="minorBidi"/>
            <w:iCs w:val="0"/>
            <w:noProof/>
            <w:sz w:val="22"/>
            <w:szCs w:val="22"/>
            <w:lang w:eastAsia="ru-RU"/>
          </w:rPr>
          <w:tab/>
        </w:r>
        <w:r w:rsidR="003C6CDF" w:rsidRPr="00BF758F">
          <w:rPr>
            <w:rStyle w:val="a9"/>
            <w:noProof/>
          </w:rPr>
          <w:t>Расчетные показатели, устанавливаемые для объектов местного значения муниципального образования в области физической культуры и спорта</w:t>
        </w:r>
        <w:r w:rsidR="003C6CDF">
          <w:rPr>
            <w:noProof/>
            <w:webHidden/>
          </w:rPr>
          <w:tab/>
        </w:r>
      </w:hyperlink>
    </w:p>
    <w:p w14:paraId="3E03042D" w14:textId="1F39E434" w:rsidR="003C6CDF" w:rsidRDefault="008C216A">
      <w:pPr>
        <w:pStyle w:val="22"/>
        <w:rPr>
          <w:rFonts w:asciiTheme="minorHAnsi" w:eastAsiaTheme="minorEastAsia" w:hAnsiTheme="minorHAnsi" w:cstheme="minorBidi"/>
          <w:iCs w:val="0"/>
          <w:noProof/>
          <w:sz w:val="22"/>
          <w:szCs w:val="22"/>
          <w:lang w:eastAsia="ru-RU"/>
        </w:rPr>
      </w:pPr>
      <w:hyperlink w:anchor="_Toc501959752" w:history="1">
        <w:r w:rsidR="003C6CDF" w:rsidRPr="00BF758F">
          <w:rPr>
            <w:rStyle w:val="a9"/>
            <w:noProof/>
          </w:rPr>
          <w:t>1.4.</w:t>
        </w:r>
        <w:r w:rsidR="003C6CDF">
          <w:rPr>
            <w:rFonts w:asciiTheme="minorHAnsi" w:eastAsiaTheme="minorEastAsia" w:hAnsiTheme="minorHAnsi" w:cstheme="minorBidi"/>
            <w:iCs w:val="0"/>
            <w:noProof/>
            <w:sz w:val="22"/>
            <w:szCs w:val="22"/>
            <w:lang w:eastAsia="ru-RU"/>
          </w:rPr>
          <w:tab/>
        </w:r>
        <w:r w:rsidR="003C6CDF" w:rsidRPr="00BF758F">
          <w:rPr>
            <w:rStyle w:val="a9"/>
            <w:noProof/>
          </w:rPr>
          <w:t>Расчетные показатели, устанавливаемые для объектов местного значения муниципального образования в области культуры и социального обеспечения</w:t>
        </w:r>
        <w:r w:rsidR="003C6CDF">
          <w:rPr>
            <w:noProof/>
            <w:webHidden/>
          </w:rPr>
          <w:tab/>
        </w:r>
      </w:hyperlink>
    </w:p>
    <w:p w14:paraId="14C40572" w14:textId="0AF467CD" w:rsidR="003C6CDF" w:rsidRDefault="008C216A">
      <w:pPr>
        <w:pStyle w:val="22"/>
        <w:rPr>
          <w:rFonts w:asciiTheme="minorHAnsi" w:eastAsiaTheme="minorEastAsia" w:hAnsiTheme="minorHAnsi" w:cstheme="minorBidi"/>
          <w:iCs w:val="0"/>
          <w:noProof/>
          <w:sz w:val="22"/>
          <w:szCs w:val="22"/>
          <w:lang w:eastAsia="ru-RU"/>
        </w:rPr>
      </w:pPr>
      <w:hyperlink w:anchor="_Toc501959753" w:history="1">
        <w:r w:rsidR="003C6CDF" w:rsidRPr="00BF758F">
          <w:rPr>
            <w:rStyle w:val="a9"/>
            <w:noProof/>
          </w:rPr>
          <w:t>1.5.</w:t>
        </w:r>
        <w:r w:rsidR="003C6CDF">
          <w:rPr>
            <w:rFonts w:asciiTheme="minorHAnsi" w:eastAsiaTheme="minorEastAsia" w:hAnsiTheme="minorHAnsi" w:cstheme="minorBidi"/>
            <w:iCs w:val="0"/>
            <w:noProof/>
            <w:sz w:val="22"/>
            <w:szCs w:val="22"/>
            <w:lang w:eastAsia="ru-RU"/>
          </w:rPr>
          <w:tab/>
        </w:r>
        <w:r w:rsidR="003C6CDF" w:rsidRPr="00BF758F">
          <w:rPr>
            <w:rStyle w:val="a9"/>
            <w:noProof/>
          </w:rPr>
          <w:t>Расчетные показатели, устанавливаемые для объектов местного значения муниципального образования в области рекреации и благоустройства</w:t>
        </w:r>
        <w:r w:rsidR="003C6CDF">
          <w:rPr>
            <w:noProof/>
            <w:webHidden/>
          </w:rPr>
          <w:tab/>
        </w:r>
      </w:hyperlink>
    </w:p>
    <w:p w14:paraId="3F11AAC0" w14:textId="5D3ECCD5" w:rsidR="003C6CDF" w:rsidRDefault="008C216A">
      <w:pPr>
        <w:pStyle w:val="22"/>
        <w:rPr>
          <w:rFonts w:asciiTheme="minorHAnsi" w:eastAsiaTheme="minorEastAsia" w:hAnsiTheme="minorHAnsi" w:cstheme="minorBidi"/>
          <w:iCs w:val="0"/>
          <w:noProof/>
          <w:sz w:val="22"/>
          <w:szCs w:val="22"/>
          <w:lang w:eastAsia="ru-RU"/>
        </w:rPr>
      </w:pPr>
      <w:hyperlink w:anchor="_Toc501959754" w:history="1">
        <w:r w:rsidR="003C6CDF" w:rsidRPr="00BF758F">
          <w:rPr>
            <w:rStyle w:val="a9"/>
            <w:noProof/>
          </w:rPr>
          <w:t>1.6.</w:t>
        </w:r>
        <w:r w:rsidR="003C6CDF">
          <w:rPr>
            <w:rFonts w:asciiTheme="minorHAnsi" w:eastAsiaTheme="minorEastAsia" w:hAnsiTheme="minorHAnsi" w:cstheme="minorBidi"/>
            <w:iCs w:val="0"/>
            <w:noProof/>
            <w:sz w:val="22"/>
            <w:szCs w:val="22"/>
            <w:lang w:eastAsia="ru-RU"/>
          </w:rPr>
          <w:tab/>
        </w:r>
        <w:r w:rsidR="003C6CDF" w:rsidRPr="00BF758F">
          <w:rPr>
            <w:rStyle w:val="a9"/>
            <w:noProof/>
          </w:rPr>
          <w:t>Расчетные показатели, устанавливаемые для объектов местного значения муниципального образования в области энергетики и инженерной инфраструктуры</w:t>
        </w:r>
        <w:r w:rsidR="003C6CDF">
          <w:rPr>
            <w:noProof/>
            <w:webHidden/>
          </w:rPr>
          <w:tab/>
        </w:r>
      </w:hyperlink>
    </w:p>
    <w:p w14:paraId="23D05467" w14:textId="4D44EB68" w:rsidR="003C6CDF" w:rsidRDefault="008C216A">
      <w:pPr>
        <w:pStyle w:val="22"/>
        <w:rPr>
          <w:rFonts w:asciiTheme="minorHAnsi" w:eastAsiaTheme="minorEastAsia" w:hAnsiTheme="minorHAnsi" w:cstheme="minorBidi"/>
          <w:iCs w:val="0"/>
          <w:noProof/>
          <w:sz w:val="22"/>
          <w:szCs w:val="22"/>
          <w:lang w:eastAsia="ru-RU"/>
        </w:rPr>
      </w:pPr>
      <w:hyperlink w:anchor="_Toc501959755" w:history="1">
        <w:r w:rsidR="003C6CDF" w:rsidRPr="00BF758F">
          <w:rPr>
            <w:rStyle w:val="a9"/>
            <w:noProof/>
          </w:rPr>
          <w:t>1.7.</w:t>
        </w:r>
        <w:r w:rsidR="003C6CDF">
          <w:rPr>
            <w:rFonts w:asciiTheme="minorHAnsi" w:eastAsiaTheme="minorEastAsia" w:hAnsiTheme="minorHAnsi" w:cstheme="minorBidi"/>
            <w:iCs w:val="0"/>
            <w:noProof/>
            <w:sz w:val="22"/>
            <w:szCs w:val="22"/>
            <w:lang w:eastAsia="ru-RU"/>
          </w:rPr>
          <w:tab/>
        </w:r>
        <w:r w:rsidR="003C6CDF" w:rsidRPr="00BF758F">
          <w:rPr>
            <w:rStyle w:val="a9"/>
            <w:noProof/>
          </w:rPr>
          <w:t>Расчетные показатели, устанавливаемые для объектов местного значения муниципального образования в области автомобильных дорог местного значения</w:t>
        </w:r>
        <w:r w:rsidR="003C6CDF">
          <w:rPr>
            <w:noProof/>
            <w:webHidden/>
          </w:rPr>
          <w:tab/>
        </w:r>
      </w:hyperlink>
    </w:p>
    <w:p w14:paraId="0A42C64B" w14:textId="6807E16D" w:rsidR="003C6CDF" w:rsidRDefault="008C216A">
      <w:pPr>
        <w:pStyle w:val="22"/>
        <w:rPr>
          <w:rFonts w:asciiTheme="minorHAnsi" w:eastAsiaTheme="minorEastAsia" w:hAnsiTheme="minorHAnsi" w:cstheme="minorBidi"/>
          <w:iCs w:val="0"/>
          <w:noProof/>
          <w:sz w:val="22"/>
          <w:szCs w:val="22"/>
          <w:lang w:eastAsia="ru-RU"/>
        </w:rPr>
      </w:pPr>
      <w:hyperlink w:anchor="_Toc501959756" w:history="1">
        <w:r w:rsidR="003C6CDF" w:rsidRPr="00BF758F">
          <w:rPr>
            <w:rStyle w:val="a9"/>
            <w:noProof/>
          </w:rPr>
          <w:t>1.8.</w:t>
        </w:r>
        <w:r w:rsidR="003C6CDF">
          <w:rPr>
            <w:rFonts w:asciiTheme="minorHAnsi" w:eastAsiaTheme="minorEastAsia" w:hAnsiTheme="minorHAnsi" w:cstheme="minorBidi"/>
            <w:iCs w:val="0"/>
            <w:noProof/>
            <w:sz w:val="22"/>
            <w:szCs w:val="22"/>
            <w:lang w:eastAsia="ru-RU"/>
          </w:rPr>
          <w:tab/>
        </w:r>
        <w:r w:rsidR="003C6CDF" w:rsidRPr="00BF758F">
          <w:rPr>
            <w:rStyle w:val="a9"/>
            <w:noProof/>
          </w:rPr>
          <w:t>Расчетные показатели, устанавливаемые для объектов местного значения муниципального образования, имеющих промышленное и коммунально-складское назначение</w:t>
        </w:r>
        <w:r w:rsidR="003C6CDF">
          <w:rPr>
            <w:noProof/>
            <w:webHidden/>
          </w:rPr>
          <w:tab/>
        </w:r>
      </w:hyperlink>
    </w:p>
    <w:p w14:paraId="3EBDDAAD" w14:textId="115FFAFA" w:rsidR="003C6CDF" w:rsidRDefault="008C216A">
      <w:pPr>
        <w:pStyle w:val="22"/>
        <w:rPr>
          <w:rFonts w:asciiTheme="minorHAnsi" w:eastAsiaTheme="minorEastAsia" w:hAnsiTheme="minorHAnsi" w:cstheme="minorBidi"/>
          <w:iCs w:val="0"/>
          <w:noProof/>
          <w:sz w:val="22"/>
          <w:szCs w:val="22"/>
          <w:lang w:eastAsia="ru-RU"/>
        </w:rPr>
      </w:pPr>
      <w:hyperlink w:anchor="_Toc501959757" w:history="1">
        <w:r w:rsidR="003C6CDF" w:rsidRPr="00BF758F">
          <w:rPr>
            <w:rStyle w:val="a9"/>
            <w:noProof/>
          </w:rPr>
          <w:t>1.9.</w:t>
        </w:r>
        <w:r w:rsidR="003C6CDF">
          <w:rPr>
            <w:rFonts w:asciiTheme="minorHAnsi" w:eastAsiaTheme="minorEastAsia" w:hAnsiTheme="minorHAnsi" w:cstheme="minorBidi"/>
            <w:iCs w:val="0"/>
            <w:noProof/>
            <w:sz w:val="22"/>
            <w:szCs w:val="22"/>
            <w:lang w:eastAsia="ru-RU"/>
          </w:rPr>
          <w:tab/>
        </w:r>
        <w:r w:rsidR="003C6CDF" w:rsidRPr="00BF758F">
          <w:rPr>
            <w:rStyle w:val="a9"/>
            <w:noProof/>
          </w:rPr>
          <w:t>Расчетные показатели, устанавливаемые для объектов местного значения муниципального образования в области сельского хозяйства</w:t>
        </w:r>
        <w:r w:rsidR="003C6CDF">
          <w:rPr>
            <w:noProof/>
            <w:webHidden/>
          </w:rPr>
          <w:tab/>
        </w:r>
      </w:hyperlink>
    </w:p>
    <w:p w14:paraId="147AF7DE" w14:textId="2A2BFD46" w:rsidR="003C6CDF" w:rsidRDefault="008C216A">
      <w:pPr>
        <w:pStyle w:val="22"/>
        <w:rPr>
          <w:rFonts w:asciiTheme="minorHAnsi" w:eastAsiaTheme="minorEastAsia" w:hAnsiTheme="minorHAnsi" w:cstheme="minorBidi"/>
          <w:iCs w:val="0"/>
          <w:noProof/>
          <w:sz w:val="22"/>
          <w:szCs w:val="22"/>
          <w:lang w:eastAsia="ru-RU"/>
        </w:rPr>
      </w:pPr>
      <w:hyperlink w:anchor="_Toc501959758" w:history="1">
        <w:r w:rsidR="003C6CDF" w:rsidRPr="00BF758F">
          <w:rPr>
            <w:rStyle w:val="a9"/>
            <w:noProof/>
          </w:rPr>
          <w:t>1.10.</w:t>
        </w:r>
        <w:r w:rsidR="003C6CDF">
          <w:rPr>
            <w:rFonts w:asciiTheme="minorHAnsi" w:eastAsiaTheme="minorEastAsia" w:hAnsiTheme="minorHAnsi" w:cstheme="minorBidi"/>
            <w:iCs w:val="0"/>
            <w:noProof/>
            <w:sz w:val="22"/>
            <w:szCs w:val="22"/>
            <w:lang w:eastAsia="ru-RU"/>
          </w:rPr>
          <w:tab/>
        </w:r>
        <w:r w:rsidR="003C6CDF" w:rsidRPr="00BF758F">
          <w:rPr>
            <w:rStyle w:val="a9"/>
            <w:noProof/>
          </w:rPr>
          <w:t>Расчетные показатели, устанавливаемые для объектов местного значения муниципального образования в области предупреждения чрезвычайных ситуаций, стихийных бедствий, эпидемий и ликвидации их последствий</w:t>
        </w:r>
        <w:r w:rsidR="003C6CDF">
          <w:rPr>
            <w:noProof/>
            <w:webHidden/>
          </w:rPr>
          <w:tab/>
        </w:r>
      </w:hyperlink>
    </w:p>
    <w:p w14:paraId="4C83AB08" w14:textId="74A01F99" w:rsidR="003C6CDF" w:rsidRDefault="008C216A">
      <w:pPr>
        <w:pStyle w:val="22"/>
        <w:rPr>
          <w:rFonts w:asciiTheme="minorHAnsi" w:eastAsiaTheme="minorEastAsia" w:hAnsiTheme="minorHAnsi" w:cstheme="minorBidi"/>
          <w:iCs w:val="0"/>
          <w:noProof/>
          <w:sz w:val="22"/>
          <w:szCs w:val="22"/>
          <w:lang w:eastAsia="ru-RU"/>
        </w:rPr>
      </w:pPr>
      <w:hyperlink w:anchor="_Toc501959759" w:history="1">
        <w:r w:rsidR="003C6CDF" w:rsidRPr="00BF758F">
          <w:rPr>
            <w:rStyle w:val="a9"/>
            <w:noProof/>
          </w:rPr>
          <w:t>1.11.</w:t>
        </w:r>
        <w:r w:rsidR="003C6CDF">
          <w:rPr>
            <w:rFonts w:asciiTheme="minorHAnsi" w:eastAsiaTheme="minorEastAsia" w:hAnsiTheme="minorHAnsi" w:cstheme="minorBidi"/>
            <w:iCs w:val="0"/>
            <w:noProof/>
            <w:sz w:val="22"/>
            <w:szCs w:val="22"/>
            <w:lang w:eastAsia="ru-RU"/>
          </w:rPr>
          <w:tab/>
        </w:r>
        <w:r w:rsidR="003C6CDF" w:rsidRPr="00BF758F">
          <w:rPr>
            <w:rStyle w:val="a9"/>
            <w:noProof/>
          </w:rPr>
          <w:t>Расчетные показатели, устанавливаемые для объектов местного значения муниципального образования в области утилизации и переработки коммунальных и промышленных отходов</w:t>
        </w:r>
        <w:r w:rsidR="003C6CDF">
          <w:rPr>
            <w:noProof/>
            <w:webHidden/>
          </w:rPr>
          <w:tab/>
        </w:r>
      </w:hyperlink>
    </w:p>
    <w:p w14:paraId="72453243" w14:textId="3DE92120" w:rsidR="003C6CDF" w:rsidRDefault="008C216A">
      <w:pPr>
        <w:pStyle w:val="22"/>
        <w:rPr>
          <w:rFonts w:asciiTheme="minorHAnsi" w:eastAsiaTheme="minorEastAsia" w:hAnsiTheme="minorHAnsi" w:cstheme="minorBidi"/>
          <w:iCs w:val="0"/>
          <w:noProof/>
          <w:sz w:val="22"/>
          <w:szCs w:val="22"/>
          <w:lang w:eastAsia="ru-RU"/>
        </w:rPr>
      </w:pPr>
      <w:hyperlink w:anchor="_Toc501959760" w:history="1">
        <w:r w:rsidR="003C6CDF" w:rsidRPr="00BF758F">
          <w:rPr>
            <w:rStyle w:val="a9"/>
            <w:noProof/>
          </w:rPr>
          <w:t>1.12.</w:t>
        </w:r>
        <w:r w:rsidR="003C6CDF">
          <w:rPr>
            <w:rFonts w:asciiTheme="minorHAnsi" w:eastAsiaTheme="minorEastAsia" w:hAnsiTheme="minorHAnsi" w:cstheme="minorBidi"/>
            <w:iCs w:val="0"/>
            <w:noProof/>
            <w:sz w:val="22"/>
            <w:szCs w:val="22"/>
            <w:lang w:eastAsia="ru-RU"/>
          </w:rPr>
          <w:tab/>
        </w:r>
        <w:r w:rsidR="003C6CDF" w:rsidRPr="00BF758F">
          <w:rPr>
            <w:rStyle w:val="a9"/>
            <w:noProof/>
          </w:rPr>
          <w:t>Расчетные показатели, устанавливаемые для объектов местного значения муниципального образования в области захоронений</w:t>
        </w:r>
        <w:r w:rsidR="003C6CDF">
          <w:rPr>
            <w:noProof/>
            <w:webHidden/>
          </w:rPr>
          <w:tab/>
        </w:r>
      </w:hyperlink>
    </w:p>
    <w:p w14:paraId="63A624CE" w14:textId="33A89BDF" w:rsidR="003C6CDF" w:rsidRDefault="008C216A">
      <w:pPr>
        <w:pStyle w:val="22"/>
        <w:rPr>
          <w:rFonts w:asciiTheme="minorHAnsi" w:eastAsiaTheme="minorEastAsia" w:hAnsiTheme="minorHAnsi" w:cstheme="minorBidi"/>
          <w:iCs w:val="0"/>
          <w:noProof/>
          <w:sz w:val="22"/>
          <w:szCs w:val="22"/>
          <w:lang w:eastAsia="ru-RU"/>
        </w:rPr>
      </w:pPr>
      <w:hyperlink w:anchor="_Toc501959761" w:history="1">
        <w:r w:rsidR="003C6CDF" w:rsidRPr="00BF758F">
          <w:rPr>
            <w:rStyle w:val="a9"/>
            <w:noProof/>
          </w:rPr>
          <w:t>1.13.</w:t>
        </w:r>
        <w:r w:rsidR="003C6CDF">
          <w:rPr>
            <w:rFonts w:asciiTheme="minorHAnsi" w:eastAsiaTheme="minorEastAsia" w:hAnsiTheme="minorHAnsi" w:cstheme="minorBidi"/>
            <w:iCs w:val="0"/>
            <w:noProof/>
            <w:sz w:val="22"/>
            <w:szCs w:val="22"/>
            <w:lang w:eastAsia="ru-RU"/>
          </w:rPr>
          <w:tab/>
        </w:r>
        <w:r w:rsidR="003C6CDF" w:rsidRPr="00BF758F">
          <w:rPr>
            <w:rStyle w:val="a9"/>
            <w:noProof/>
          </w:rPr>
          <w:t>Расчетные показатели обеспеченности и интенсивности использования территорий с учетом потребностей маломобильных групп населения</w:t>
        </w:r>
        <w:r w:rsidR="003C6CDF">
          <w:rPr>
            <w:noProof/>
            <w:webHidden/>
          </w:rPr>
          <w:tab/>
        </w:r>
      </w:hyperlink>
    </w:p>
    <w:p w14:paraId="77DEE566" w14:textId="66708C48" w:rsidR="003C6CDF" w:rsidRDefault="008C216A">
      <w:pPr>
        <w:pStyle w:val="22"/>
        <w:rPr>
          <w:rFonts w:asciiTheme="minorHAnsi" w:eastAsiaTheme="minorEastAsia" w:hAnsiTheme="minorHAnsi" w:cstheme="minorBidi"/>
          <w:iCs w:val="0"/>
          <w:noProof/>
          <w:sz w:val="22"/>
          <w:szCs w:val="22"/>
          <w:lang w:eastAsia="ru-RU"/>
        </w:rPr>
      </w:pPr>
      <w:hyperlink w:anchor="_Toc501959762" w:history="1">
        <w:r w:rsidR="003C6CDF" w:rsidRPr="00BF758F">
          <w:rPr>
            <w:rStyle w:val="a9"/>
            <w:noProof/>
          </w:rPr>
          <w:t>1.14.</w:t>
        </w:r>
        <w:r w:rsidR="003C6CDF">
          <w:rPr>
            <w:rFonts w:asciiTheme="minorHAnsi" w:eastAsiaTheme="minorEastAsia" w:hAnsiTheme="minorHAnsi" w:cstheme="minorBidi"/>
            <w:iCs w:val="0"/>
            <w:noProof/>
            <w:sz w:val="22"/>
            <w:szCs w:val="22"/>
            <w:lang w:eastAsia="ru-RU"/>
          </w:rPr>
          <w:tab/>
        </w:r>
        <w:r w:rsidR="003C6CDF" w:rsidRPr="00BF758F">
          <w:rPr>
            <w:rStyle w:val="a9"/>
            <w:noProof/>
          </w:rPr>
          <w:t>Иные расчетные показатели, необходимые для подготовки документов территориального планирования муниципального образования, документации по планировке территорий</w:t>
        </w:r>
        <w:r w:rsidR="003C6CDF">
          <w:rPr>
            <w:noProof/>
            <w:webHidden/>
          </w:rPr>
          <w:tab/>
        </w:r>
      </w:hyperlink>
    </w:p>
    <w:p w14:paraId="3D136FD8" w14:textId="06C290EF" w:rsidR="003C6CDF" w:rsidRDefault="008C216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1959763" w:history="1">
        <w:r w:rsidR="003C6CDF" w:rsidRPr="00BF758F">
          <w:rPr>
            <w:rStyle w:val="a9"/>
            <w:noProof/>
          </w:rPr>
          <w:t>2.</w:t>
        </w:r>
        <w:r w:rsidR="003C6CDF">
          <w:rPr>
            <w:rFonts w:asciiTheme="minorHAnsi" w:eastAsiaTheme="minorEastAsia" w:hAnsiTheme="minorHAnsi" w:cstheme="minorBidi"/>
            <w:b w:val="0"/>
            <w:bCs w:val="0"/>
            <w:caps w:val="0"/>
            <w:noProof/>
            <w:sz w:val="22"/>
            <w:szCs w:val="22"/>
            <w:lang w:eastAsia="ru-RU"/>
          </w:rPr>
          <w:tab/>
        </w:r>
        <w:r w:rsidR="003C6CDF" w:rsidRPr="00BF758F">
          <w:rPr>
            <w:rStyle w:val="a9"/>
            <w:noProof/>
          </w:rPr>
          <w:t>Материалы по обоснованию расчетных показателей, содержащихся в основной части</w:t>
        </w:r>
        <w:r w:rsidR="003C6CDF">
          <w:rPr>
            <w:noProof/>
            <w:webHidden/>
          </w:rPr>
          <w:tab/>
        </w:r>
      </w:hyperlink>
    </w:p>
    <w:p w14:paraId="2DB679A0" w14:textId="713ECE14" w:rsidR="003C6CDF" w:rsidRDefault="008C216A">
      <w:pPr>
        <w:pStyle w:val="22"/>
        <w:rPr>
          <w:rFonts w:asciiTheme="minorHAnsi" w:eastAsiaTheme="minorEastAsia" w:hAnsiTheme="minorHAnsi" w:cstheme="minorBidi"/>
          <w:iCs w:val="0"/>
          <w:noProof/>
          <w:sz w:val="22"/>
          <w:szCs w:val="22"/>
          <w:lang w:eastAsia="ru-RU"/>
        </w:rPr>
      </w:pPr>
      <w:hyperlink w:anchor="_Toc501959764" w:history="1">
        <w:r w:rsidR="003C6CDF" w:rsidRPr="00BF758F">
          <w:rPr>
            <w:rStyle w:val="a9"/>
            <w:noProof/>
          </w:rPr>
          <w:t>2.1.</w:t>
        </w:r>
        <w:r w:rsidR="003C6CDF">
          <w:rPr>
            <w:rFonts w:asciiTheme="minorHAnsi" w:eastAsiaTheme="minorEastAsia" w:hAnsiTheme="minorHAnsi" w:cstheme="minorBidi"/>
            <w:iCs w:val="0"/>
            <w:noProof/>
            <w:sz w:val="22"/>
            <w:szCs w:val="22"/>
            <w:lang w:eastAsia="ru-RU"/>
          </w:rPr>
          <w:tab/>
        </w:r>
        <w:r w:rsidR="003C6CDF" w:rsidRPr="00BF758F">
          <w:rPr>
            <w:rStyle w:val="a9"/>
            <w:noProof/>
          </w:rPr>
          <w:t>Термины и определения</w:t>
        </w:r>
        <w:r w:rsidR="003C6CDF">
          <w:rPr>
            <w:noProof/>
            <w:webHidden/>
          </w:rPr>
          <w:tab/>
        </w:r>
      </w:hyperlink>
    </w:p>
    <w:p w14:paraId="4C64C5E4" w14:textId="1174CA62" w:rsidR="003C6CDF" w:rsidRDefault="008C216A">
      <w:pPr>
        <w:pStyle w:val="22"/>
        <w:rPr>
          <w:rFonts w:asciiTheme="minorHAnsi" w:eastAsiaTheme="minorEastAsia" w:hAnsiTheme="minorHAnsi" w:cstheme="minorBidi"/>
          <w:iCs w:val="0"/>
          <w:noProof/>
          <w:sz w:val="22"/>
          <w:szCs w:val="22"/>
          <w:lang w:eastAsia="ru-RU"/>
        </w:rPr>
      </w:pPr>
      <w:hyperlink w:anchor="_Toc501959765" w:history="1">
        <w:r w:rsidR="003C6CDF" w:rsidRPr="00BF758F">
          <w:rPr>
            <w:rStyle w:val="a9"/>
            <w:noProof/>
          </w:rPr>
          <w:t>2.2.</w:t>
        </w:r>
        <w:r w:rsidR="003C6CDF">
          <w:rPr>
            <w:rFonts w:asciiTheme="minorHAnsi" w:eastAsiaTheme="minorEastAsia" w:hAnsiTheme="minorHAnsi" w:cstheme="minorBidi"/>
            <w:iCs w:val="0"/>
            <w:noProof/>
            <w:sz w:val="22"/>
            <w:szCs w:val="22"/>
            <w:lang w:eastAsia="ru-RU"/>
          </w:rPr>
          <w:tab/>
        </w:r>
        <w:r w:rsidR="003C6CDF" w:rsidRPr="00BF758F">
          <w:rPr>
            <w:rStyle w:val="a9"/>
            <w:noProof/>
          </w:rPr>
          <w:t>Цели и задачи местных нормативов градостроительного проектирования</w:t>
        </w:r>
        <w:r w:rsidR="003C6CDF">
          <w:rPr>
            <w:noProof/>
            <w:webHidden/>
          </w:rPr>
          <w:tab/>
        </w:r>
      </w:hyperlink>
    </w:p>
    <w:p w14:paraId="5108A2B4" w14:textId="4884C17B" w:rsidR="003C6CDF" w:rsidRDefault="008C216A">
      <w:pPr>
        <w:pStyle w:val="22"/>
        <w:rPr>
          <w:rFonts w:asciiTheme="minorHAnsi" w:eastAsiaTheme="minorEastAsia" w:hAnsiTheme="minorHAnsi" w:cstheme="minorBidi"/>
          <w:iCs w:val="0"/>
          <w:noProof/>
          <w:sz w:val="22"/>
          <w:szCs w:val="22"/>
          <w:lang w:eastAsia="ru-RU"/>
        </w:rPr>
      </w:pPr>
      <w:hyperlink w:anchor="_Toc501959766" w:history="1">
        <w:r w:rsidR="003C6CDF" w:rsidRPr="00BF758F">
          <w:rPr>
            <w:rStyle w:val="a9"/>
            <w:noProof/>
          </w:rPr>
          <w:t>2.3.</w:t>
        </w:r>
        <w:r w:rsidR="003C6CDF">
          <w:rPr>
            <w:rFonts w:asciiTheme="minorHAnsi" w:eastAsiaTheme="minorEastAsia" w:hAnsiTheme="minorHAnsi" w:cstheme="minorBidi"/>
            <w:iCs w:val="0"/>
            <w:noProof/>
            <w:sz w:val="22"/>
            <w:szCs w:val="22"/>
            <w:lang w:eastAsia="ru-RU"/>
          </w:rPr>
          <w:tab/>
        </w:r>
        <w:r w:rsidR="003C6CDF" w:rsidRPr="00BF758F">
          <w:rPr>
            <w:rStyle w:val="a9"/>
            <w:noProof/>
          </w:rPr>
          <w:t>Общая характеристика состава и содержания местных нормативов градостроительного проектирования</w:t>
        </w:r>
        <w:r w:rsidR="003C6CDF">
          <w:rPr>
            <w:noProof/>
            <w:webHidden/>
          </w:rPr>
          <w:tab/>
        </w:r>
      </w:hyperlink>
    </w:p>
    <w:p w14:paraId="5356BC4A" w14:textId="27FF6826" w:rsidR="003C6CDF" w:rsidRDefault="008C216A">
      <w:pPr>
        <w:pStyle w:val="22"/>
        <w:rPr>
          <w:rFonts w:asciiTheme="minorHAnsi" w:eastAsiaTheme="minorEastAsia" w:hAnsiTheme="minorHAnsi" w:cstheme="minorBidi"/>
          <w:iCs w:val="0"/>
          <w:noProof/>
          <w:sz w:val="22"/>
          <w:szCs w:val="22"/>
          <w:lang w:eastAsia="ru-RU"/>
        </w:rPr>
      </w:pPr>
      <w:hyperlink w:anchor="_Toc501959767" w:history="1">
        <w:r w:rsidR="003C6CDF" w:rsidRPr="00BF758F">
          <w:rPr>
            <w:rStyle w:val="a9"/>
            <w:noProof/>
          </w:rPr>
          <w:t>2.4.</w:t>
        </w:r>
        <w:r w:rsidR="003C6CDF">
          <w:rPr>
            <w:rFonts w:asciiTheme="minorHAnsi" w:eastAsiaTheme="minorEastAsia" w:hAnsiTheme="minorHAnsi" w:cstheme="minorBidi"/>
            <w:iCs w:val="0"/>
            <w:noProof/>
            <w:sz w:val="22"/>
            <w:szCs w:val="22"/>
            <w:lang w:eastAsia="ru-RU"/>
          </w:rPr>
          <w:tab/>
        </w:r>
        <w:r w:rsidR="003C6CDF" w:rsidRPr="00BF758F">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муниципального образования Город Горно-Алтайск, влияющих на установление расчетных показателей</w:t>
        </w:r>
        <w:r w:rsidR="003C6CDF">
          <w:rPr>
            <w:noProof/>
            <w:webHidden/>
          </w:rPr>
          <w:tab/>
        </w:r>
      </w:hyperlink>
    </w:p>
    <w:p w14:paraId="4182481C" w14:textId="0C4B32D4" w:rsidR="003C6CDF" w:rsidRDefault="008C216A">
      <w:pPr>
        <w:pStyle w:val="31"/>
        <w:rPr>
          <w:rFonts w:asciiTheme="minorHAnsi" w:eastAsiaTheme="minorEastAsia" w:hAnsiTheme="minorHAnsi" w:cstheme="minorBidi"/>
          <w:noProof/>
          <w:sz w:val="22"/>
          <w:szCs w:val="22"/>
          <w:lang w:eastAsia="ru-RU"/>
        </w:rPr>
      </w:pPr>
      <w:hyperlink w:anchor="_Toc501959768" w:history="1">
        <w:r w:rsidR="003C6CDF" w:rsidRPr="00BF758F">
          <w:rPr>
            <w:rStyle w:val="a9"/>
            <w:noProof/>
          </w:rPr>
          <w:t>2.4.1.</w:t>
        </w:r>
        <w:r w:rsidR="003C6CDF">
          <w:rPr>
            <w:rFonts w:asciiTheme="minorHAnsi" w:eastAsiaTheme="minorEastAsia" w:hAnsiTheme="minorHAnsi" w:cstheme="minorBidi"/>
            <w:noProof/>
            <w:sz w:val="22"/>
            <w:szCs w:val="22"/>
            <w:lang w:eastAsia="ru-RU"/>
          </w:rPr>
          <w:tab/>
        </w:r>
        <w:r w:rsidR="003C6CDF" w:rsidRPr="00BF758F">
          <w:rPr>
            <w:rStyle w:val="a9"/>
            <w:noProof/>
          </w:rPr>
          <w:t>Анализ административно-территориального устройства муниципального образования Город Горно-Алтайск</w:t>
        </w:r>
        <w:r w:rsidR="003C6CDF">
          <w:rPr>
            <w:noProof/>
            <w:webHidden/>
          </w:rPr>
          <w:tab/>
        </w:r>
      </w:hyperlink>
    </w:p>
    <w:p w14:paraId="3E154339" w14:textId="3BE9AB42" w:rsidR="003C6CDF" w:rsidRDefault="008C216A">
      <w:pPr>
        <w:pStyle w:val="31"/>
        <w:rPr>
          <w:rFonts w:asciiTheme="minorHAnsi" w:eastAsiaTheme="minorEastAsia" w:hAnsiTheme="minorHAnsi" w:cstheme="minorBidi"/>
          <w:noProof/>
          <w:sz w:val="22"/>
          <w:szCs w:val="22"/>
          <w:lang w:eastAsia="ru-RU"/>
        </w:rPr>
      </w:pPr>
      <w:hyperlink w:anchor="_Toc501959769" w:history="1">
        <w:r w:rsidR="003C6CDF" w:rsidRPr="00BF758F">
          <w:rPr>
            <w:rStyle w:val="a9"/>
            <w:noProof/>
          </w:rPr>
          <w:t>2.4.2.</w:t>
        </w:r>
        <w:r w:rsidR="003C6CDF">
          <w:rPr>
            <w:rFonts w:asciiTheme="minorHAnsi" w:eastAsiaTheme="minorEastAsia" w:hAnsiTheme="minorHAnsi" w:cstheme="minorBidi"/>
            <w:noProof/>
            <w:sz w:val="22"/>
            <w:szCs w:val="22"/>
            <w:lang w:eastAsia="ru-RU"/>
          </w:rPr>
          <w:tab/>
        </w:r>
        <w:r w:rsidR="003C6CDF" w:rsidRPr="00BF758F">
          <w:rPr>
            <w:rStyle w:val="a9"/>
            <w:noProof/>
          </w:rPr>
          <w:t>Анализ природно-климатических условий развития муниципального образования Город Горно-Алтайск</w:t>
        </w:r>
        <w:r w:rsidR="003C6CDF">
          <w:rPr>
            <w:noProof/>
            <w:webHidden/>
          </w:rPr>
          <w:tab/>
        </w:r>
      </w:hyperlink>
    </w:p>
    <w:p w14:paraId="50C0AE82" w14:textId="0E5BDE51" w:rsidR="003C6CDF" w:rsidRDefault="008C216A">
      <w:pPr>
        <w:pStyle w:val="31"/>
        <w:rPr>
          <w:rFonts w:asciiTheme="minorHAnsi" w:eastAsiaTheme="minorEastAsia" w:hAnsiTheme="minorHAnsi" w:cstheme="minorBidi"/>
          <w:noProof/>
          <w:sz w:val="22"/>
          <w:szCs w:val="22"/>
          <w:lang w:eastAsia="ru-RU"/>
        </w:rPr>
      </w:pPr>
      <w:hyperlink w:anchor="_Toc501959770" w:history="1">
        <w:r w:rsidR="003C6CDF" w:rsidRPr="00BF758F">
          <w:rPr>
            <w:rStyle w:val="a9"/>
            <w:noProof/>
          </w:rPr>
          <w:t>2.4.3.</w:t>
        </w:r>
        <w:r w:rsidR="003C6CDF">
          <w:rPr>
            <w:rFonts w:asciiTheme="minorHAnsi" w:eastAsiaTheme="minorEastAsia" w:hAnsiTheme="minorHAnsi" w:cstheme="minorBidi"/>
            <w:noProof/>
            <w:sz w:val="22"/>
            <w:szCs w:val="22"/>
            <w:lang w:eastAsia="ru-RU"/>
          </w:rPr>
          <w:tab/>
        </w:r>
        <w:r w:rsidR="003C6CDF" w:rsidRPr="00BF758F">
          <w:rPr>
            <w:rStyle w:val="a9"/>
            <w:noProof/>
          </w:rPr>
          <w:t>Анализ социально-демографических и экономических условий развития муниципального образования Город Горно-Алтайск</w:t>
        </w:r>
        <w:r w:rsidR="003C6CDF">
          <w:rPr>
            <w:noProof/>
            <w:webHidden/>
          </w:rPr>
          <w:tab/>
        </w:r>
      </w:hyperlink>
    </w:p>
    <w:p w14:paraId="0AF3920A" w14:textId="756C8D02" w:rsidR="003C6CDF" w:rsidRDefault="008C216A">
      <w:pPr>
        <w:pStyle w:val="22"/>
        <w:rPr>
          <w:rFonts w:asciiTheme="minorHAnsi" w:eastAsiaTheme="minorEastAsia" w:hAnsiTheme="minorHAnsi" w:cstheme="minorBidi"/>
          <w:iCs w:val="0"/>
          <w:noProof/>
          <w:sz w:val="22"/>
          <w:szCs w:val="22"/>
          <w:lang w:eastAsia="ru-RU"/>
        </w:rPr>
      </w:pPr>
      <w:hyperlink w:anchor="_Toc501959771" w:history="1">
        <w:r w:rsidR="003C6CDF" w:rsidRPr="00BF758F">
          <w:rPr>
            <w:rStyle w:val="a9"/>
            <w:noProof/>
          </w:rPr>
          <w:t>2.5.</w:t>
        </w:r>
        <w:r w:rsidR="003C6CDF">
          <w:rPr>
            <w:rFonts w:asciiTheme="minorHAnsi" w:eastAsiaTheme="minorEastAsia" w:hAnsiTheme="minorHAnsi" w:cstheme="minorBidi"/>
            <w:iCs w:val="0"/>
            <w:noProof/>
            <w:sz w:val="22"/>
            <w:szCs w:val="22"/>
            <w:lang w:eastAsia="ru-RU"/>
          </w:rPr>
          <w:tab/>
        </w:r>
        <w:r w:rsidR="003C6CDF" w:rsidRPr="00BF758F">
          <w:rPr>
            <w:rStyle w:val="a9"/>
            <w:noProof/>
          </w:rPr>
          <w:t>Общая характеристика методики разработки местных нормативов градостроительного проектирования муниципального образования</w:t>
        </w:r>
        <w:r w:rsidR="003C6CDF">
          <w:rPr>
            <w:noProof/>
            <w:webHidden/>
          </w:rPr>
          <w:tab/>
        </w:r>
      </w:hyperlink>
    </w:p>
    <w:p w14:paraId="3D3630D2" w14:textId="77777777" w:rsidR="003C6CDF" w:rsidRDefault="008C216A">
      <w:pPr>
        <w:pStyle w:val="31"/>
        <w:rPr>
          <w:rFonts w:asciiTheme="minorHAnsi" w:eastAsiaTheme="minorEastAsia" w:hAnsiTheme="minorHAnsi" w:cstheme="minorBidi"/>
          <w:noProof/>
          <w:sz w:val="22"/>
          <w:szCs w:val="22"/>
          <w:lang w:eastAsia="ru-RU"/>
        </w:rPr>
      </w:pPr>
      <w:hyperlink w:anchor="_Toc501959772" w:history="1">
        <w:r w:rsidR="003C6CDF" w:rsidRPr="00BF758F">
          <w:rPr>
            <w:rStyle w:val="a9"/>
            <w:noProof/>
          </w:rPr>
          <w:t>2.5.1.</w:t>
        </w:r>
        <w:r w:rsidR="003C6CDF">
          <w:rPr>
            <w:rFonts w:asciiTheme="minorHAnsi" w:eastAsiaTheme="minorEastAsia" w:hAnsiTheme="minorHAnsi" w:cstheme="minorBidi"/>
            <w:noProof/>
            <w:sz w:val="22"/>
            <w:szCs w:val="22"/>
            <w:lang w:eastAsia="ru-RU"/>
          </w:rPr>
          <w:tab/>
        </w:r>
        <w:r w:rsidR="003C6CDF" w:rsidRPr="00BF758F">
          <w:rPr>
            <w:rStyle w:val="a9"/>
            <w:noProof/>
          </w:rPr>
          <w:t>Виды объектов местного значения муниципального образования, для которых разрабатываются местные нормативы градостроительного проектирования</w:t>
        </w:r>
        <w:r w:rsidR="003C6CDF">
          <w:rPr>
            <w:noProof/>
            <w:webHidden/>
          </w:rPr>
          <w:tab/>
        </w:r>
        <w:r w:rsidR="003C6CDF">
          <w:rPr>
            <w:noProof/>
            <w:webHidden/>
          </w:rPr>
          <w:fldChar w:fldCharType="begin"/>
        </w:r>
        <w:r w:rsidR="003C6CDF">
          <w:rPr>
            <w:noProof/>
            <w:webHidden/>
          </w:rPr>
          <w:instrText xml:space="preserve"> PAGEREF _Toc501959772 \h </w:instrText>
        </w:r>
        <w:r w:rsidR="003C6CDF">
          <w:rPr>
            <w:noProof/>
            <w:webHidden/>
          </w:rPr>
        </w:r>
        <w:r w:rsidR="003C6CDF">
          <w:rPr>
            <w:noProof/>
            <w:webHidden/>
          </w:rPr>
          <w:fldChar w:fldCharType="separate"/>
        </w:r>
        <w:r w:rsidR="003C6CDF">
          <w:rPr>
            <w:noProof/>
            <w:webHidden/>
          </w:rPr>
          <w:t>26</w:t>
        </w:r>
        <w:r w:rsidR="003C6CDF">
          <w:rPr>
            <w:noProof/>
            <w:webHidden/>
          </w:rPr>
          <w:fldChar w:fldCharType="end"/>
        </w:r>
      </w:hyperlink>
    </w:p>
    <w:p w14:paraId="62FBC20D" w14:textId="606A7FC8" w:rsidR="003C6CDF" w:rsidRDefault="008C216A">
      <w:pPr>
        <w:pStyle w:val="31"/>
        <w:rPr>
          <w:rFonts w:asciiTheme="minorHAnsi" w:eastAsiaTheme="minorEastAsia" w:hAnsiTheme="minorHAnsi" w:cstheme="minorBidi"/>
          <w:noProof/>
          <w:sz w:val="22"/>
          <w:szCs w:val="22"/>
          <w:lang w:eastAsia="ru-RU"/>
        </w:rPr>
      </w:pPr>
      <w:hyperlink w:anchor="_Toc501959773" w:history="1">
        <w:r w:rsidR="003C6CDF" w:rsidRPr="00BF758F">
          <w:rPr>
            <w:rStyle w:val="a9"/>
            <w:noProof/>
          </w:rPr>
          <w:t>2.5.2.</w:t>
        </w:r>
        <w:r w:rsidR="003C6CDF">
          <w:rPr>
            <w:rFonts w:asciiTheme="minorHAnsi" w:eastAsiaTheme="minorEastAsia" w:hAnsiTheme="minorHAnsi" w:cstheme="minorBidi"/>
            <w:noProof/>
            <w:sz w:val="22"/>
            <w:szCs w:val="22"/>
            <w:lang w:eastAsia="ru-RU"/>
          </w:rPr>
          <w:tab/>
        </w:r>
        <w:r w:rsidR="003C6CDF" w:rsidRPr="00BF758F">
          <w:rPr>
            <w:rStyle w:val="a9"/>
            <w:noProof/>
          </w:rPr>
          <w:t>Обоснование расчетных показателей, устанавливаемых для объектов местного значения муниципального образования в области жилищного строительства при различных показателях жилищной обеспеченности и при различных типах застройки</w:t>
        </w:r>
        <w:r w:rsidR="003C6CDF">
          <w:rPr>
            <w:noProof/>
            <w:webHidden/>
          </w:rPr>
          <w:tab/>
        </w:r>
      </w:hyperlink>
    </w:p>
    <w:p w14:paraId="6F505DC9" w14:textId="70B517CF" w:rsidR="003C6CDF" w:rsidRDefault="008C216A">
      <w:pPr>
        <w:pStyle w:val="31"/>
        <w:rPr>
          <w:rFonts w:asciiTheme="minorHAnsi" w:eastAsiaTheme="minorEastAsia" w:hAnsiTheme="minorHAnsi" w:cstheme="minorBidi"/>
          <w:noProof/>
          <w:sz w:val="22"/>
          <w:szCs w:val="22"/>
          <w:lang w:eastAsia="ru-RU"/>
        </w:rPr>
      </w:pPr>
      <w:hyperlink w:anchor="_Toc501959774" w:history="1">
        <w:r w:rsidR="003C6CDF" w:rsidRPr="00BF758F">
          <w:rPr>
            <w:rStyle w:val="a9"/>
            <w:noProof/>
          </w:rPr>
          <w:t>2.5.3.</w:t>
        </w:r>
        <w:r w:rsidR="003C6CDF">
          <w:rPr>
            <w:rFonts w:asciiTheme="minorHAnsi" w:eastAsiaTheme="minorEastAsia" w:hAnsiTheme="minorHAnsi" w:cstheme="minorBidi"/>
            <w:noProof/>
            <w:sz w:val="22"/>
            <w:szCs w:val="22"/>
            <w:lang w:eastAsia="ru-RU"/>
          </w:rPr>
          <w:tab/>
        </w:r>
        <w:r w:rsidR="003C6CDF" w:rsidRPr="00BF758F">
          <w:rPr>
            <w:rStyle w:val="a9"/>
            <w:noProof/>
          </w:rPr>
          <w:t>Обоснование расчетных показателей, устанавливаемых для объектов местного значения муниципального образования в области образования</w:t>
        </w:r>
        <w:r w:rsidR="003C6CDF">
          <w:rPr>
            <w:noProof/>
            <w:webHidden/>
          </w:rPr>
          <w:tab/>
        </w:r>
      </w:hyperlink>
    </w:p>
    <w:p w14:paraId="792AEBE4" w14:textId="6E5F5F93" w:rsidR="003C6CDF" w:rsidRDefault="008C216A">
      <w:pPr>
        <w:pStyle w:val="31"/>
        <w:rPr>
          <w:rFonts w:asciiTheme="minorHAnsi" w:eastAsiaTheme="minorEastAsia" w:hAnsiTheme="minorHAnsi" w:cstheme="minorBidi"/>
          <w:noProof/>
          <w:sz w:val="22"/>
          <w:szCs w:val="22"/>
          <w:lang w:eastAsia="ru-RU"/>
        </w:rPr>
      </w:pPr>
      <w:hyperlink w:anchor="_Toc501959775" w:history="1">
        <w:r w:rsidR="003C6CDF" w:rsidRPr="00BF758F">
          <w:rPr>
            <w:rStyle w:val="a9"/>
            <w:noProof/>
          </w:rPr>
          <w:t>2.5.4.</w:t>
        </w:r>
        <w:r w:rsidR="003C6CDF">
          <w:rPr>
            <w:rFonts w:asciiTheme="minorHAnsi" w:eastAsiaTheme="minorEastAsia" w:hAnsiTheme="minorHAnsi" w:cstheme="minorBidi"/>
            <w:noProof/>
            <w:sz w:val="22"/>
            <w:szCs w:val="22"/>
            <w:lang w:eastAsia="ru-RU"/>
          </w:rPr>
          <w:tab/>
        </w:r>
        <w:r w:rsidR="003C6CDF" w:rsidRPr="00BF758F">
          <w:rPr>
            <w:rStyle w:val="a9"/>
            <w:noProof/>
          </w:rPr>
          <w:t>Обоснование расчетных показателей, устанавливаемых для объектов местного значения муниципального образования в области здравоохранения</w:t>
        </w:r>
        <w:r w:rsidR="003C6CDF">
          <w:rPr>
            <w:noProof/>
            <w:webHidden/>
          </w:rPr>
          <w:tab/>
        </w:r>
      </w:hyperlink>
    </w:p>
    <w:p w14:paraId="7EA87E0A" w14:textId="77777777" w:rsidR="003C6CDF" w:rsidRDefault="008C216A">
      <w:pPr>
        <w:pStyle w:val="31"/>
        <w:rPr>
          <w:rFonts w:asciiTheme="minorHAnsi" w:eastAsiaTheme="minorEastAsia" w:hAnsiTheme="minorHAnsi" w:cstheme="minorBidi"/>
          <w:noProof/>
          <w:sz w:val="22"/>
          <w:szCs w:val="22"/>
          <w:lang w:eastAsia="ru-RU"/>
        </w:rPr>
      </w:pPr>
      <w:hyperlink w:anchor="_Toc501959776" w:history="1">
        <w:r w:rsidR="003C6CDF" w:rsidRPr="00BF758F">
          <w:rPr>
            <w:rStyle w:val="a9"/>
            <w:noProof/>
          </w:rPr>
          <w:t>2.5.5.</w:t>
        </w:r>
        <w:r w:rsidR="003C6CDF">
          <w:rPr>
            <w:rFonts w:asciiTheme="minorHAnsi" w:eastAsiaTheme="minorEastAsia" w:hAnsiTheme="minorHAnsi" w:cstheme="minorBidi"/>
            <w:noProof/>
            <w:sz w:val="22"/>
            <w:szCs w:val="22"/>
            <w:lang w:eastAsia="ru-RU"/>
          </w:rPr>
          <w:tab/>
        </w:r>
        <w:r w:rsidR="003C6CDF" w:rsidRPr="00BF758F">
          <w:rPr>
            <w:rStyle w:val="a9"/>
            <w:noProof/>
          </w:rPr>
          <w:t>Обоснование расчетных показателей, устанавливаемых для объектов местного значения муниципального образования в области физической культуры и спорта</w:t>
        </w:r>
        <w:r w:rsidR="003C6CDF">
          <w:rPr>
            <w:noProof/>
            <w:webHidden/>
          </w:rPr>
          <w:tab/>
        </w:r>
        <w:r w:rsidR="003C6CDF">
          <w:rPr>
            <w:noProof/>
            <w:webHidden/>
          </w:rPr>
          <w:fldChar w:fldCharType="begin"/>
        </w:r>
        <w:r w:rsidR="003C6CDF">
          <w:rPr>
            <w:noProof/>
            <w:webHidden/>
          </w:rPr>
          <w:instrText xml:space="preserve"> PAGEREF _Toc501959776 \h </w:instrText>
        </w:r>
        <w:r w:rsidR="003C6CDF">
          <w:rPr>
            <w:noProof/>
            <w:webHidden/>
          </w:rPr>
        </w:r>
        <w:r w:rsidR="003C6CDF">
          <w:rPr>
            <w:noProof/>
            <w:webHidden/>
          </w:rPr>
          <w:fldChar w:fldCharType="separate"/>
        </w:r>
        <w:r w:rsidR="003C6CDF">
          <w:rPr>
            <w:noProof/>
            <w:webHidden/>
          </w:rPr>
          <w:t>30</w:t>
        </w:r>
        <w:r w:rsidR="003C6CDF">
          <w:rPr>
            <w:noProof/>
            <w:webHidden/>
          </w:rPr>
          <w:fldChar w:fldCharType="end"/>
        </w:r>
      </w:hyperlink>
    </w:p>
    <w:p w14:paraId="20F83B59" w14:textId="5BE28283" w:rsidR="003C6CDF" w:rsidRDefault="008C216A">
      <w:pPr>
        <w:pStyle w:val="31"/>
        <w:rPr>
          <w:rFonts w:asciiTheme="minorHAnsi" w:eastAsiaTheme="minorEastAsia" w:hAnsiTheme="minorHAnsi" w:cstheme="minorBidi"/>
          <w:noProof/>
          <w:sz w:val="22"/>
          <w:szCs w:val="22"/>
          <w:lang w:eastAsia="ru-RU"/>
        </w:rPr>
      </w:pPr>
      <w:hyperlink w:anchor="_Toc501959777" w:history="1">
        <w:r w:rsidR="003C6CDF" w:rsidRPr="00BF758F">
          <w:rPr>
            <w:rStyle w:val="a9"/>
            <w:noProof/>
          </w:rPr>
          <w:t>2.5.6.</w:t>
        </w:r>
        <w:r w:rsidR="003C6CDF">
          <w:rPr>
            <w:rFonts w:asciiTheme="minorHAnsi" w:eastAsiaTheme="minorEastAsia" w:hAnsiTheme="minorHAnsi" w:cstheme="minorBidi"/>
            <w:noProof/>
            <w:sz w:val="22"/>
            <w:szCs w:val="22"/>
            <w:lang w:eastAsia="ru-RU"/>
          </w:rPr>
          <w:tab/>
        </w:r>
        <w:r w:rsidR="003C6CDF" w:rsidRPr="00BF758F">
          <w:rPr>
            <w:rStyle w:val="a9"/>
            <w:noProof/>
          </w:rPr>
          <w:t>Обоснование расчетных показателей, устанавливаемых для объектов местного значения муниципального образования в области культуры и социального обеспечения</w:t>
        </w:r>
        <w:r w:rsidR="003C6CDF">
          <w:rPr>
            <w:noProof/>
            <w:webHidden/>
          </w:rPr>
          <w:tab/>
        </w:r>
      </w:hyperlink>
    </w:p>
    <w:p w14:paraId="6E098698" w14:textId="1BB5BC06" w:rsidR="003C6CDF" w:rsidRDefault="008C216A">
      <w:pPr>
        <w:pStyle w:val="31"/>
        <w:rPr>
          <w:rFonts w:asciiTheme="minorHAnsi" w:eastAsiaTheme="minorEastAsia" w:hAnsiTheme="minorHAnsi" w:cstheme="minorBidi"/>
          <w:noProof/>
          <w:sz w:val="22"/>
          <w:szCs w:val="22"/>
          <w:lang w:eastAsia="ru-RU"/>
        </w:rPr>
      </w:pPr>
      <w:hyperlink w:anchor="_Toc501959778" w:history="1">
        <w:r w:rsidR="003C6CDF" w:rsidRPr="00BF758F">
          <w:rPr>
            <w:rStyle w:val="a9"/>
            <w:noProof/>
          </w:rPr>
          <w:t>2.5.7.</w:t>
        </w:r>
        <w:r w:rsidR="003C6CDF">
          <w:rPr>
            <w:rFonts w:asciiTheme="minorHAnsi" w:eastAsiaTheme="minorEastAsia" w:hAnsiTheme="minorHAnsi" w:cstheme="minorBidi"/>
            <w:noProof/>
            <w:sz w:val="22"/>
            <w:szCs w:val="22"/>
            <w:lang w:eastAsia="ru-RU"/>
          </w:rPr>
          <w:tab/>
        </w:r>
        <w:r w:rsidR="003C6CDF" w:rsidRPr="00BF758F">
          <w:rPr>
            <w:rStyle w:val="a9"/>
            <w:noProof/>
          </w:rPr>
          <w:t>Обоснование расчетных показателей, устанавливаемых для объектов местного значения муниципального образования в области рекреации и благоустройства</w:t>
        </w:r>
        <w:r w:rsidR="003C6CDF">
          <w:rPr>
            <w:noProof/>
            <w:webHidden/>
          </w:rPr>
          <w:tab/>
        </w:r>
      </w:hyperlink>
    </w:p>
    <w:p w14:paraId="7E7D5712" w14:textId="25FB0341" w:rsidR="003C6CDF" w:rsidRDefault="008C216A">
      <w:pPr>
        <w:pStyle w:val="31"/>
        <w:rPr>
          <w:rFonts w:asciiTheme="minorHAnsi" w:eastAsiaTheme="minorEastAsia" w:hAnsiTheme="minorHAnsi" w:cstheme="minorBidi"/>
          <w:noProof/>
          <w:sz w:val="22"/>
          <w:szCs w:val="22"/>
          <w:lang w:eastAsia="ru-RU"/>
        </w:rPr>
      </w:pPr>
      <w:hyperlink w:anchor="_Toc501959779" w:history="1">
        <w:r w:rsidR="003C6CDF" w:rsidRPr="00BF758F">
          <w:rPr>
            <w:rStyle w:val="a9"/>
            <w:noProof/>
          </w:rPr>
          <w:t>2.5.8.</w:t>
        </w:r>
        <w:r w:rsidR="003C6CDF">
          <w:rPr>
            <w:rFonts w:asciiTheme="minorHAnsi" w:eastAsiaTheme="minorEastAsia" w:hAnsiTheme="minorHAnsi" w:cstheme="minorBidi"/>
            <w:noProof/>
            <w:sz w:val="22"/>
            <w:szCs w:val="22"/>
            <w:lang w:eastAsia="ru-RU"/>
          </w:rPr>
          <w:tab/>
        </w:r>
        <w:r w:rsidR="003C6CDF" w:rsidRPr="00BF758F">
          <w:rPr>
            <w:rStyle w:val="a9"/>
            <w:noProof/>
          </w:rPr>
          <w:t>Обоснование расчетных показателей, устанавливаемых для объектов местного значения муниципального образования в области энергетики и инженерной инфраструктуры</w:t>
        </w:r>
        <w:r w:rsidR="003C6CDF">
          <w:rPr>
            <w:noProof/>
            <w:webHidden/>
          </w:rPr>
          <w:tab/>
        </w:r>
      </w:hyperlink>
    </w:p>
    <w:p w14:paraId="2982566F" w14:textId="29B89C9F" w:rsidR="003C6CDF" w:rsidRDefault="008C216A">
      <w:pPr>
        <w:pStyle w:val="31"/>
        <w:rPr>
          <w:rFonts w:asciiTheme="minorHAnsi" w:eastAsiaTheme="minorEastAsia" w:hAnsiTheme="minorHAnsi" w:cstheme="minorBidi"/>
          <w:noProof/>
          <w:sz w:val="22"/>
          <w:szCs w:val="22"/>
          <w:lang w:eastAsia="ru-RU"/>
        </w:rPr>
      </w:pPr>
      <w:hyperlink w:anchor="_Toc501959780" w:history="1">
        <w:r w:rsidR="003C6CDF" w:rsidRPr="00BF758F">
          <w:rPr>
            <w:rStyle w:val="a9"/>
            <w:noProof/>
          </w:rPr>
          <w:t>2.5.9.</w:t>
        </w:r>
        <w:r w:rsidR="003C6CDF">
          <w:rPr>
            <w:rFonts w:asciiTheme="minorHAnsi" w:eastAsiaTheme="minorEastAsia" w:hAnsiTheme="minorHAnsi" w:cstheme="minorBidi"/>
            <w:noProof/>
            <w:sz w:val="22"/>
            <w:szCs w:val="22"/>
            <w:lang w:eastAsia="ru-RU"/>
          </w:rPr>
          <w:tab/>
        </w:r>
        <w:r w:rsidR="003C6CDF" w:rsidRPr="00BF758F">
          <w:rPr>
            <w:rStyle w:val="a9"/>
            <w:noProof/>
          </w:rPr>
          <w:t>Обоснование расчетных показателей, устанавливаемых для объектов местного значения муниципального образования в области автомобильных дорог местного значения</w:t>
        </w:r>
        <w:r w:rsidR="003C6CDF">
          <w:rPr>
            <w:noProof/>
            <w:webHidden/>
          </w:rPr>
          <w:tab/>
        </w:r>
      </w:hyperlink>
    </w:p>
    <w:p w14:paraId="083AB4C6" w14:textId="2A5D4898" w:rsidR="003C6CDF" w:rsidRDefault="008C216A">
      <w:pPr>
        <w:pStyle w:val="31"/>
        <w:rPr>
          <w:rFonts w:asciiTheme="minorHAnsi" w:eastAsiaTheme="minorEastAsia" w:hAnsiTheme="minorHAnsi" w:cstheme="minorBidi"/>
          <w:noProof/>
          <w:sz w:val="22"/>
          <w:szCs w:val="22"/>
          <w:lang w:eastAsia="ru-RU"/>
        </w:rPr>
      </w:pPr>
      <w:hyperlink w:anchor="_Toc501959781" w:history="1">
        <w:r w:rsidR="003C6CDF" w:rsidRPr="00BF758F">
          <w:rPr>
            <w:rStyle w:val="a9"/>
            <w:noProof/>
          </w:rPr>
          <w:t>2.5.10.</w:t>
        </w:r>
        <w:r w:rsidR="003C6CDF">
          <w:rPr>
            <w:rFonts w:asciiTheme="minorHAnsi" w:eastAsiaTheme="minorEastAsia" w:hAnsiTheme="minorHAnsi" w:cstheme="minorBidi"/>
            <w:noProof/>
            <w:sz w:val="22"/>
            <w:szCs w:val="22"/>
            <w:lang w:eastAsia="ru-RU"/>
          </w:rPr>
          <w:tab/>
        </w:r>
        <w:r w:rsidR="003C6CDF" w:rsidRPr="00BF758F">
          <w:rPr>
            <w:rStyle w:val="a9"/>
            <w:noProof/>
          </w:rPr>
          <w:t>Обоснование расчетных показателей, устанавливаемых для объектов местного значения муниципального образования, имеющих промышленное и коммунально-складское назначение</w:t>
        </w:r>
        <w:r w:rsidR="003C6CDF">
          <w:rPr>
            <w:noProof/>
            <w:webHidden/>
          </w:rPr>
          <w:tab/>
        </w:r>
      </w:hyperlink>
    </w:p>
    <w:p w14:paraId="4F35B83E" w14:textId="57B6B7F9" w:rsidR="003C6CDF" w:rsidRDefault="008C216A">
      <w:pPr>
        <w:pStyle w:val="31"/>
        <w:rPr>
          <w:rFonts w:asciiTheme="minorHAnsi" w:eastAsiaTheme="minorEastAsia" w:hAnsiTheme="minorHAnsi" w:cstheme="minorBidi"/>
          <w:noProof/>
          <w:sz w:val="22"/>
          <w:szCs w:val="22"/>
          <w:lang w:eastAsia="ru-RU"/>
        </w:rPr>
      </w:pPr>
      <w:hyperlink w:anchor="_Toc501959782" w:history="1">
        <w:r w:rsidR="003C6CDF" w:rsidRPr="00BF758F">
          <w:rPr>
            <w:rStyle w:val="a9"/>
            <w:noProof/>
          </w:rPr>
          <w:t>2.5.11.</w:t>
        </w:r>
        <w:r w:rsidR="003C6CDF">
          <w:rPr>
            <w:rFonts w:asciiTheme="minorHAnsi" w:eastAsiaTheme="minorEastAsia" w:hAnsiTheme="minorHAnsi" w:cstheme="minorBidi"/>
            <w:noProof/>
            <w:sz w:val="22"/>
            <w:szCs w:val="22"/>
            <w:lang w:eastAsia="ru-RU"/>
          </w:rPr>
          <w:tab/>
        </w:r>
        <w:r w:rsidR="003C6CDF" w:rsidRPr="00BF758F">
          <w:rPr>
            <w:rStyle w:val="a9"/>
            <w:noProof/>
          </w:rPr>
          <w:t>Обоснование расчетных показателей, устанавливаемых для объектов местного значения муниципального образования в области сельского хозяйства</w:t>
        </w:r>
        <w:r w:rsidR="003C6CDF">
          <w:rPr>
            <w:noProof/>
            <w:webHidden/>
          </w:rPr>
          <w:tab/>
        </w:r>
      </w:hyperlink>
    </w:p>
    <w:p w14:paraId="5AE9F1B9" w14:textId="17BCB39C" w:rsidR="003C6CDF" w:rsidRDefault="008C216A">
      <w:pPr>
        <w:pStyle w:val="31"/>
        <w:rPr>
          <w:rFonts w:asciiTheme="minorHAnsi" w:eastAsiaTheme="minorEastAsia" w:hAnsiTheme="minorHAnsi" w:cstheme="minorBidi"/>
          <w:noProof/>
          <w:sz w:val="22"/>
          <w:szCs w:val="22"/>
          <w:lang w:eastAsia="ru-RU"/>
        </w:rPr>
      </w:pPr>
      <w:hyperlink w:anchor="_Toc501959783" w:history="1">
        <w:r w:rsidR="003C6CDF" w:rsidRPr="00BF758F">
          <w:rPr>
            <w:rStyle w:val="a9"/>
            <w:noProof/>
          </w:rPr>
          <w:t>2.5.12.</w:t>
        </w:r>
        <w:r w:rsidR="003C6CDF">
          <w:rPr>
            <w:rFonts w:asciiTheme="minorHAnsi" w:eastAsiaTheme="minorEastAsia" w:hAnsiTheme="minorHAnsi" w:cstheme="minorBidi"/>
            <w:noProof/>
            <w:sz w:val="22"/>
            <w:szCs w:val="22"/>
            <w:lang w:eastAsia="ru-RU"/>
          </w:rPr>
          <w:tab/>
        </w:r>
        <w:r w:rsidR="003C6CDF" w:rsidRPr="00BF758F">
          <w:rPr>
            <w:rStyle w:val="a9"/>
            <w:noProof/>
          </w:rPr>
          <w:t>Обоснование расчетных показателей, устанавливаемых для объектов местного значения муниципального образования в области предупреждения чрезвычайных ситуаций, стихийных бедствий, эпидемий и ликвидации их последствий</w:t>
        </w:r>
        <w:r w:rsidR="003C6CDF">
          <w:rPr>
            <w:noProof/>
            <w:webHidden/>
          </w:rPr>
          <w:tab/>
        </w:r>
      </w:hyperlink>
    </w:p>
    <w:p w14:paraId="5BEB1FD2" w14:textId="3D432D95" w:rsidR="003C6CDF" w:rsidRDefault="008C216A">
      <w:pPr>
        <w:pStyle w:val="31"/>
        <w:rPr>
          <w:rFonts w:asciiTheme="minorHAnsi" w:eastAsiaTheme="minorEastAsia" w:hAnsiTheme="minorHAnsi" w:cstheme="minorBidi"/>
          <w:noProof/>
          <w:sz w:val="22"/>
          <w:szCs w:val="22"/>
          <w:lang w:eastAsia="ru-RU"/>
        </w:rPr>
      </w:pPr>
      <w:hyperlink w:anchor="_Toc501959784" w:history="1">
        <w:r w:rsidR="003C6CDF" w:rsidRPr="00BF758F">
          <w:rPr>
            <w:rStyle w:val="a9"/>
            <w:noProof/>
          </w:rPr>
          <w:t>2.5.13.</w:t>
        </w:r>
        <w:r w:rsidR="003C6CDF">
          <w:rPr>
            <w:rFonts w:asciiTheme="minorHAnsi" w:eastAsiaTheme="minorEastAsia" w:hAnsiTheme="minorHAnsi" w:cstheme="minorBidi"/>
            <w:noProof/>
            <w:sz w:val="22"/>
            <w:szCs w:val="22"/>
            <w:lang w:eastAsia="ru-RU"/>
          </w:rPr>
          <w:tab/>
        </w:r>
        <w:r w:rsidR="003C6CDF" w:rsidRPr="00BF758F">
          <w:rPr>
            <w:rStyle w:val="a9"/>
            <w:noProof/>
          </w:rPr>
          <w:t>Обоснование расчетных показателей, устанавливаемых для объектов местного значения муниципального образования в области утилизации и переработки коммунальных и промышленных отходов</w:t>
        </w:r>
        <w:r w:rsidR="003C6CDF">
          <w:rPr>
            <w:noProof/>
            <w:webHidden/>
          </w:rPr>
          <w:tab/>
        </w:r>
      </w:hyperlink>
    </w:p>
    <w:p w14:paraId="66309E6B" w14:textId="553872A9" w:rsidR="003C6CDF" w:rsidRDefault="008C216A">
      <w:pPr>
        <w:pStyle w:val="31"/>
        <w:rPr>
          <w:rFonts w:asciiTheme="minorHAnsi" w:eastAsiaTheme="minorEastAsia" w:hAnsiTheme="minorHAnsi" w:cstheme="minorBidi"/>
          <w:noProof/>
          <w:sz w:val="22"/>
          <w:szCs w:val="22"/>
          <w:lang w:eastAsia="ru-RU"/>
        </w:rPr>
      </w:pPr>
      <w:hyperlink w:anchor="_Toc501959785" w:history="1">
        <w:r w:rsidR="003C6CDF" w:rsidRPr="00BF758F">
          <w:rPr>
            <w:rStyle w:val="a9"/>
            <w:noProof/>
          </w:rPr>
          <w:t>2.5.14.</w:t>
        </w:r>
        <w:r w:rsidR="003C6CDF">
          <w:rPr>
            <w:rFonts w:asciiTheme="minorHAnsi" w:eastAsiaTheme="minorEastAsia" w:hAnsiTheme="minorHAnsi" w:cstheme="minorBidi"/>
            <w:noProof/>
            <w:sz w:val="22"/>
            <w:szCs w:val="22"/>
            <w:lang w:eastAsia="ru-RU"/>
          </w:rPr>
          <w:tab/>
        </w:r>
        <w:r w:rsidR="003C6CDF" w:rsidRPr="00BF758F">
          <w:rPr>
            <w:rStyle w:val="a9"/>
            <w:noProof/>
          </w:rPr>
          <w:t>Обоснование расчетных показателей, устанавливаемых для объектов местного значения муниципального образования в области захоронений</w:t>
        </w:r>
        <w:r w:rsidR="003C6CDF">
          <w:rPr>
            <w:noProof/>
            <w:webHidden/>
          </w:rPr>
          <w:tab/>
        </w:r>
      </w:hyperlink>
    </w:p>
    <w:p w14:paraId="723A549F" w14:textId="7193ACCF" w:rsidR="003C6CDF" w:rsidRDefault="008C216A">
      <w:pPr>
        <w:pStyle w:val="31"/>
        <w:rPr>
          <w:rFonts w:asciiTheme="minorHAnsi" w:eastAsiaTheme="minorEastAsia" w:hAnsiTheme="minorHAnsi" w:cstheme="minorBidi"/>
          <w:noProof/>
          <w:sz w:val="22"/>
          <w:szCs w:val="22"/>
          <w:lang w:eastAsia="ru-RU"/>
        </w:rPr>
      </w:pPr>
      <w:hyperlink w:anchor="_Toc501959786" w:history="1">
        <w:r w:rsidR="003C6CDF" w:rsidRPr="00BF758F">
          <w:rPr>
            <w:rStyle w:val="a9"/>
            <w:noProof/>
          </w:rPr>
          <w:t>2.5.15.</w:t>
        </w:r>
        <w:r w:rsidR="003C6CDF">
          <w:rPr>
            <w:rFonts w:asciiTheme="minorHAnsi" w:eastAsiaTheme="minorEastAsia" w:hAnsiTheme="minorHAnsi" w:cstheme="minorBidi"/>
            <w:noProof/>
            <w:sz w:val="22"/>
            <w:szCs w:val="22"/>
            <w:lang w:eastAsia="ru-RU"/>
          </w:rPr>
          <w:tab/>
        </w:r>
        <w:r w:rsidR="003C6CDF" w:rsidRPr="00BF758F">
          <w:rPr>
            <w:rStyle w:val="a9"/>
            <w:noProof/>
          </w:rPr>
          <w:t xml:space="preserve">Обоснование расчетных показателей обеспеченности и интенсивности использования территорий с учетом потребностей маломобильных групп </w:t>
        </w:r>
        <w:r w:rsidR="003C6CDF">
          <w:rPr>
            <w:rStyle w:val="a9"/>
            <w:noProof/>
          </w:rPr>
          <w:br/>
        </w:r>
        <w:r w:rsidR="003C6CDF" w:rsidRPr="00BF758F">
          <w:rPr>
            <w:rStyle w:val="a9"/>
            <w:noProof/>
          </w:rPr>
          <w:t>населения</w:t>
        </w:r>
        <w:r w:rsidR="003C6CDF">
          <w:rPr>
            <w:noProof/>
            <w:webHidden/>
          </w:rPr>
          <w:tab/>
        </w:r>
      </w:hyperlink>
    </w:p>
    <w:p w14:paraId="42CD4B3A" w14:textId="49598539" w:rsidR="003C6CDF" w:rsidRDefault="008C216A">
      <w:pPr>
        <w:pStyle w:val="31"/>
        <w:rPr>
          <w:rFonts w:asciiTheme="minorHAnsi" w:eastAsiaTheme="minorEastAsia" w:hAnsiTheme="minorHAnsi" w:cstheme="minorBidi"/>
          <w:noProof/>
          <w:sz w:val="22"/>
          <w:szCs w:val="22"/>
          <w:lang w:eastAsia="ru-RU"/>
        </w:rPr>
      </w:pPr>
      <w:hyperlink w:anchor="_Toc501959787" w:history="1">
        <w:r w:rsidR="003C6CDF" w:rsidRPr="00BF758F">
          <w:rPr>
            <w:rStyle w:val="a9"/>
            <w:noProof/>
          </w:rPr>
          <w:t>2.5.16.</w:t>
        </w:r>
        <w:r w:rsidR="003C6CDF">
          <w:rPr>
            <w:rFonts w:asciiTheme="minorHAnsi" w:eastAsiaTheme="minorEastAsia" w:hAnsiTheme="minorHAnsi" w:cstheme="minorBidi"/>
            <w:noProof/>
            <w:sz w:val="22"/>
            <w:szCs w:val="22"/>
            <w:lang w:eastAsia="ru-RU"/>
          </w:rPr>
          <w:tab/>
        </w:r>
        <w:r w:rsidR="003C6CDF" w:rsidRPr="00BF758F">
          <w:rPr>
            <w:rStyle w:val="a9"/>
            <w:noProof/>
          </w:rPr>
          <w:t>Обоснование иных расчетных показателей, необходимых для подготовки документов территориального планирования муниципального образования, документации по планировке территорий</w:t>
        </w:r>
        <w:r w:rsidR="003C6CDF">
          <w:rPr>
            <w:noProof/>
            <w:webHidden/>
          </w:rPr>
          <w:tab/>
        </w:r>
      </w:hyperlink>
    </w:p>
    <w:p w14:paraId="58CBC676" w14:textId="0A58B7A6" w:rsidR="003C6CDF" w:rsidRDefault="008C216A">
      <w:pPr>
        <w:pStyle w:val="22"/>
        <w:rPr>
          <w:rFonts w:asciiTheme="minorHAnsi" w:eastAsiaTheme="minorEastAsia" w:hAnsiTheme="minorHAnsi" w:cstheme="minorBidi"/>
          <w:iCs w:val="0"/>
          <w:noProof/>
          <w:sz w:val="22"/>
          <w:szCs w:val="22"/>
          <w:lang w:eastAsia="ru-RU"/>
        </w:rPr>
      </w:pPr>
      <w:hyperlink w:anchor="_Toc501959788" w:history="1">
        <w:r w:rsidR="003C6CDF" w:rsidRPr="00BF758F">
          <w:rPr>
            <w:rStyle w:val="a9"/>
            <w:noProof/>
          </w:rPr>
          <w:t>2.6.</w:t>
        </w:r>
        <w:r w:rsidR="003C6CDF">
          <w:rPr>
            <w:rFonts w:asciiTheme="minorHAnsi" w:eastAsiaTheme="minorEastAsia" w:hAnsiTheme="minorHAnsi" w:cstheme="minorBidi"/>
            <w:iCs w:val="0"/>
            <w:noProof/>
            <w:sz w:val="22"/>
            <w:szCs w:val="22"/>
            <w:lang w:eastAsia="ru-RU"/>
          </w:rPr>
          <w:tab/>
        </w:r>
        <w:r w:rsidR="003C6CDF" w:rsidRPr="00BF758F">
          <w:rPr>
            <w:rStyle w:val="a9"/>
            <w:noProof/>
          </w:rPr>
          <w:t>Оценка предложений органов местного самоуправления и заинтересованных лиц</w:t>
        </w:r>
        <w:r w:rsidR="003C6CDF">
          <w:rPr>
            <w:noProof/>
            <w:webHidden/>
          </w:rPr>
          <w:tab/>
        </w:r>
        <w:r w:rsidR="003C6CDF">
          <w:rPr>
            <w:noProof/>
            <w:webHidden/>
          </w:rPr>
          <w:tab/>
        </w:r>
      </w:hyperlink>
    </w:p>
    <w:p w14:paraId="1C898745" w14:textId="088A09EA" w:rsidR="003C6CDF" w:rsidRDefault="008C216A">
      <w:pPr>
        <w:pStyle w:val="22"/>
        <w:rPr>
          <w:rFonts w:asciiTheme="minorHAnsi" w:eastAsiaTheme="minorEastAsia" w:hAnsiTheme="minorHAnsi" w:cstheme="minorBidi"/>
          <w:iCs w:val="0"/>
          <w:noProof/>
          <w:sz w:val="22"/>
          <w:szCs w:val="22"/>
          <w:lang w:eastAsia="ru-RU"/>
        </w:rPr>
      </w:pPr>
      <w:hyperlink w:anchor="_Toc501959789" w:history="1">
        <w:r w:rsidR="003C6CDF" w:rsidRPr="00BF758F">
          <w:rPr>
            <w:rStyle w:val="a9"/>
            <w:noProof/>
          </w:rPr>
          <w:t>2.7.</w:t>
        </w:r>
        <w:r w:rsidR="003C6CDF">
          <w:rPr>
            <w:rFonts w:asciiTheme="minorHAnsi" w:eastAsiaTheme="minorEastAsia" w:hAnsiTheme="minorHAnsi" w:cstheme="minorBidi"/>
            <w:iCs w:val="0"/>
            <w:noProof/>
            <w:sz w:val="22"/>
            <w:szCs w:val="22"/>
            <w:lang w:eastAsia="ru-RU"/>
          </w:rPr>
          <w:tab/>
        </w:r>
        <w:r w:rsidR="003C6CDF" w:rsidRPr="00BF758F">
          <w:rPr>
            <w:rStyle w:val="a9"/>
            <w:noProof/>
          </w:rPr>
          <w:t>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r w:rsidR="003C6CDF">
          <w:rPr>
            <w:noProof/>
            <w:webHidden/>
          </w:rPr>
          <w:tab/>
        </w:r>
      </w:hyperlink>
    </w:p>
    <w:p w14:paraId="631712D8" w14:textId="32AB08BC" w:rsidR="003C6CDF" w:rsidRDefault="008C216A">
      <w:pPr>
        <w:pStyle w:val="22"/>
        <w:rPr>
          <w:rFonts w:asciiTheme="minorHAnsi" w:eastAsiaTheme="minorEastAsia" w:hAnsiTheme="minorHAnsi" w:cstheme="minorBidi"/>
          <w:iCs w:val="0"/>
          <w:noProof/>
          <w:sz w:val="22"/>
          <w:szCs w:val="22"/>
          <w:lang w:eastAsia="ru-RU"/>
        </w:rPr>
      </w:pPr>
      <w:hyperlink w:anchor="_Toc501959790" w:history="1">
        <w:r w:rsidR="003C6CDF" w:rsidRPr="00BF758F">
          <w:rPr>
            <w:rStyle w:val="a9"/>
            <w:noProof/>
          </w:rPr>
          <w:t>2.8.</w:t>
        </w:r>
        <w:r w:rsidR="003C6CDF">
          <w:rPr>
            <w:rFonts w:asciiTheme="minorHAnsi" w:eastAsiaTheme="minorEastAsia" w:hAnsiTheme="minorHAnsi" w:cstheme="minorBidi"/>
            <w:iCs w:val="0"/>
            <w:noProof/>
            <w:sz w:val="22"/>
            <w:szCs w:val="22"/>
            <w:lang w:eastAsia="ru-RU"/>
          </w:rPr>
          <w:tab/>
        </w:r>
        <w:r w:rsidR="003C6CDF" w:rsidRPr="00BF758F">
          <w:rPr>
            <w:rStyle w:val="a9"/>
            <w:noProof/>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sidR="003C6CDF">
          <w:rPr>
            <w:noProof/>
            <w:webHidden/>
          </w:rPr>
          <w:tab/>
        </w:r>
      </w:hyperlink>
    </w:p>
    <w:p w14:paraId="073ACBD4" w14:textId="667AED03" w:rsidR="003C6CDF" w:rsidRDefault="008C216A">
      <w:pPr>
        <w:pStyle w:val="31"/>
        <w:rPr>
          <w:rFonts w:asciiTheme="minorHAnsi" w:eastAsiaTheme="minorEastAsia" w:hAnsiTheme="minorHAnsi" w:cstheme="minorBidi"/>
          <w:noProof/>
          <w:sz w:val="22"/>
          <w:szCs w:val="22"/>
          <w:lang w:eastAsia="ru-RU"/>
        </w:rPr>
      </w:pPr>
      <w:hyperlink w:anchor="_Toc501959791" w:history="1">
        <w:r w:rsidR="003C6CDF" w:rsidRPr="00BF758F">
          <w:rPr>
            <w:rStyle w:val="a9"/>
            <w:noProof/>
          </w:rPr>
          <w:t>2.8.1.</w:t>
        </w:r>
        <w:r w:rsidR="003C6CDF">
          <w:rPr>
            <w:rFonts w:asciiTheme="minorHAnsi" w:eastAsiaTheme="minorEastAsia" w:hAnsiTheme="minorHAnsi" w:cstheme="minorBidi"/>
            <w:noProof/>
            <w:sz w:val="22"/>
            <w:szCs w:val="22"/>
            <w:lang w:eastAsia="ru-RU"/>
          </w:rPr>
          <w:tab/>
        </w:r>
        <w:r w:rsidR="003C6CDF" w:rsidRPr="00BF758F">
          <w:rPr>
            <w:rStyle w:val="a9"/>
            <w:noProof/>
          </w:rPr>
          <w:t>Требования по обеспечению охраны окружающей среды, учитываемые при подготовке местных нормативов градостроительного проектирования</w:t>
        </w:r>
        <w:r w:rsidR="003C6CDF">
          <w:rPr>
            <w:noProof/>
            <w:webHidden/>
          </w:rPr>
          <w:tab/>
        </w:r>
      </w:hyperlink>
    </w:p>
    <w:p w14:paraId="75AA31F2" w14:textId="14E36854" w:rsidR="003C6CDF" w:rsidRDefault="008C216A">
      <w:pPr>
        <w:pStyle w:val="31"/>
        <w:rPr>
          <w:rFonts w:asciiTheme="minorHAnsi" w:eastAsiaTheme="minorEastAsia" w:hAnsiTheme="minorHAnsi" w:cstheme="minorBidi"/>
          <w:noProof/>
          <w:sz w:val="22"/>
          <w:szCs w:val="22"/>
          <w:lang w:eastAsia="ru-RU"/>
        </w:rPr>
      </w:pPr>
      <w:hyperlink w:anchor="_Toc501959792" w:history="1">
        <w:r w:rsidR="003C6CDF" w:rsidRPr="00BF758F">
          <w:rPr>
            <w:rStyle w:val="a9"/>
            <w:noProof/>
          </w:rPr>
          <w:t>2.8.2.</w:t>
        </w:r>
        <w:r w:rsidR="003C6CDF">
          <w:rPr>
            <w:rFonts w:asciiTheme="minorHAnsi" w:eastAsiaTheme="minorEastAsia" w:hAnsiTheme="minorHAnsi" w:cstheme="minorBidi"/>
            <w:noProof/>
            <w:sz w:val="22"/>
            <w:szCs w:val="22"/>
            <w:lang w:eastAsia="ru-RU"/>
          </w:rPr>
          <w:tab/>
        </w:r>
        <w:r w:rsidR="003C6CDF" w:rsidRPr="00BF758F">
          <w:rPr>
            <w:rStyle w:val="a9"/>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r w:rsidR="003C6CDF">
          <w:rPr>
            <w:noProof/>
            <w:webHidden/>
          </w:rPr>
          <w:tab/>
        </w:r>
      </w:hyperlink>
    </w:p>
    <w:p w14:paraId="1D4AF805" w14:textId="732628FE" w:rsidR="003C6CDF" w:rsidRDefault="008C216A">
      <w:pPr>
        <w:pStyle w:val="22"/>
        <w:rPr>
          <w:rFonts w:asciiTheme="minorHAnsi" w:eastAsiaTheme="minorEastAsia" w:hAnsiTheme="minorHAnsi" w:cstheme="minorBidi"/>
          <w:iCs w:val="0"/>
          <w:noProof/>
          <w:sz w:val="22"/>
          <w:szCs w:val="22"/>
          <w:lang w:eastAsia="ru-RU"/>
        </w:rPr>
      </w:pPr>
      <w:hyperlink w:anchor="_Toc501959793" w:history="1">
        <w:r w:rsidR="003C6CDF" w:rsidRPr="00BF758F">
          <w:rPr>
            <w:rStyle w:val="a9"/>
            <w:noProof/>
          </w:rPr>
          <w:t>2.9.</w:t>
        </w:r>
        <w:r w:rsidR="003C6CDF">
          <w:rPr>
            <w:rFonts w:asciiTheme="minorHAnsi" w:eastAsiaTheme="minorEastAsia" w:hAnsiTheme="minorHAnsi" w:cstheme="minorBidi"/>
            <w:iCs w:val="0"/>
            <w:noProof/>
            <w:sz w:val="22"/>
            <w:szCs w:val="22"/>
            <w:lang w:eastAsia="ru-RU"/>
          </w:rPr>
          <w:tab/>
        </w:r>
        <w:r w:rsidR="003C6CDF" w:rsidRPr="00BF758F">
          <w:rPr>
            <w:rStyle w:val="a9"/>
            <w:noProof/>
          </w:rPr>
          <w:t>Перечень нормативных правовых актов и иных документов, использованных при подготовке местных нормативов градостроительного проектирования</w:t>
        </w:r>
        <w:r w:rsidR="003C6CDF">
          <w:rPr>
            <w:noProof/>
            <w:webHidden/>
          </w:rPr>
          <w:tab/>
        </w:r>
      </w:hyperlink>
    </w:p>
    <w:p w14:paraId="601988E5" w14:textId="19FF873F" w:rsidR="003C6CDF" w:rsidRDefault="008C216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1959794" w:history="1">
        <w:r w:rsidR="003C6CDF" w:rsidRPr="00BF758F">
          <w:rPr>
            <w:rStyle w:val="a9"/>
            <w:noProof/>
          </w:rPr>
          <w:t>3.</w:t>
        </w:r>
        <w:r w:rsidR="003C6CDF">
          <w:rPr>
            <w:rFonts w:asciiTheme="minorHAnsi" w:eastAsiaTheme="minorEastAsia" w:hAnsiTheme="minorHAnsi" w:cstheme="minorBidi"/>
            <w:b w:val="0"/>
            <w:bCs w:val="0"/>
            <w:caps w:val="0"/>
            <w:noProof/>
            <w:sz w:val="22"/>
            <w:szCs w:val="22"/>
            <w:lang w:eastAsia="ru-RU"/>
          </w:rPr>
          <w:tab/>
        </w:r>
        <w:r w:rsidR="003C6CDF" w:rsidRPr="00BF758F">
          <w:rPr>
            <w:rStyle w:val="a9"/>
            <w:noProof/>
          </w:rPr>
          <w:t>Правила и область применения расчетных показателей, содержащихся в основной части</w:t>
        </w:r>
        <w:r w:rsidR="003C6CDF">
          <w:rPr>
            <w:noProof/>
            <w:webHidden/>
          </w:rPr>
          <w:tab/>
        </w:r>
      </w:hyperlink>
    </w:p>
    <w:p w14:paraId="4EA5920E" w14:textId="7AF42FCF" w:rsidR="003C6CDF" w:rsidRDefault="008C216A">
      <w:pPr>
        <w:pStyle w:val="22"/>
        <w:rPr>
          <w:rFonts w:asciiTheme="minorHAnsi" w:eastAsiaTheme="minorEastAsia" w:hAnsiTheme="minorHAnsi" w:cstheme="minorBidi"/>
          <w:iCs w:val="0"/>
          <w:noProof/>
          <w:sz w:val="22"/>
          <w:szCs w:val="22"/>
          <w:lang w:eastAsia="ru-RU"/>
        </w:rPr>
      </w:pPr>
      <w:hyperlink w:anchor="_Toc501959795" w:history="1">
        <w:r w:rsidR="003C6CDF" w:rsidRPr="00BF758F">
          <w:rPr>
            <w:rStyle w:val="a9"/>
            <w:noProof/>
          </w:rPr>
          <w:t>3.1.</w:t>
        </w:r>
        <w:r w:rsidR="003C6CDF">
          <w:rPr>
            <w:rFonts w:asciiTheme="minorHAnsi" w:eastAsiaTheme="minorEastAsia" w:hAnsiTheme="minorHAnsi" w:cstheme="minorBidi"/>
            <w:iCs w:val="0"/>
            <w:noProof/>
            <w:sz w:val="22"/>
            <w:szCs w:val="22"/>
            <w:lang w:eastAsia="ru-RU"/>
          </w:rPr>
          <w:tab/>
        </w:r>
        <w:r w:rsidR="003C6CDF" w:rsidRPr="00BF758F">
          <w:rPr>
            <w:rStyle w:val="a9"/>
            <w:noProof/>
          </w:rPr>
          <w:t>Область применения расчетных показателей</w:t>
        </w:r>
        <w:r w:rsidR="003C6CDF">
          <w:rPr>
            <w:noProof/>
            <w:webHidden/>
          </w:rPr>
          <w:tab/>
        </w:r>
      </w:hyperlink>
    </w:p>
    <w:p w14:paraId="40E10D42" w14:textId="04DB13AF" w:rsidR="003C6CDF" w:rsidRDefault="008C216A">
      <w:pPr>
        <w:pStyle w:val="22"/>
        <w:rPr>
          <w:rFonts w:asciiTheme="minorHAnsi" w:eastAsiaTheme="minorEastAsia" w:hAnsiTheme="minorHAnsi" w:cstheme="minorBidi"/>
          <w:iCs w:val="0"/>
          <w:noProof/>
          <w:sz w:val="22"/>
          <w:szCs w:val="22"/>
          <w:lang w:eastAsia="ru-RU"/>
        </w:rPr>
      </w:pPr>
      <w:hyperlink w:anchor="_Toc501959796" w:history="1">
        <w:r w:rsidR="003C6CDF" w:rsidRPr="00BF758F">
          <w:rPr>
            <w:rStyle w:val="a9"/>
            <w:noProof/>
          </w:rPr>
          <w:t>3.2.</w:t>
        </w:r>
        <w:r w:rsidR="003C6CDF">
          <w:rPr>
            <w:rFonts w:asciiTheme="minorHAnsi" w:eastAsiaTheme="minorEastAsia" w:hAnsiTheme="minorHAnsi" w:cstheme="minorBidi"/>
            <w:iCs w:val="0"/>
            <w:noProof/>
            <w:sz w:val="22"/>
            <w:szCs w:val="22"/>
            <w:lang w:eastAsia="ru-RU"/>
          </w:rPr>
          <w:tab/>
        </w:r>
        <w:r w:rsidR="003C6CDF" w:rsidRPr="00BF758F">
          <w:rPr>
            <w:rStyle w:val="a9"/>
            <w:noProof/>
          </w:rPr>
          <w:t>Правила применения расчетных показателей</w:t>
        </w:r>
        <w:r w:rsidR="003C6CDF">
          <w:rPr>
            <w:noProof/>
            <w:webHidden/>
          </w:rPr>
          <w:tab/>
        </w:r>
      </w:hyperlink>
    </w:p>
    <w:p w14:paraId="14C68594" w14:textId="638EE13C" w:rsidR="003C6CDF" w:rsidRDefault="008C216A">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1959797" w:history="1">
        <w:r w:rsidR="003C6CDF" w:rsidRPr="00BF758F">
          <w:rPr>
            <w:rStyle w:val="a9"/>
            <w:noProof/>
          </w:rPr>
          <w:t>Приложение. Нормативно-правовая база</w:t>
        </w:r>
        <w:r w:rsidR="003C6CDF">
          <w:rPr>
            <w:noProof/>
            <w:webHidden/>
          </w:rPr>
          <w:tab/>
        </w:r>
      </w:hyperlink>
      <w:bookmarkStart w:id="35" w:name="_GoBack"/>
      <w:bookmarkEnd w:id="35"/>
    </w:p>
    <w:p w14:paraId="5E420C7D" w14:textId="77777777" w:rsidR="00BD3893" w:rsidRPr="00CC35FD" w:rsidRDefault="006D23DF" w:rsidP="000B18F8">
      <w:pPr>
        <w:pStyle w:val="aff6"/>
        <w:rPr>
          <w:lang w:val="ru-RU"/>
        </w:rPr>
      </w:pPr>
      <w:r w:rsidRPr="00CC35FD">
        <w:rPr>
          <w:lang w:val="ru-RU"/>
        </w:rPr>
        <w:fldChar w:fldCharType="end"/>
      </w:r>
    </w:p>
    <w:p w14:paraId="26E602DC" w14:textId="77777777" w:rsidR="00F53D97" w:rsidRPr="00CC35FD" w:rsidRDefault="00F53D97">
      <w:pPr>
        <w:spacing w:after="200" w:line="276" w:lineRule="auto"/>
        <w:ind w:firstLine="0"/>
        <w:jc w:val="left"/>
        <w:rPr>
          <w:rFonts w:eastAsia="Times New Roman" w:cs="Times New Roman"/>
          <w:szCs w:val="24"/>
          <w:lang w:eastAsia="ar-SA" w:bidi="en-US"/>
        </w:rPr>
      </w:pPr>
      <w:r w:rsidRPr="00CC35FD">
        <w:br w:type="page"/>
      </w:r>
    </w:p>
    <w:p w14:paraId="61087787" w14:textId="77777777" w:rsidR="000B18F8" w:rsidRPr="00CC35FD" w:rsidRDefault="00F53D97" w:rsidP="008D642C">
      <w:pPr>
        <w:pStyle w:val="11"/>
      </w:pPr>
      <w:bookmarkStart w:id="36" w:name="_Toc483046936"/>
      <w:bookmarkStart w:id="37" w:name="_Toc487905098"/>
      <w:bookmarkStart w:id="38" w:name="_Toc488147808"/>
      <w:bookmarkStart w:id="39" w:name="_Toc488147870"/>
      <w:bookmarkStart w:id="40" w:name="_Toc501959747"/>
      <w:r w:rsidRPr="00CC35FD">
        <w:lastRenderedPageBreak/>
        <w:t>Введение</w:t>
      </w:r>
      <w:bookmarkEnd w:id="36"/>
      <w:bookmarkEnd w:id="37"/>
      <w:bookmarkEnd w:id="38"/>
      <w:bookmarkEnd w:id="39"/>
      <w:bookmarkEnd w:id="40"/>
    </w:p>
    <w:p w14:paraId="1BF29181" w14:textId="0DB3FDBE" w:rsidR="008C242F" w:rsidRPr="00CC35FD" w:rsidRDefault="00BD3893" w:rsidP="008C242F">
      <w:pPr>
        <w:pStyle w:val="aff6"/>
        <w:rPr>
          <w:lang w:val="ru-RU"/>
        </w:rPr>
      </w:pPr>
      <w:proofErr w:type="gramStart"/>
      <w:r w:rsidRPr="00CC35FD">
        <w:rPr>
          <w:lang w:val="ru-RU"/>
        </w:rPr>
        <w:t xml:space="preserve">МНГП </w:t>
      </w:r>
      <w:r w:rsidR="00F306BA">
        <w:rPr>
          <w:lang w:val="ru-RU"/>
        </w:rPr>
        <w:t>муниципального образования «Город Горно-Алтайск»</w:t>
      </w:r>
      <w:r w:rsidRPr="00CC35FD">
        <w:rPr>
          <w:lang w:val="ru-RU"/>
        </w:rPr>
        <w:t xml:space="preserve"> </w:t>
      </w:r>
      <w:r w:rsidR="008C242F" w:rsidRPr="00CC35FD">
        <w:rPr>
          <w:lang w:val="ru-RU"/>
        </w:rPr>
        <w:t>разработаны в соо</w:t>
      </w:r>
      <w:r w:rsidR="008C242F" w:rsidRPr="00CC35FD">
        <w:rPr>
          <w:lang w:val="ru-RU"/>
        </w:rPr>
        <w:t>т</w:t>
      </w:r>
      <w:r w:rsidR="008C242F" w:rsidRPr="00CC35FD">
        <w:rPr>
          <w:lang w:val="ru-RU"/>
        </w:rPr>
        <w:t xml:space="preserve">ветствии с законодательством Российской Федерации и </w:t>
      </w:r>
      <w:r w:rsidR="00F306BA">
        <w:rPr>
          <w:lang w:val="ru-RU"/>
        </w:rPr>
        <w:t>Республики Алтай</w:t>
      </w:r>
      <w:r w:rsidR="008C242F" w:rsidRPr="00CC35FD">
        <w:rPr>
          <w:lang w:val="ru-RU"/>
        </w:rPr>
        <w:t xml:space="preserve">, </w:t>
      </w:r>
      <w:r w:rsidR="00F30C37" w:rsidRPr="00F30C37">
        <w:rPr>
          <w:lang w:val="ru-RU"/>
        </w:rPr>
        <w:t>Порядком подготовки, утверждения местных нормативов градостроительного проектирования м</w:t>
      </w:r>
      <w:r w:rsidR="00F30C37" w:rsidRPr="00F30C37">
        <w:rPr>
          <w:lang w:val="ru-RU"/>
        </w:rPr>
        <w:t>у</w:t>
      </w:r>
      <w:r w:rsidR="00F30C37" w:rsidRPr="00F30C37">
        <w:rPr>
          <w:lang w:val="ru-RU"/>
        </w:rPr>
        <w:t>ниципального образования «Город Горно-Алтайск» и внесения в них изменений, утве</w:t>
      </w:r>
      <w:r w:rsidR="00F30C37" w:rsidRPr="00F30C37">
        <w:rPr>
          <w:lang w:val="ru-RU"/>
        </w:rPr>
        <w:t>р</w:t>
      </w:r>
      <w:r w:rsidR="00F30C37" w:rsidRPr="00F30C37">
        <w:rPr>
          <w:lang w:val="ru-RU"/>
        </w:rPr>
        <w:t>жденным решением Горно-Алтайского городского Совета депутатов от 30 августа 2018 года № 10-3</w:t>
      </w:r>
      <w:r w:rsidR="00F30C37">
        <w:rPr>
          <w:lang w:val="ru-RU"/>
        </w:rPr>
        <w:t xml:space="preserve">, иными </w:t>
      </w:r>
      <w:r w:rsidR="008C242F" w:rsidRPr="00F30C37">
        <w:rPr>
          <w:lang w:val="ru-RU"/>
        </w:rPr>
        <w:t>нормативно-правовыми</w:t>
      </w:r>
      <w:r w:rsidR="008C242F" w:rsidRPr="00CC35FD">
        <w:rPr>
          <w:lang w:val="ru-RU"/>
        </w:rPr>
        <w:t xml:space="preserve"> актами администрации </w:t>
      </w:r>
      <w:bookmarkStart w:id="41" w:name="OLE_LINK142"/>
      <w:bookmarkStart w:id="42" w:name="OLE_LINK145"/>
      <w:bookmarkStart w:id="43" w:name="OLE_LINK146"/>
      <w:bookmarkStart w:id="44" w:name="OLE_LINK165"/>
      <w:bookmarkStart w:id="45" w:name="OLE_LINK166"/>
      <w:r w:rsidR="00F306BA">
        <w:rPr>
          <w:lang w:val="ru-RU"/>
        </w:rPr>
        <w:t>муниципального о</w:t>
      </w:r>
      <w:r w:rsidR="00F306BA">
        <w:rPr>
          <w:lang w:val="ru-RU"/>
        </w:rPr>
        <w:t>б</w:t>
      </w:r>
      <w:r w:rsidR="00F306BA">
        <w:rPr>
          <w:lang w:val="ru-RU"/>
        </w:rPr>
        <w:t>разования «Город Горно-Алтайск»</w:t>
      </w:r>
      <w:bookmarkEnd w:id="41"/>
      <w:bookmarkEnd w:id="42"/>
      <w:bookmarkEnd w:id="43"/>
      <w:bookmarkEnd w:id="44"/>
      <w:bookmarkEnd w:id="45"/>
      <w:r w:rsidR="008C242F" w:rsidRPr="00CC35FD">
        <w:rPr>
          <w:lang w:val="ru-RU"/>
        </w:rPr>
        <w:t>.</w:t>
      </w:r>
      <w:proofErr w:type="gramEnd"/>
    </w:p>
    <w:p w14:paraId="43C4B7A9" w14:textId="77777777" w:rsidR="00BD3893" w:rsidRPr="00CC35FD" w:rsidRDefault="00BD3893" w:rsidP="008C242F">
      <w:pPr>
        <w:pStyle w:val="aff6"/>
        <w:rPr>
          <w:lang w:val="ru-RU"/>
        </w:rPr>
      </w:pPr>
      <w:bookmarkStart w:id="46" w:name="OLE_LINK49"/>
      <w:bookmarkStart w:id="47" w:name="OLE_LINK50"/>
      <w:bookmarkStart w:id="48" w:name="OLE_LINK51"/>
      <w:bookmarkStart w:id="49" w:name="OLE_LINK52"/>
      <w:bookmarkStart w:id="50" w:name="OLE_LINK117"/>
      <w:bookmarkStart w:id="51" w:name="OLE_LINK118"/>
      <w:bookmarkStart w:id="52" w:name="OLE_LINK66"/>
      <w:bookmarkStart w:id="53" w:name="OLE_LINK67"/>
      <w:r w:rsidRPr="00CC35FD">
        <w:rPr>
          <w:lang w:val="ru-RU"/>
        </w:rPr>
        <w:t xml:space="preserve">МНГП </w:t>
      </w:r>
      <w:r w:rsidR="00F306BA">
        <w:rPr>
          <w:lang w:val="ru-RU"/>
        </w:rPr>
        <w:t>муниципального образования «Город Горно-Алтайск»</w:t>
      </w:r>
      <w:r w:rsidRPr="00CC35FD">
        <w:rPr>
          <w:lang w:val="ru-RU"/>
        </w:rPr>
        <w:t xml:space="preserve"> </w:t>
      </w:r>
      <w:bookmarkEnd w:id="46"/>
      <w:bookmarkEnd w:id="47"/>
      <w:bookmarkEnd w:id="48"/>
      <w:bookmarkEnd w:id="49"/>
      <w:bookmarkEnd w:id="50"/>
      <w:bookmarkEnd w:id="51"/>
      <w:r w:rsidR="008C242F" w:rsidRPr="00CC35FD">
        <w:rPr>
          <w:lang w:val="ru-RU"/>
        </w:rPr>
        <w:t>разрабатываются в целях</w:t>
      </w:r>
      <w:r w:rsidRPr="00CC35FD">
        <w:rPr>
          <w:lang w:val="ru-RU"/>
        </w:rPr>
        <w:t xml:space="preserve"> определения совокупности расчетных показателей минимально допустимого уровня обеспеченности населения </w:t>
      </w:r>
      <w:r w:rsidR="00F306BA">
        <w:rPr>
          <w:lang w:val="ru-RU"/>
        </w:rPr>
        <w:t>муниципального образования «Город Горно-Алтайск»</w:t>
      </w:r>
      <w:r w:rsidRPr="00CC35FD">
        <w:rPr>
          <w:lang w:val="ru-RU"/>
        </w:rPr>
        <w:t xml:space="preserve"> объе</w:t>
      </w:r>
      <w:r w:rsidRPr="00CC35FD">
        <w:rPr>
          <w:lang w:val="ru-RU"/>
        </w:rPr>
        <w:t>к</w:t>
      </w:r>
      <w:r w:rsidRPr="00CC35FD">
        <w:rPr>
          <w:lang w:val="ru-RU"/>
        </w:rPr>
        <w:t>тами местного значения</w:t>
      </w:r>
      <w:r w:rsidR="00807EDF" w:rsidRPr="00CC35FD">
        <w:rPr>
          <w:lang w:val="ru-RU"/>
        </w:rPr>
        <w:t>, объектами благоустройства территории,</w:t>
      </w:r>
      <w:r w:rsidRPr="00CC35FD">
        <w:rPr>
          <w:lang w:val="ru-RU"/>
        </w:rPr>
        <w:t xml:space="preserve"> и расчетных показат</w:t>
      </w:r>
      <w:r w:rsidRPr="00CC35FD">
        <w:rPr>
          <w:lang w:val="ru-RU"/>
        </w:rPr>
        <w:t>е</w:t>
      </w:r>
      <w:r w:rsidRPr="00CC35FD">
        <w:rPr>
          <w:lang w:val="ru-RU"/>
        </w:rPr>
        <w:t xml:space="preserve">лей максимально допустимого уровня территориальной доступности таких объектов для населения </w:t>
      </w:r>
      <w:r w:rsidR="00F306BA">
        <w:rPr>
          <w:lang w:val="ru-RU"/>
        </w:rPr>
        <w:t>муниципального образования «Город Горно-Алтайск»</w:t>
      </w:r>
      <w:r w:rsidRPr="00CC35FD">
        <w:rPr>
          <w:lang w:val="ru-RU"/>
        </w:rPr>
        <w:t>.</w:t>
      </w:r>
    </w:p>
    <w:bookmarkEnd w:id="52"/>
    <w:bookmarkEnd w:id="53"/>
    <w:p w14:paraId="6CC6B844" w14:textId="77777777" w:rsidR="008C242F" w:rsidRPr="00CC35FD" w:rsidRDefault="00BD3893" w:rsidP="008C242F">
      <w:pPr>
        <w:pStyle w:val="aff6"/>
        <w:rPr>
          <w:lang w:val="ru-RU"/>
        </w:rPr>
      </w:pPr>
      <w:r w:rsidRPr="00CC35FD">
        <w:rPr>
          <w:lang w:val="ru-RU"/>
        </w:rPr>
        <w:t xml:space="preserve">МНГП </w:t>
      </w:r>
      <w:r w:rsidR="00F306BA">
        <w:rPr>
          <w:lang w:val="ru-RU"/>
        </w:rPr>
        <w:t>муниципального образования «Город Горно-Алтайск»</w:t>
      </w:r>
      <w:r w:rsidRPr="00CC35FD">
        <w:rPr>
          <w:lang w:val="ru-RU"/>
        </w:rPr>
        <w:t xml:space="preserve"> </w:t>
      </w:r>
      <w:r w:rsidR="008C242F" w:rsidRPr="00CC35FD">
        <w:rPr>
          <w:lang w:val="ru-RU"/>
        </w:rPr>
        <w:t>разработаны для и</w:t>
      </w:r>
      <w:r w:rsidR="008C242F" w:rsidRPr="00CC35FD">
        <w:rPr>
          <w:lang w:val="ru-RU"/>
        </w:rPr>
        <w:t>с</w:t>
      </w:r>
      <w:r w:rsidR="008C242F" w:rsidRPr="00CC35FD">
        <w:rPr>
          <w:lang w:val="ru-RU"/>
        </w:rPr>
        <w:t>пользования их в процессе подготовки документов территориального планирования, пр</w:t>
      </w:r>
      <w:r w:rsidR="008C242F" w:rsidRPr="00CC35FD">
        <w:rPr>
          <w:lang w:val="ru-RU"/>
        </w:rPr>
        <w:t>а</w:t>
      </w:r>
      <w:r w:rsidR="008C242F" w:rsidRPr="00CC35FD">
        <w:rPr>
          <w:lang w:val="ru-RU"/>
        </w:rPr>
        <w:t>вил землепользования и застройки, документации по планировке территорий, проведения экспертизы, подготовки и рассмотрения проектной документации для строительства, р</w:t>
      </w:r>
      <w:r w:rsidR="008C242F" w:rsidRPr="00CC35FD">
        <w:rPr>
          <w:lang w:val="ru-RU"/>
        </w:rPr>
        <w:t>е</w:t>
      </w:r>
      <w:r w:rsidR="008C242F" w:rsidRPr="00CC35FD">
        <w:rPr>
          <w:lang w:val="ru-RU"/>
        </w:rPr>
        <w:t>конструкции, капитального ремонта объектов капитального строительства, благоустро</w:t>
      </w:r>
      <w:r w:rsidR="008C242F" w:rsidRPr="00CC35FD">
        <w:rPr>
          <w:lang w:val="ru-RU"/>
        </w:rPr>
        <w:t>й</w:t>
      </w:r>
      <w:r w:rsidR="008C242F" w:rsidRPr="00CC35FD">
        <w:rPr>
          <w:lang w:val="ru-RU"/>
        </w:rPr>
        <w:t>ства территории.</w:t>
      </w:r>
    </w:p>
    <w:p w14:paraId="1E97FBCC" w14:textId="77777777" w:rsidR="008C242F" w:rsidRPr="00CC35FD" w:rsidRDefault="008C242F" w:rsidP="008C242F">
      <w:pPr>
        <w:pStyle w:val="aff6"/>
        <w:rPr>
          <w:lang w:val="ru-RU"/>
        </w:rPr>
      </w:pPr>
      <w:bookmarkStart w:id="54" w:name="OLE_LINK314"/>
      <w:bookmarkStart w:id="55" w:name="OLE_LINK315"/>
      <w:bookmarkStart w:id="56" w:name="OLE_LINK316"/>
      <w:r w:rsidRPr="00CC35FD">
        <w:rPr>
          <w:lang w:val="ru-RU"/>
        </w:rPr>
        <w:t>Планировка и застройка,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w:t>
      </w:r>
      <w:r w:rsidRPr="00CC35FD">
        <w:rPr>
          <w:lang w:val="ru-RU"/>
        </w:rPr>
        <w:t>о</w:t>
      </w:r>
      <w:r w:rsidRPr="00CC35FD">
        <w:rPr>
          <w:lang w:val="ru-RU"/>
        </w:rPr>
        <w:t>бильными группами граждан не допускаются.</w:t>
      </w:r>
    </w:p>
    <w:p w14:paraId="47A37496" w14:textId="77777777" w:rsidR="008C242F" w:rsidRPr="00CC35FD" w:rsidRDefault="00BD3893" w:rsidP="008C242F">
      <w:pPr>
        <w:pStyle w:val="aff6"/>
        <w:rPr>
          <w:lang w:val="ru-RU"/>
        </w:rPr>
      </w:pPr>
      <w:bookmarkStart w:id="57" w:name="OLE_LINK53"/>
      <w:bookmarkStart w:id="58" w:name="OLE_LINK54"/>
      <w:bookmarkStart w:id="59" w:name="OLE_LINK55"/>
      <w:bookmarkStart w:id="60" w:name="OLE_LINK56"/>
      <w:bookmarkStart w:id="61" w:name="OLE_LINK57"/>
      <w:bookmarkStart w:id="62" w:name="OLE_LINK58"/>
      <w:bookmarkEnd w:id="54"/>
      <w:bookmarkEnd w:id="55"/>
      <w:bookmarkEnd w:id="56"/>
      <w:r w:rsidRPr="00CC35FD">
        <w:rPr>
          <w:lang w:val="ru-RU"/>
        </w:rPr>
        <w:t xml:space="preserve">МНГП </w:t>
      </w:r>
      <w:bookmarkEnd w:id="57"/>
      <w:bookmarkEnd w:id="58"/>
      <w:bookmarkEnd w:id="59"/>
      <w:bookmarkEnd w:id="60"/>
      <w:bookmarkEnd w:id="61"/>
      <w:bookmarkEnd w:id="62"/>
      <w:r w:rsidR="00F306BA">
        <w:rPr>
          <w:lang w:val="ru-RU"/>
        </w:rPr>
        <w:t xml:space="preserve">муниципального образования «Город Горно-Алтайск» </w:t>
      </w:r>
      <w:r w:rsidR="008C242F" w:rsidRPr="00CC35FD">
        <w:rPr>
          <w:lang w:val="ru-RU"/>
        </w:rPr>
        <w:t>разработаны с уч</w:t>
      </w:r>
      <w:r w:rsidR="008C242F" w:rsidRPr="00CC35FD">
        <w:rPr>
          <w:lang w:val="ru-RU"/>
        </w:rPr>
        <w:t>е</w:t>
      </w:r>
      <w:r w:rsidR="008C242F" w:rsidRPr="00CC35FD">
        <w:rPr>
          <w:lang w:val="ru-RU"/>
        </w:rPr>
        <w:t xml:space="preserve">том социально-демографического состава и плотности населения на территории </w:t>
      </w:r>
      <w:r w:rsidR="00F306BA">
        <w:rPr>
          <w:lang w:val="ru-RU"/>
        </w:rPr>
        <w:t>муниц</w:t>
      </w:r>
      <w:r w:rsidR="00F306BA">
        <w:rPr>
          <w:lang w:val="ru-RU"/>
        </w:rPr>
        <w:t>и</w:t>
      </w:r>
      <w:r w:rsidR="00F306BA">
        <w:rPr>
          <w:lang w:val="ru-RU"/>
        </w:rPr>
        <w:t>пального образования «Город Горно-Алтайск»</w:t>
      </w:r>
      <w:r w:rsidR="008C242F" w:rsidRPr="00CC35FD">
        <w:rPr>
          <w:lang w:val="ru-RU"/>
        </w:rPr>
        <w:t>, планов и программ комплексного соц</w:t>
      </w:r>
      <w:r w:rsidR="008C242F" w:rsidRPr="00CC35FD">
        <w:rPr>
          <w:lang w:val="ru-RU"/>
        </w:rPr>
        <w:t>и</w:t>
      </w:r>
      <w:r w:rsidR="008C242F" w:rsidRPr="00CC35FD">
        <w:rPr>
          <w:lang w:val="ru-RU"/>
        </w:rPr>
        <w:t xml:space="preserve">ально-экономического развития </w:t>
      </w:r>
      <w:r w:rsidR="00F306BA">
        <w:rPr>
          <w:lang w:val="ru-RU"/>
        </w:rPr>
        <w:t>Республики Алтай</w:t>
      </w:r>
      <w:r w:rsidR="00F47CAB" w:rsidRPr="00CC35FD">
        <w:rPr>
          <w:lang w:val="ru-RU"/>
        </w:rPr>
        <w:t xml:space="preserve">, </w:t>
      </w:r>
      <w:r w:rsidR="00F306BA">
        <w:rPr>
          <w:lang w:val="ru-RU"/>
        </w:rPr>
        <w:t>муниципального образования «Город Горно-Алтайск»</w:t>
      </w:r>
      <w:r w:rsidR="008C242F" w:rsidRPr="00CC35FD">
        <w:rPr>
          <w:lang w:val="ru-RU"/>
        </w:rPr>
        <w:t>, предложений органов местного самоуправления и заинтересованных лиц.</w:t>
      </w:r>
    </w:p>
    <w:p w14:paraId="64BC702A" w14:textId="77777777" w:rsidR="008C242F" w:rsidRPr="00CC35FD" w:rsidRDefault="00FA7643" w:rsidP="008C242F">
      <w:pPr>
        <w:pStyle w:val="aff6"/>
        <w:rPr>
          <w:lang w:val="ru-RU"/>
        </w:rPr>
      </w:pPr>
      <w:bookmarkStart w:id="63" w:name="Par42"/>
      <w:bookmarkEnd w:id="63"/>
      <w:r w:rsidRPr="00CC35FD">
        <w:rPr>
          <w:lang w:val="ru-RU"/>
        </w:rPr>
        <w:t xml:space="preserve">МНГП </w:t>
      </w:r>
      <w:r w:rsidR="00F306BA">
        <w:rPr>
          <w:lang w:val="ru-RU"/>
        </w:rPr>
        <w:t xml:space="preserve">муниципального образования «Город Горно-Алтайск» </w:t>
      </w:r>
      <w:r w:rsidR="008C242F" w:rsidRPr="00CC35FD">
        <w:rPr>
          <w:lang w:val="ru-RU"/>
        </w:rPr>
        <w:t>разработаны с уч</w:t>
      </w:r>
      <w:r w:rsidR="008C242F" w:rsidRPr="00CC35FD">
        <w:rPr>
          <w:lang w:val="ru-RU"/>
        </w:rPr>
        <w:t>е</w:t>
      </w:r>
      <w:r w:rsidR="008C242F" w:rsidRPr="00CC35FD">
        <w:rPr>
          <w:lang w:val="ru-RU"/>
        </w:rPr>
        <w:t>том обеспечения соблюдения требований охраны окружающей среды, санитарно-гигиенических норм, охраны памятников истории и культуры, пожарной безопасности и интенсивности использования территорий иного назначения, выраженной в процентах з</w:t>
      </w:r>
      <w:r w:rsidR="008C242F" w:rsidRPr="00CC35FD">
        <w:rPr>
          <w:lang w:val="ru-RU"/>
        </w:rPr>
        <w:t>а</w:t>
      </w:r>
      <w:r w:rsidR="008C242F" w:rsidRPr="00CC35FD">
        <w:rPr>
          <w:lang w:val="ru-RU"/>
        </w:rPr>
        <w:t>стройки, иных показателях. При разработке нормативов учтены предельно допустимые нагрузки по окружающей среде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w:t>
      </w:r>
      <w:r w:rsidR="008C242F" w:rsidRPr="00CC35FD">
        <w:rPr>
          <w:lang w:val="ru-RU"/>
        </w:rPr>
        <w:t>н</w:t>
      </w:r>
      <w:r w:rsidR="008C242F" w:rsidRPr="00CC35FD">
        <w:rPr>
          <w:lang w:val="ru-RU"/>
        </w:rPr>
        <w:t>ных экологических систем и необратимых изменений в окружающей среде.</w:t>
      </w:r>
    </w:p>
    <w:p w14:paraId="465A7339" w14:textId="77777777" w:rsidR="003C6CDF" w:rsidRDefault="003C6CDF" w:rsidP="003C6CDF">
      <w:pPr>
        <w:pStyle w:val="aff6"/>
        <w:spacing w:after="120"/>
        <w:rPr>
          <w:b/>
          <w:i/>
          <w:lang w:val="ru-RU"/>
        </w:rPr>
      </w:pPr>
    </w:p>
    <w:p w14:paraId="71727D66" w14:textId="77777777" w:rsidR="003C6CDF" w:rsidRDefault="003C6CDF">
      <w:pPr>
        <w:spacing w:after="200" w:line="276" w:lineRule="auto"/>
        <w:ind w:firstLine="0"/>
        <w:jc w:val="left"/>
        <w:rPr>
          <w:rFonts w:eastAsia="Times New Roman" w:cs="Times New Roman"/>
          <w:b/>
          <w:i/>
          <w:szCs w:val="24"/>
          <w:lang w:eastAsia="ar-SA" w:bidi="en-US"/>
        </w:rPr>
      </w:pPr>
      <w:r>
        <w:rPr>
          <w:b/>
          <w:i/>
        </w:rPr>
        <w:br w:type="page"/>
      </w:r>
    </w:p>
    <w:p w14:paraId="2C27D4A6" w14:textId="714B5115" w:rsidR="008C242F" w:rsidRPr="003C6CDF" w:rsidRDefault="008C242F" w:rsidP="003C6CDF">
      <w:pPr>
        <w:pStyle w:val="aff6"/>
        <w:spacing w:after="120"/>
        <w:rPr>
          <w:b/>
          <w:i/>
          <w:lang w:val="ru-RU"/>
        </w:rPr>
      </w:pPr>
      <w:r w:rsidRPr="003C6CDF">
        <w:rPr>
          <w:b/>
          <w:i/>
          <w:lang w:val="ru-RU"/>
        </w:rPr>
        <w:lastRenderedPageBreak/>
        <w:t>Перечень используемых сокращений</w:t>
      </w:r>
    </w:p>
    <w:p w14:paraId="0F15B288" w14:textId="77777777" w:rsidR="008C242F" w:rsidRPr="00CC35FD" w:rsidRDefault="008C242F" w:rsidP="008C242F">
      <w:pPr>
        <w:pStyle w:val="aff6"/>
        <w:spacing w:after="120"/>
        <w:rPr>
          <w:lang w:val="ru-RU"/>
        </w:rPr>
      </w:pPr>
      <w:r w:rsidRPr="00CC35FD">
        <w:rPr>
          <w:lang w:val="ru-RU"/>
        </w:rPr>
        <w:t xml:space="preserve">В </w:t>
      </w:r>
      <w:r w:rsidR="00FA7643" w:rsidRPr="00CC35FD">
        <w:rPr>
          <w:lang w:val="ru-RU"/>
        </w:rPr>
        <w:t xml:space="preserve">МНГП </w:t>
      </w:r>
      <w:r w:rsidR="00F306BA">
        <w:rPr>
          <w:lang w:val="ru-RU"/>
        </w:rPr>
        <w:t>муниципального образования «Город Горно-Алтайск»</w:t>
      </w:r>
      <w:r w:rsidRPr="00CC35FD">
        <w:rPr>
          <w:lang w:val="ru-RU"/>
        </w:rPr>
        <w:t>:</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8C242F" w:rsidRPr="00CC35FD" w14:paraId="0D410BE0" w14:textId="77777777" w:rsidTr="001002B6">
        <w:trPr>
          <w:cantSplit/>
          <w:tblHead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E6ED728" w14:textId="77777777" w:rsidR="008C242F" w:rsidRPr="00CC35FD" w:rsidRDefault="008C242F">
            <w:pPr>
              <w:widowControl w:val="0"/>
              <w:autoSpaceDE w:val="0"/>
              <w:autoSpaceDN w:val="0"/>
              <w:adjustRightInd w:val="0"/>
              <w:spacing w:line="276" w:lineRule="auto"/>
              <w:ind w:firstLine="0"/>
              <w:jc w:val="center"/>
              <w:rPr>
                <w:rFonts w:eastAsia="Times New Roman"/>
                <w:b/>
                <w:i/>
                <w:sz w:val="20"/>
                <w:szCs w:val="20"/>
              </w:rPr>
            </w:pPr>
            <w:bookmarkStart w:id="64" w:name="Par46"/>
            <w:bookmarkEnd w:id="64"/>
            <w:r w:rsidRPr="00CC35FD">
              <w:rPr>
                <w:rFonts w:eastAsia="Times New Roman"/>
                <w:b/>
                <w:i/>
                <w:sz w:val="20"/>
                <w:szCs w:val="20"/>
              </w:rPr>
              <w:t>Сокращения слов и словосочетаний</w:t>
            </w:r>
          </w:p>
        </w:tc>
      </w:tr>
      <w:tr w:rsidR="008C242F" w:rsidRPr="00CC35FD" w14:paraId="185BA6C3" w14:textId="77777777" w:rsidTr="001002B6">
        <w:trPr>
          <w:cantSplit/>
          <w:tblHeader/>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3714AE6" w14:textId="77777777" w:rsidR="008C242F" w:rsidRPr="00CC35FD" w:rsidRDefault="008C242F">
            <w:pPr>
              <w:widowControl w:val="0"/>
              <w:autoSpaceDE w:val="0"/>
              <w:autoSpaceDN w:val="0"/>
              <w:adjustRightInd w:val="0"/>
              <w:spacing w:line="276" w:lineRule="auto"/>
              <w:ind w:firstLine="0"/>
              <w:jc w:val="center"/>
              <w:rPr>
                <w:rFonts w:eastAsia="Times New Roman"/>
                <w:b/>
                <w:i/>
                <w:sz w:val="20"/>
                <w:szCs w:val="20"/>
              </w:rPr>
            </w:pPr>
            <w:r w:rsidRPr="00CC35FD">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7C5307B5" w14:textId="77777777" w:rsidR="008C242F" w:rsidRPr="00CC35FD" w:rsidRDefault="008C242F">
            <w:pPr>
              <w:widowControl w:val="0"/>
              <w:autoSpaceDE w:val="0"/>
              <w:autoSpaceDN w:val="0"/>
              <w:adjustRightInd w:val="0"/>
              <w:spacing w:line="276" w:lineRule="auto"/>
              <w:ind w:firstLine="0"/>
              <w:jc w:val="center"/>
              <w:rPr>
                <w:rFonts w:eastAsia="Times New Roman"/>
                <w:b/>
                <w:i/>
                <w:sz w:val="20"/>
                <w:szCs w:val="20"/>
              </w:rPr>
            </w:pPr>
            <w:r w:rsidRPr="00CC35FD">
              <w:rPr>
                <w:rFonts w:eastAsia="Times New Roman"/>
                <w:b/>
                <w:i/>
                <w:sz w:val="20"/>
                <w:szCs w:val="20"/>
              </w:rPr>
              <w:t>Слово/словосочетание</w:t>
            </w:r>
          </w:p>
        </w:tc>
      </w:tr>
      <w:tr w:rsidR="000A75E7" w:rsidRPr="00CC35FD" w14:paraId="070AD8ED"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F1951FF" w14:textId="77777777" w:rsidR="000A75E7" w:rsidRPr="00CC35FD" w:rsidRDefault="000A75E7">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14:paraId="596B5E3B" w14:textId="77777777" w:rsidR="000A75E7" w:rsidRPr="00CC35FD" w:rsidRDefault="000A75E7">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годы</w:t>
            </w:r>
          </w:p>
        </w:tc>
      </w:tr>
      <w:tr w:rsidR="000A75E7" w:rsidRPr="00CC35FD" w14:paraId="70D3046D"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630A742" w14:textId="77777777" w:rsidR="000A75E7" w:rsidRPr="00CC35FD" w:rsidRDefault="00F306BA" w:rsidP="00865207">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14:paraId="538D5A6E" w14:textId="77777777" w:rsidR="000A75E7" w:rsidRPr="00CC35FD" w:rsidRDefault="00F306BA" w:rsidP="00865207">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0A75E7" w:rsidRPr="00CC35FD" w14:paraId="5DF45159"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A5DBAF6" w14:textId="77777777" w:rsidR="000A75E7" w:rsidRPr="00CC35FD" w:rsidRDefault="000A75E7">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14:paraId="28DA68D4" w14:textId="77777777" w:rsidR="000A75E7" w:rsidRPr="00CC35FD" w:rsidRDefault="000A75E7">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другие</w:t>
            </w:r>
          </w:p>
        </w:tc>
      </w:tr>
      <w:tr w:rsidR="000A75E7" w:rsidRPr="00CC35FD" w14:paraId="74416BAF"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0E1B65A" w14:textId="77777777" w:rsidR="000A75E7" w:rsidRPr="00CC35FD" w:rsidRDefault="000A75E7">
            <w:pPr>
              <w:widowControl w:val="0"/>
              <w:autoSpaceDE w:val="0"/>
              <w:autoSpaceDN w:val="0"/>
              <w:adjustRightInd w:val="0"/>
              <w:spacing w:line="276" w:lineRule="auto"/>
              <w:ind w:firstLine="0"/>
              <w:jc w:val="left"/>
              <w:rPr>
                <w:rFonts w:eastAsia="Times New Roman"/>
                <w:bCs/>
                <w:sz w:val="20"/>
                <w:szCs w:val="20"/>
              </w:rPr>
            </w:pPr>
            <w:r w:rsidRPr="00CC35FD">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14:paraId="6E1D4733" w14:textId="77777777" w:rsidR="000A75E7" w:rsidRPr="00CC35FD" w:rsidRDefault="000A75E7">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Местные нормативы градостроительного проектирования</w:t>
            </w:r>
          </w:p>
        </w:tc>
      </w:tr>
      <w:tr w:rsidR="000A75E7" w:rsidRPr="00CC35FD" w14:paraId="286B943A" w14:textId="77777777" w:rsidTr="001002B6">
        <w:trPr>
          <w:cantSplit/>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CCCFD35" w14:textId="77777777" w:rsidR="000A75E7" w:rsidRPr="00CC35FD" w:rsidRDefault="000A75E7" w:rsidP="00FA7643">
            <w:pPr>
              <w:widowControl w:val="0"/>
              <w:autoSpaceDE w:val="0"/>
              <w:autoSpaceDN w:val="0"/>
              <w:adjustRightInd w:val="0"/>
              <w:spacing w:line="276" w:lineRule="auto"/>
              <w:ind w:firstLine="0"/>
              <w:jc w:val="left"/>
              <w:rPr>
                <w:rFonts w:eastAsia="Times New Roman"/>
                <w:bCs/>
                <w:sz w:val="20"/>
                <w:szCs w:val="20"/>
              </w:rPr>
            </w:pPr>
            <w:r w:rsidRPr="00CC35FD">
              <w:rPr>
                <w:rFonts w:eastAsia="Times New Roman"/>
                <w:bCs/>
                <w:sz w:val="20"/>
                <w:szCs w:val="20"/>
              </w:rPr>
              <w:t xml:space="preserve">МНГП </w:t>
            </w:r>
            <w:r w:rsidR="009729B7" w:rsidRPr="009729B7">
              <w:rPr>
                <w:rFonts w:eastAsia="Times New Roman"/>
                <w:sz w:val="20"/>
                <w:szCs w:val="20"/>
              </w:rPr>
              <w:t>муниципальн</w:t>
            </w:r>
            <w:r w:rsidR="009729B7" w:rsidRPr="009729B7">
              <w:rPr>
                <w:rFonts w:eastAsia="Times New Roman"/>
                <w:sz w:val="20"/>
                <w:szCs w:val="20"/>
              </w:rPr>
              <w:t>о</w:t>
            </w:r>
            <w:r w:rsidR="009729B7" w:rsidRPr="009729B7">
              <w:rPr>
                <w:rFonts w:eastAsia="Times New Roman"/>
                <w:sz w:val="20"/>
                <w:szCs w:val="20"/>
              </w:rPr>
              <w:t>го образования «Город Горно-Алтайск»</w:t>
            </w:r>
          </w:p>
        </w:tc>
        <w:tc>
          <w:tcPr>
            <w:tcW w:w="3788" w:type="pct"/>
            <w:tcBorders>
              <w:top w:val="single" w:sz="12" w:space="0" w:color="auto"/>
              <w:left w:val="single" w:sz="12" w:space="0" w:color="auto"/>
              <w:bottom w:val="single" w:sz="12" w:space="0" w:color="auto"/>
              <w:right w:val="single" w:sz="12" w:space="0" w:color="auto"/>
            </w:tcBorders>
            <w:hideMark/>
          </w:tcPr>
          <w:p w14:paraId="2F1A8BA2" w14:textId="77777777" w:rsidR="000A75E7" w:rsidRPr="00CC35FD" w:rsidRDefault="000A75E7" w:rsidP="00FE379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 xml:space="preserve">Местные нормативы </w:t>
            </w:r>
            <w:r w:rsidRPr="00CC35FD">
              <w:rPr>
                <w:sz w:val="20"/>
                <w:szCs w:val="20"/>
              </w:rPr>
              <w:t xml:space="preserve">градостроительного проектирования </w:t>
            </w:r>
            <w:r w:rsidR="009729B7" w:rsidRPr="009729B7">
              <w:rPr>
                <w:sz w:val="20"/>
                <w:szCs w:val="20"/>
              </w:rPr>
              <w:t>муниципального о</w:t>
            </w:r>
            <w:r w:rsidR="009729B7" w:rsidRPr="009729B7">
              <w:rPr>
                <w:sz w:val="20"/>
                <w:szCs w:val="20"/>
              </w:rPr>
              <w:t>б</w:t>
            </w:r>
            <w:r w:rsidR="009729B7" w:rsidRPr="009729B7">
              <w:rPr>
                <w:sz w:val="20"/>
                <w:szCs w:val="20"/>
              </w:rPr>
              <w:t>разования «Город Горно-Алтайск»</w:t>
            </w:r>
          </w:p>
        </w:tc>
      </w:tr>
      <w:tr w:rsidR="000A75E7" w:rsidRPr="00CC35FD" w14:paraId="2750B309"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2224EC2" w14:textId="77777777" w:rsidR="000A75E7" w:rsidRPr="00CC35FD" w:rsidRDefault="000A75E7">
            <w:pPr>
              <w:widowControl w:val="0"/>
              <w:autoSpaceDE w:val="0"/>
              <w:autoSpaceDN w:val="0"/>
              <w:adjustRightInd w:val="0"/>
              <w:spacing w:line="276" w:lineRule="auto"/>
              <w:ind w:firstLine="0"/>
              <w:jc w:val="left"/>
              <w:rPr>
                <w:rFonts w:eastAsia="Times New Roman"/>
                <w:sz w:val="20"/>
                <w:szCs w:val="20"/>
              </w:rPr>
            </w:pPr>
            <w:proofErr w:type="spellStart"/>
            <w:r w:rsidRPr="00CC35FD">
              <w:rPr>
                <w:rFonts w:eastAsia="Times New Roman"/>
                <w:sz w:val="20"/>
                <w:szCs w:val="20"/>
              </w:rPr>
              <w:t>н.п</w:t>
            </w:r>
            <w:proofErr w:type="spellEnd"/>
            <w:r w:rsidRPr="00CC35FD">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tcPr>
          <w:p w14:paraId="39345293" w14:textId="77777777" w:rsidR="000A75E7" w:rsidRPr="00CC35FD" w:rsidRDefault="000A75E7">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населённый пункт</w:t>
            </w:r>
          </w:p>
        </w:tc>
      </w:tr>
      <w:tr w:rsidR="000A75E7" w:rsidRPr="00CC35FD" w14:paraId="03A398E7"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DF12DBE" w14:textId="77777777" w:rsidR="000A75E7" w:rsidRPr="00CC35FD" w:rsidRDefault="000A75E7">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14:paraId="0874CB30" w14:textId="77777777" w:rsidR="000A75E7" w:rsidRPr="00CC35FD" w:rsidRDefault="000A75E7">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пункт</w:t>
            </w:r>
          </w:p>
        </w:tc>
      </w:tr>
      <w:tr w:rsidR="000A75E7" w:rsidRPr="00CC35FD" w14:paraId="6D7A315D"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62D8CB1" w14:textId="77777777" w:rsidR="000A75E7" w:rsidRPr="00CC35FD" w:rsidRDefault="000A75E7">
            <w:pPr>
              <w:widowControl w:val="0"/>
              <w:autoSpaceDE w:val="0"/>
              <w:autoSpaceDN w:val="0"/>
              <w:adjustRightInd w:val="0"/>
              <w:spacing w:line="276" w:lineRule="auto"/>
              <w:ind w:firstLine="0"/>
              <w:jc w:val="left"/>
              <w:rPr>
                <w:rFonts w:eastAsia="Times New Roman"/>
                <w:sz w:val="20"/>
                <w:szCs w:val="20"/>
              </w:rPr>
            </w:pPr>
            <w:proofErr w:type="spellStart"/>
            <w:r w:rsidRPr="00CC35FD">
              <w:rPr>
                <w:rFonts w:eastAsia="Times New Roman"/>
                <w:sz w:val="20"/>
                <w:szCs w:val="20"/>
              </w:rPr>
              <w:t>пп</w:t>
            </w:r>
            <w:proofErr w:type="spellEnd"/>
            <w:r w:rsidRPr="00CC35FD">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14:paraId="0C7B33AD" w14:textId="77777777" w:rsidR="000A75E7" w:rsidRPr="00CC35FD" w:rsidRDefault="000A75E7">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подпункт</w:t>
            </w:r>
          </w:p>
        </w:tc>
      </w:tr>
      <w:tr w:rsidR="000A75E7" w:rsidRPr="00CC35FD" w14:paraId="6FA3D364"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C49B80" w14:textId="77777777" w:rsidR="000A75E7" w:rsidRPr="00CC35FD" w:rsidRDefault="000A75E7" w:rsidP="00EF79B6">
            <w:pPr>
              <w:widowControl w:val="0"/>
              <w:autoSpaceDE w:val="0"/>
              <w:autoSpaceDN w:val="0"/>
              <w:adjustRightInd w:val="0"/>
              <w:ind w:firstLine="0"/>
              <w:jc w:val="left"/>
              <w:rPr>
                <w:rFonts w:eastAsia="Times New Roman"/>
                <w:sz w:val="20"/>
                <w:szCs w:val="20"/>
              </w:rPr>
            </w:pPr>
            <w:bookmarkStart w:id="65" w:name="_Hlk490577349"/>
            <w:r w:rsidRPr="00CC35FD">
              <w:rPr>
                <w:rFonts w:eastAsia="Times New Roman"/>
                <w:sz w:val="20"/>
                <w:szCs w:val="20"/>
              </w:rPr>
              <w:t xml:space="preserve">РНГП </w:t>
            </w:r>
            <w:r w:rsidR="00EF79B6">
              <w:rPr>
                <w:rFonts w:eastAsia="Times New Roman"/>
                <w:sz w:val="20"/>
                <w:szCs w:val="20"/>
              </w:rPr>
              <w:t>Республики А</w:t>
            </w:r>
            <w:r w:rsidR="00EF79B6">
              <w:rPr>
                <w:rFonts w:eastAsia="Times New Roman"/>
                <w:sz w:val="20"/>
                <w:szCs w:val="20"/>
              </w:rPr>
              <w:t>л</w:t>
            </w:r>
            <w:r w:rsidR="00EF79B6">
              <w:rPr>
                <w:rFonts w:eastAsia="Times New Roman"/>
                <w:sz w:val="20"/>
                <w:szCs w:val="20"/>
              </w:rPr>
              <w:t>тай</w:t>
            </w:r>
          </w:p>
        </w:tc>
        <w:tc>
          <w:tcPr>
            <w:tcW w:w="3788" w:type="pct"/>
            <w:tcBorders>
              <w:top w:val="single" w:sz="12" w:space="0" w:color="auto"/>
              <w:left w:val="single" w:sz="12" w:space="0" w:color="auto"/>
              <w:bottom w:val="single" w:sz="12" w:space="0" w:color="auto"/>
              <w:right w:val="single" w:sz="12" w:space="0" w:color="auto"/>
            </w:tcBorders>
          </w:tcPr>
          <w:p w14:paraId="288E2164" w14:textId="77777777" w:rsidR="000A75E7" w:rsidRPr="00CC35FD" w:rsidRDefault="000A75E7" w:rsidP="00EF79B6">
            <w:pPr>
              <w:widowControl w:val="0"/>
              <w:autoSpaceDE w:val="0"/>
              <w:autoSpaceDN w:val="0"/>
              <w:adjustRightInd w:val="0"/>
              <w:spacing w:line="276" w:lineRule="auto"/>
              <w:ind w:firstLine="0"/>
              <w:jc w:val="left"/>
              <w:rPr>
                <w:rFonts w:eastAsia="Times New Roman"/>
                <w:sz w:val="20"/>
                <w:szCs w:val="20"/>
              </w:rPr>
            </w:pPr>
            <w:r w:rsidRPr="00EF79B6">
              <w:rPr>
                <w:rFonts w:eastAsia="Times New Roman"/>
                <w:sz w:val="20"/>
                <w:szCs w:val="20"/>
              </w:rPr>
              <w:t xml:space="preserve">Региональные нормативы градостроительного проектирования </w:t>
            </w:r>
            <w:r w:rsidR="00EF79B6" w:rsidRPr="00EF79B6">
              <w:rPr>
                <w:rFonts w:eastAsia="Times New Roman"/>
                <w:sz w:val="20"/>
                <w:szCs w:val="20"/>
              </w:rPr>
              <w:t>Республики А</w:t>
            </w:r>
            <w:r w:rsidR="00EF79B6" w:rsidRPr="00EF79B6">
              <w:rPr>
                <w:rFonts w:eastAsia="Times New Roman"/>
                <w:sz w:val="20"/>
                <w:szCs w:val="20"/>
              </w:rPr>
              <w:t>л</w:t>
            </w:r>
            <w:r w:rsidR="00EF79B6" w:rsidRPr="00EF79B6">
              <w:rPr>
                <w:rFonts w:eastAsia="Times New Roman"/>
                <w:sz w:val="20"/>
                <w:szCs w:val="20"/>
              </w:rPr>
              <w:t>тай</w:t>
            </w:r>
            <w:r w:rsidRPr="00EF79B6">
              <w:rPr>
                <w:rFonts w:eastAsia="Times New Roman"/>
                <w:sz w:val="20"/>
                <w:szCs w:val="20"/>
              </w:rPr>
              <w:t xml:space="preserve">, утвержденные приказом министерства </w:t>
            </w:r>
            <w:r w:rsidR="00EF79B6" w:rsidRPr="00EF79B6">
              <w:rPr>
                <w:rFonts w:eastAsia="Times New Roman"/>
                <w:sz w:val="20"/>
                <w:szCs w:val="20"/>
              </w:rPr>
              <w:t>регионального развития Республики Алтай</w:t>
            </w:r>
            <w:r w:rsidRPr="00EF79B6">
              <w:rPr>
                <w:rFonts w:eastAsia="Times New Roman"/>
                <w:sz w:val="20"/>
                <w:szCs w:val="20"/>
              </w:rPr>
              <w:t xml:space="preserve"> от </w:t>
            </w:r>
            <w:r w:rsidR="00EF79B6" w:rsidRPr="00EF79B6">
              <w:rPr>
                <w:rFonts w:eastAsia="Times New Roman"/>
                <w:sz w:val="20"/>
                <w:szCs w:val="20"/>
              </w:rPr>
              <w:t>15.06.2016 № 292-Д</w:t>
            </w:r>
          </w:p>
        </w:tc>
      </w:tr>
      <w:bookmarkEnd w:id="65"/>
      <w:tr w:rsidR="000A75E7" w:rsidRPr="00CC35FD" w14:paraId="1BB2C3FF"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AF189E7" w14:textId="77777777" w:rsidR="000A75E7" w:rsidRPr="00CC35FD" w:rsidRDefault="000A75E7">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14:paraId="1F445663" w14:textId="77777777" w:rsidR="000A75E7" w:rsidRPr="00CC35FD" w:rsidRDefault="000A75E7">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статья</w:t>
            </w:r>
          </w:p>
        </w:tc>
      </w:tr>
      <w:tr w:rsidR="000A75E7" w:rsidRPr="00CC35FD" w14:paraId="22E7FF7B"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415D1AC" w14:textId="77777777" w:rsidR="000A75E7" w:rsidRPr="00CC35FD" w:rsidRDefault="000A75E7">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ТКО</w:t>
            </w:r>
          </w:p>
        </w:tc>
        <w:tc>
          <w:tcPr>
            <w:tcW w:w="3788" w:type="pct"/>
            <w:tcBorders>
              <w:top w:val="single" w:sz="12" w:space="0" w:color="auto"/>
              <w:left w:val="single" w:sz="12" w:space="0" w:color="auto"/>
              <w:bottom w:val="single" w:sz="12" w:space="0" w:color="auto"/>
              <w:right w:val="single" w:sz="12" w:space="0" w:color="auto"/>
            </w:tcBorders>
            <w:hideMark/>
          </w:tcPr>
          <w:p w14:paraId="44198AA0" w14:textId="77777777" w:rsidR="000A75E7" w:rsidRPr="00CC35FD" w:rsidRDefault="000A75E7">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твердые коммунальные отходы</w:t>
            </w:r>
          </w:p>
        </w:tc>
      </w:tr>
      <w:tr w:rsidR="009F2474" w:rsidRPr="00CC35FD" w14:paraId="09C38EED" w14:textId="77777777" w:rsidTr="001002B6">
        <w:trPr>
          <w:cantSplit/>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3940E5FB" w14:textId="77777777" w:rsidR="009F2474" w:rsidRPr="00CC35FD" w:rsidRDefault="009F2474">
            <w:pPr>
              <w:widowControl w:val="0"/>
              <w:autoSpaceDE w:val="0"/>
              <w:autoSpaceDN w:val="0"/>
              <w:adjustRightInd w:val="0"/>
              <w:spacing w:line="276" w:lineRule="auto"/>
              <w:ind w:firstLine="0"/>
              <w:jc w:val="center"/>
              <w:rPr>
                <w:rFonts w:eastAsia="Times New Roman"/>
                <w:b/>
                <w:i/>
                <w:sz w:val="20"/>
                <w:szCs w:val="20"/>
              </w:rPr>
            </w:pPr>
            <w:r w:rsidRPr="00CC35FD">
              <w:rPr>
                <w:rFonts w:eastAsia="Times New Roman"/>
                <w:b/>
                <w:i/>
                <w:sz w:val="20"/>
                <w:szCs w:val="20"/>
              </w:rPr>
              <w:t>Сокращения единиц измерений</w:t>
            </w:r>
          </w:p>
        </w:tc>
      </w:tr>
      <w:tr w:rsidR="009F2474" w:rsidRPr="00CC35FD" w14:paraId="56593FCA"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E4ECB2D" w14:textId="77777777" w:rsidR="009F2474" w:rsidRPr="00CC35FD" w:rsidRDefault="009F2474">
            <w:pPr>
              <w:widowControl w:val="0"/>
              <w:autoSpaceDE w:val="0"/>
              <w:autoSpaceDN w:val="0"/>
              <w:adjustRightInd w:val="0"/>
              <w:spacing w:line="276" w:lineRule="auto"/>
              <w:ind w:firstLine="0"/>
              <w:jc w:val="center"/>
              <w:rPr>
                <w:rFonts w:eastAsia="Times New Roman"/>
                <w:b/>
                <w:i/>
                <w:sz w:val="20"/>
                <w:szCs w:val="20"/>
              </w:rPr>
            </w:pPr>
            <w:r w:rsidRPr="00CC35FD">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FD55637" w14:textId="77777777" w:rsidR="009F2474" w:rsidRPr="00CC35FD" w:rsidRDefault="009F2474">
            <w:pPr>
              <w:widowControl w:val="0"/>
              <w:autoSpaceDE w:val="0"/>
              <w:autoSpaceDN w:val="0"/>
              <w:adjustRightInd w:val="0"/>
              <w:spacing w:line="276" w:lineRule="auto"/>
              <w:ind w:firstLine="0"/>
              <w:jc w:val="center"/>
              <w:rPr>
                <w:rFonts w:eastAsia="Times New Roman"/>
                <w:b/>
                <w:i/>
                <w:sz w:val="20"/>
                <w:szCs w:val="20"/>
              </w:rPr>
            </w:pPr>
            <w:r w:rsidRPr="00CC35FD">
              <w:rPr>
                <w:rFonts w:eastAsia="Times New Roman"/>
                <w:b/>
                <w:i/>
                <w:sz w:val="20"/>
                <w:szCs w:val="20"/>
              </w:rPr>
              <w:t>Наименование единицы измерения</w:t>
            </w:r>
          </w:p>
        </w:tc>
      </w:tr>
      <w:tr w:rsidR="000A75E7" w:rsidRPr="00CC35FD" w14:paraId="1B69DD17"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8F110FC"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hideMark/>
          </w:tcPr>
          <w:p w14:paraId="13255CE8"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гектар</w:t>
            </w:r>
          </w:p>
        </w:tc>
      </w:tr>
      <w:tr w:rsidR="000A75E7" w:rsidRPr="00CC35FD" w14:paraId="448C5C58"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75386A9"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vertAlign w:val="superscript"/>
              </w:rPr>
            </w:pPr>
            <w:proofErr w:type="spellStart"/>
            <w:r w:rsidRPr="00CC35FD">
              <w:rPr>
                <w:rFonts w:eastAsia="Times New Roman"/>
                <w:sz w:val="20"/>
                <w:szCs w:val="20"/>
              </w:rPr>
              <w:t>кв.км</w:t>
            </w:r>
            <w:proofErr w:type="spellEnd"/>
            <w:r w:rsidRPr="00CC35FD">
              <w:rPr>
                <w:rFonts w:eastAsia="Times New Roman"/>
                <w:sz w:val="20"/>
                <w:szCs w:val="20"/>
              </w:rPr>
              <w:t>, км</w:t>
            </w:r>
            <w:r w:rsidRPr="00CC35FD">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14:paraId="6A61C9EC"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квадратный километр</w:t>
            </w:r>
          </w:p>
        </w:tc>
      </w:tr>
      <w:tr w:rsidR="000A75E7" w:rsidRPr="00CC35FD" w14:paraId="03CB1873"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7BF6E3D"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vertAlign w:val="superscript"/>
              </w:rPr>
            </w:pPr>
            <w:proofErr w:type="spellStart"/>
            <w:r w:rsidRPr="00CC35FD">
              <w:rPr>
                <w:rFonts w:eastAsia="Times New Roman"/>
                <w:sz w:val="20"/>
                <w:szCs w:val="20"/>
              </w:rPr>
              <w:t>кв.м</w:t>
            </w:r>
            <w:proofErr w:type="spellEnd"/>
            <w:r w:rsidRPr="00CC35FD">
              <w:rPr>
                <w:rFonts w:eastAsia="Times New Roman"/>
                <w:sz w:val="20"/>
                <w:szCs w:val="20"/>
              </w:rPr>
              <w:t>, м</w:t>
            </w:r>
            <w:r w:rsidRPr="00CC35FD">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14:paraId="65F504EE"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квадратный метр</w:t>
            </w:r>
          </w:p>
        </w:tc>
      </w:tr>
      <w:tr w:rsidR="000A75E7" w:rsidRPr="00CC35FD" w14:paraId="4579A417"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1759C2A"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proofErr w:type="spellStart"/>
            <w:r w:rsidRPr="00CC35FD">
              <w:rPr>
                <w:rFonts w:eastAsia="Times New Roman"/>
                <w:sz w:val="20"/>
                <w:szCs w:val="20"/>
              </w:rPr>
              <w:t>кв.м</w:t>
            </w:r>
            <w:proofErr w:type="spellEnd"/>
            <w:r w:rsidRPr="00CC35FD">
              <w:rPr>
                <w:rFonts w:eastAsia="Times New Roman"/>
                <w:sz w:val="20"/>
                <w:szCs w:val="20"/>
              </w:rPr>
              <w:t>/тыс. чел.</w:t>
            </w:r>
          </w:p>
        </w:tc>
        <w:tc>
          <w:tcPr>
            <w:tcW w:w="3788" w:type="pct"/>
            <w:tcBorders>
              <w:top w:val="single" w:sz="12" w:space="0" w:color="auto"/>
              <w:left w:val="single" w:sz="12" w:space="0" w:color="auto"/>
              <w:bottom w:val="single" w:sz="12" w:space="0" w:color="auto"/>
              <w:right w:val="single" w:sz="12" w:space="0" w:color="auto"/>
            </w:tcBorders>
            <w:hideMark/>
          </w:tcPr>
          <w:p w14:paraId="37F4CD6D"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квадратных метров на тысячу человек</w:t>
            </w:r>
          </w:p>
        </w:tc>
      </w:tr>
      <w:tr w:rsidR="000A75E7" w:rsidRPr="00CC35FD" w14:paraId="122ADA08" w14:textId="77777777" w:rsidTr="001002B6">
        <w:trPr>
          <w:cantSplit/>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698E9DC" w14:textId="77777777" w:rsidR="000A75E7" w:rsidRPr="00CC35FD" w:rsidRDefault="000A75E7" w:rsidP="00877EB3">
            <w:pPr>
              <w:widowControl w:val="0"/>
              <w:autoSpaceDE w:val="0"/>
              <w:autoSpaceDN w:val="0"/>
              <w:adjustRightInd w:val="0"/>
              <w:spacing w:line="276" w:lineRule="auto"/>
              <w:ind w:firstLine="0"/>
              <w:jc w:val="left"/>
              <w:rPr>
                <w:sz w:val="20"/>
                <w:szCs w:val="20"/>
              </w:rPr>
            </w:pPr>
            <w:r w:rsidRPr="00CC35FD">
              <w:rPr>
                <w:sz w:val="20"/>
                <w:szCs w:val="20"/>
              </w:rPr>
              <w:t>кВт*ч/м</w:t>
            </w:r>
            <w:r w:rsidRPr="00CC35FD">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14:paraId="13507F28"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киловатт-часов на квадратный метр</w:t>
            </w:r>
          </w:p>
        </w:tc>
      </w:tr>
      <w:tr w:rsidR="000A75E7" w:rsidRPr="00CC35FD" w14:paraId="2D0BF23A" w14:textId="77777777" w:rsidTr="001002B6">
        <w:trPr>
          <w:cantSplit/>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0FB16BD" w14:textId="77777777" w:rsidR="000A75E7" w:rsidRPr="00CC35FD" w:rsidRDefault="000A75E7" w:rsidP="000A75E7">
            <w:pPr>
              <w:widowControl w:val="0"/>
              <w:autoSpaceDE w:val="0"/>
              <w:autoSpaceDN w:val="0"/>
              <w:adjustRightInd w:val="0"/>
              <w:spacing w:line="276" w:lineRule="auto"/>
              <w:ind w:firstLine="0"/>
              <w:jc w:val="left"/>
              <w:rPr>
                <w:rFonts w:eastAsia="Times New Roman"/>
                <w:sz w:val="20"/>
                <w:szCs w:val="20"/>
              </w:rPr>
            </w:pPr>
            <w:r w:rsidRPr="00CC35FD">
              <w:rPr>
                <w:sz w:val="20"/>
                <w:szCs w:val="20"/>
              </w:rPr>
              <w:t>кВт*ч/чел. в год</w:t>
            </w:r>
          </w:p>
        </w:tc>
        <w:tc>
          <w:tcPr>
            <w:tcW w:w="3788" w:type="pct"/>
            <w:tcBorders>
              <w:top w:val="single" w:sz="12" w:space="0" w:color="auto"/>
              <w:left w:val="single" w:sz="12" w:space="0" w:color="auto"/>
              <w:bottom w:val="single" w:sz="12" w:space="0" w:color="auto"/>
              <w:right w:val="single" w:sz="12" w:space="0" w:color="auto"/>
            </w:tcBorders>
          </w:tcPr>
          <w:p w14:paraId="0BA3FC1F"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киловатт-часов на человека в год</w:t>
            </w:r>
          </w:p>
        </w:tc>
      </w:tr>
      <w:tr w:rsidR="000A75E7" w:rsidRPr="00CC35FD" w14:paraId="378BBFCA"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E58610E"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14:paraId="5F902296"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километр</w:t>
            </w:r>
          </w:p>
        </w:tc>
      </w:tr>
      <w:tr w:rsidR="000A75E7" w:rsidRPr="00CC35FD" w14:paraId="389E0A81" w14:textId="77777777" w:rsidTr="001002B6">
        <w:trPr>
          <w:cantSplit/>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749866C" w14:textId="77777777" w:rsidR="000A75E7" w:rsidRPr="00CC35FD" w:rsidRDefault="000A75E7" w:rsidP="00877EB3">
            <w:pPr>
              <w:widowControl w:val="0"/>
              <w:autoSpaceDE w:val="0"/>
              <w:autoSpaceDN w:val="0"/>
              <w:adjustRightInd w:val="0"/>
              <w:spacing w:line="276" w:lineRule="auto"/>
              <w:ind w:firstLine="0"/>
              <w:jc w:val="left"/>
              <w:rPr>
                <w:sz w:val="20"/>
                <w:szCs w:val="20"/>
                <w:vertAlign w:val="superscript"/>
              </w:rPr>
            </w:pPr>
            <w:r w:rsidRPr="00CC35FD">
              <w:rPr>
                <w:sz w:val="20"/>
                <w:szCs w:val="20"/>
              </w:rPr>
              <w:t>км/км</w:t>
            </w:r>
            <w:r w:rsidRPr="00CC35FD">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14:paraId="2AB68F23"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километров на квадратных километр</w:t>
            </w:r>
          </w:p>
        </w:tc>
      </w:tr>
      <w:tr w:rsidR="000A75E7" w:rsidRPr="00CC35FD" w14:paraId="6A280288" w14:textId="77777777" w:rsidTr="001002B6">
        <w:trPr>
          <w:cantSplit/>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205DA12"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vertAlign w:val="superscript"/>
              </w:rPr>
            </w:pPr>
            <w:r w:rsidRPr="00CC35FD">
              <w:rPr>
                <w:rFonts w:eastAsia="Times New Roman"/>
                <w:sz w:val="20"/>
                <w:szCs w:val="20"/>
              </w:rPr>
              <w:t>куб. м, м</w:t>
            </w:r>
            <w:r w:rsidRPr="00CC35FD">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14:paraId="558BAAE5"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кубический метр</w:t>
            </w:r>
          </w:p>
        </w:tc>
      </w:tr>
      <w:tr w:rsidR="000A75E7" w:rsidRPr="00CC35FD" w14:paraId="0A4906F4"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BF61877"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14:paraId="4B1546C6"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метр</w:t>
            </w:r>
          </w:p>
        </w:tc>
      </w:tr>
      <w:tr w:rsidR="000A75E7" w:rsidRPr="00CC35FD" w14:paraId="7BBB1A5A"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E9C7D22"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14:paraId="4479478F"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минуты</w:t>
            </w:r>
          </w:p>
        </w:tc>
      </w:tr>
      <w:tr w:rsidR="000A75E7" w:rsidRPr="00CC35FD" w14:paraId="291EEDE6"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3EEF3FE"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 xml:space="preserve">тыс. </w:t>
            </w:r>
            <w:proofErr w:type="spellStart"/>
            <w:r w:rsidRPr="00CC35FD">
              <w:rPr>
                <w:rFonts w:eastAsia="Times New Roman"/>
                <w:sz w:val="20"/>
                <w:szCs w:val="20"/>
              </w:rPr>
              <w:t>кв.м</w:t>
            </w:r>
            <w:proofErr w:type="spellEnd"/>
          </w:p>
        </w:tc>
        <w:tc>
          <w:tcPr>
            <w:tcW w:w="3788" w:type="pct"/>
            <w:tcBorders>
              <w:top w:val="single" w:sz="12" w:space="0" w:color="auto"/>
              <w:left w:val="single" w:sz="12" w:space="0" w:color="auto"/>
              <w:bottom w:val="single" w:sz="12" w:space="0" w:color="auto"/>
              <w:right w:val="single" w:sz="12" w:space="0" w:color="auto"/>
            </w:tcBorders>
            <w:hideMark/>
          </w:tcPr>
          <w:p w14:paraId="11133683"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тысяча квадратных метров</w:t>
            </w:r>
          </w:p>
        </w:tc>
      </w:tr>
      <w:tr w:rsidR="000A75E7" w:rsidRPr="00CC35FD" w14:paraId="111EA4F2"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2994DC6"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bookmarkStart w:id="66" w:name="OLE_LINK61"/>
            <w:r w:rsidRPr="00CC35FD">
              <w:rPr>
                <w:rFonts w:eastAsia="Times New Roman"/>
                <w:sz w:val="20"/>
                <w:szCs w:val="20"/>
              </w:rPr>
              <w:t>тыс. чел.</w:t>
            </w:r>
            <w:bookmarkEnd w:id="66"/>
          </w:p>
        </w:tc>
        <w:tc>
          <w:tcPr>
            <w:tcW w:w="3788" w:type="pct"/>
            <w:tcBorders>
              <w:top w:val="single" w:sz="12" w:space="0" w:color="auto"/>
              <w:left w:val="single" w:sz="12" w:space="0" w:color="auto"/>
              <w:bottom w:val="single" w:sz="12" w:space="0" w:color="auto"/>
              <w:right w:val="single" w:sz="12" w:space="0" w:color="auto"/>
            </w:tcBorders>
            <w:hideMark/>
          </w:tcPr>
          <w:p w14:paraId="6E4967C3"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тысяча человек</w:t>
            </w:r>
          </w:p>
        </w:tc>
      </w:tr>
      <w:tr w:rsidR="000A75E7" w:rsidRPr="00CC35FD" w14:paraId="6ADA3423" w14:textId="77777777" w:rsidTr="001002B6">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FAA8A30"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hideMark/>
          </w:tcPr>
          <w:p w14:paraId="2C844F12"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человек</w:t>
            </w:r>
          </w:p>
        </w:tc>
      </w:tr>
      <w:tr w:rsidR="000A75E7" w:rsidRPr="00CC35FD" w14:paraId="48304214" w14:textId="77777777" w:rsidTr="001002B6">
        <w:trPr>
          <w:cantSplit/>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00F114F"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bookmarkStart w:id="67" w:name="OLE_LINK62"/>
            <w:r w:rsidRPr="00CC35FD">
              <w:rPr>
                <w:rFonts w:eastAsia="Times New Roman"/>
                <w:sz w:val="20"/>
                <w:szCs w:val="20"/>
              </w:rPr>
              <w:t>чел./га</w:t>
            </w:r>
            <w:bookmarkEnd w:id="67"/>
          </w:p>
        </w:tc>
        <w:tc>
          <w:tcPr>
            <w:tcW w:w="3788" w:type="pct"/>
            <w:tcBorders>
              <w:top w:val="single" w:sz="12" w:space="0" w:color="auto"/>
              <w:left w:val="single" w:sz="12" w:space="0" w:color="auto"/>
              <w:bottom w:val="single" w:sz="12" w:space="0" w:color="auto"/>
              <w:right w:val="single" w:sz="12" w:space="0" w:color="auto"/>
            </w:tcBorders>
            <w:hideMark/>
          </w:tcPr>
          <w:p w14:paraId="6D17E16F" w14:textId="77777777" w:rsidR="000A75E7" w:rsidRPr="00CC35FD" w:rsidRDefault="000A75E7" w:rsidP="00877EB3">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человек на гектар</w:t>
            </w:r>
          </w:p>
        </w:tc>
      </w:tr>
    </w:tbl>
    <w:p w14:paraId="7E63E2B0" w14:textId="77777777" w:rsidR="0040669A" w:rsidRPr="00CC35FD" w:rsidRDefault="0040669A">
      <w:pPr>
        <w:rPr>
          <w:rFonts w:cs="Times New Roman"/>
          <w:szCs w:val="24"/>
        </w:rPr>
      </w:pPr>
    </w:p>
    <w:p w14:paraId="58FC6994" w14:textId="77777777" w:rsidR="0040669A" w:rsidRPr="00CC35FD" w:rsidRDefault="0040669A">
      <w:pPr>
        <w:spacing w:after="200" w:line="276" w:lineRule="auto"/>
        <w:ind w:firstLine="0"/>
        <w:jc w:val="left"/>
        <w:rPr>
          <w:rFonts w:cs="Times New Roman"/>
          <w:szCs w:val="24"/>
        </w:rPr>
      </w:pPr>
      <w:r w:rsidRPr="00CC35FD">
        <w:rPr>
          <w:rFonts w:cs="Times New Roman"/>
          <w:szCs w:val="24"/>
        </w:rPr>
        <w:br w:type="page"/>
      </w:r>
    </w:p>
    <w:p w14:paraId="666B457B" w14:textId="77777777" w:rsidR="0040669A" w:rsidRPr="00CC35FD" w:rsidRDefault="0040669A" w:rsidP="008D642C">
      <w:pPr>
        <w:pStyle w:val="11"/>
        <w:numPr>
          <w:ilvl w:val="0"/>
          <w:numId w:val="13"/>
        </w:numPr>
        <w:ind w:left="0" w:firstLine="0"/>
      </w:pPr>
      <w:bookmarkStart w:id="68" w:name="_Toc501959748"/>
      <w:r w:rsidRPr="00CC35FD">
        <w:lastRenderedPageBreak/>
        <w:t>Основная часть. Расчетные показатели минимально допустимого уровня обеспеченности объектами местного значения</w:t>
      </w:r>
      <w:r w:rsidR="00406373" w:rsidRPr="00CC35FD">
        <w:t xml:space="preserve"> </w:t>
      </w:r>
      <w:r w:rsidR="00FF06EE">
        <w:t>муниципального образования</w:t>
      </w:r>
      <w:r w:rsidRPr="00CC35FD">
        <w:t xml:space="preserve"> населения </w:t>
      </w:r>
      <w:r w:rsidR="00FF06EE">
        <w:t>муниципального образования</w:t>
      </w:r>
      <w:r w:rsidRPr="00CC35FD">
        <w:t xml:space="preserve"> и расчетные показатели максимально допустимого уровня территориальной доступности </w:t>
      </w:r>
      <w:r w:rsidR="00406373" w:rsidRPr="00CC35FD">
        <w:t xml:space="preserve">таких </w:t>
      </w:r>
      <w:r w:rsidRPr="00CC35FD">
        <w:t xml:space="preserve">объектов для населения </w:t>
      </w:r>
      <w:r w:rsidR="00FF06EE">
        <w:t>муниципального образования</w:t>
      </w:r>
      <w:bookmarkEnd w:id="68"/>
    </w:p>
    <w:p w14:paraId="3C555D0B" w14:textId="77777777" w:rsidR="00BC6C0E" w:rsidRPr="00CC35FD" w:rsidRDefault="00BC6C0E" w:rsidP="008D642C">
      <w:pPr>
        <w:pStyle w:val="20"/>
        <w:numPr>
          <w:ilvl w:val="1"/>
          <w:numId w:val="13"/>
        </w:numPr>
        <w:ind w:left="0" w:firstLine="0"/>
      </w:pPr>
      <w:bookmarkStart w:id="69" w:name="_Toc501959749"/>
      <w:bookmarkStart w:id="70" w:name="OLE_LINK143"/>
      <w:bookmarkStart w:id="71" w:name="OLE_LINK144"/>
      <w:bookmarkStart w:id="72" w:name="OLE_LINK77"/>
      <w:bookmarkStart w:id="73" w:name="OLE_LINK78"/>
      <w:r w:rsidRPr="00CC35FD">
        <w:t xml:space="preserve">Расчетные показатели, устанавливаемые для объектов местного значения </w:t>
      </w:r>
      <w:r w:rsidR="00FF06EE">
        <w:t>муниципального образования</w:t>
      </w:r>
      <w:r w:rsidRPr="00CC35FD">
        <w:t xml:space="preserve"> в области жилищного строительства при различных показателях жилищной обеспеченности и при различных типах застройки</w:t>
      </w:r>
      <w:bookmarkEnd w:id="69"/>
    </w:p>
    <w:p w14:paraId="31DF5546" w14:textId="77777777" w:rsidR="00BC6C0E" w:rsidRPr="00CC35FD" w:rsidRDefault="00BC6C0E" w:rsidP="004045D5">
      <w:pPr>
        <w:jc w:val="right"/>
        <w:rPr>
          <w:b/>
          <w:i/>
        </w:rPr>
      </w:pPr>
      <w:bookmarkStart w:id="74" w:name="OLE_LINK187"/>
      <w:bookmarkStart w:id="75" w:name="OLE_LINK188"/>
      <w:r w:rsidRPr="00CC35FD">
        <w:rPr>
          <w:b/>
          <w:i/>
        </w:rPr>
        <w:t>Таблица 1.1</w:t>
      </w:r>
    </w:p>
    <w:p w14:paraId="5FD735F2" w14:textId="77777777" w:rsidR="00BC6C0E" w:rsidRPr="00CC35FD" w:rsidRDefault="00BC6C0E" w:rsidP="00BC6C0E">
      <w:pPr>
        <w:spacing w:after="120"/>
        <w:ind w:firstLine="0"/>
        <w:jc w:val="center"/>
        <w:rPr>
          <w:b/>
          <w:i/>
        </w:rPr>
      </w:pPr>
      <w:r w:rsidRPr="00CC35FD">
        <w:rPr>
          <w:b/>
          <w:i/>
        </w:rPr>
        <w:t xml:space="preserve">Объекты местного значения </w:t>
      </w:r>
      <w:r w:rsidR="00FF06EE">
        <w:rPr>
          <w:b/>
          <w:i/>
        </w:rPr>
        <w:t>муниципального образования</w:t>
      </w:r>
      <w:r w:rsidRPr="00CC35FD">
        <w:rPr>
          <w:b/>
          <w:i/>
        </w:rPr>
        <w:t xml:space="preserve"> в области жилищного строительства при различных показателях жилищной обеспеченности и при ра</w:t>
      </w:r>
      <w:r w:rsidRPr="00CC35FD">
        <w:rPr>
          <w:b/>
          <w:i/>
        </w:rPr>
        <w:t>з</w:t>
      </w:r>
      <w:r w:rsidRPr="00CC35FD">
        <w:rPr>
          <w:b/>
          <w:i/>
        </w:rPr>
        <w:t>личных типах застройки</w:t>
      </w:r>
    </w:p>
    <w:tbl>
      <w:tblPr>
        <w:tblW w:w="937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1927"/>
        <w:gridCol w:w="3231"/>
        <w:gridCol w:w="1598"/>
        <w:gridCol w:w="1437"/>
      </w:tblGrid>
      <w:tr w:rsidR="00BC6C0E" w:rsidRPr="00CC35FD" w14:paraId="24747EA8" w14:textId="77777777" w:rsidTr="00962234">
        <w:trPr>
          <w:trHeight w:val="202"/>
          <w:jc w:val="center"/>
        </w:trPr>
        <w:tc>
          <w:tcPr>
            <w:tcW w:w="1182" w:type="dxa"/>
            <w:shd w:val="clear" w:color="auto" w:fill="D9D9D9" w:themeFill="background1" w:themeFillShade="D9"/>
          </w:tcPr>
          <w:p w14:paraId="5E3D64BF" w14:textId="77777777" w:rsidR="00BC6C0E" w:rsidRPr="00CC35FD" w:rsidRDefault="00BC6C0E" w:rsidP="00F33B4F">
            <w:pPr>
              <w:pStyle w:val="Default"/>
              <w:jc w:val="center"/>
              <w:rPr>
                <w:i/>
                <w:sz w:val="20"/>
                <w:szCs w:val="20"/>
              </w:rPr>
            </w:pPr>
            <w:bookmarkStart w:id="76" w:name="OLE_LINK186"/>
            <w:r w:rsidRPr="00CC35FD">
              <w:rPr>
                <w:b/>
                <w:bCs/>
                <w:i/>
                <w:sz w:val="20"/>
                <w:szCs w:val="20"/>
              </w:rPr>
              <w:t>Наименов</w:t>
            </w:r>
            <w:r w:rsidRPr="00CC35FD">
              <w:rPr>
                <w:b/>
                <w:bCs/>
                <w:i/>
                <w:sz w:val="20"/>
                <w:szCs w:val="20"/>
              </w:rPr>
              <w:t>а</w:t>
            </w:r>
            <w:r w:rsidRPr="00CC35FD">
              <w:rPr>
                <w:b/>
                <w:bCs/>
                <w:i/>
                <w:sz w:val="20"/>
                <w:szCs w:val="20"/>
              </w:rPr>
              <w:t>ние вида объекта</w:t>
            </w:r>
          </w:p>
        </w:tc>
        <w:tc>
          <w:tcPr>
            <w:tcW w:w="1927" w:type="dxa"/>
            <w:shd w:val="clear" w:color="auto" w:fill="D9D9D9" w:themeFill="background1" w:themeFillShade="D9"/>
          </w:tcPr>
          <w:p w14:paraId="744ED970" w14:textId="77777777" w:rsidR="00BC6C0E" w:rsidRPr="00CC35FD" w:rsidRDefault="00BC6C0E" w:rsidP="00F33B4F">
            <w:pPr>
              <w:pStyle w:val="Default"/>
              <w:jc w:val="center"/>
              <w:rPr>
                <w:b/>
                <w:bCs/>
                <w:i/>
                <w:sz w:val="20"/>
                <w:szCs w:val="20"/>
              </w:rPr>
            </w:pPr>
            <w:r w:rsidRPr="00CC35FD">
              <w:rPr>
                <w:b/>
                <w:i/>
                <w:sz w:val="20"/>
                <w:szCs w:val="20"/>
              </w:rPr>
              <w:t>Тип расчетного п</w:t>
            </w:r>
            <w:r w:rsidRPr="00CC35FD">
              <w:rPr>
                <w:b/>
                <w:i/>
                <w:sz w:val="20"/>
                <w:szCs w:val="20"/>
              </w:rPr>
              <w:t>о</w:t>
            </w:r>
            <w:r w:rsidRPr="00CC35FD">
              <w:rPr>
                <w:b/>
                <w:i/>
                <w:sz w:val="20"/>
                <w:szCs w:val="20"/>
              </w:rPr>
              <w:t>казателя</w:t>
            </w:r>
          </w:p>
        </w:tc>
        <w:tc>
          <w:tcPr>
            <w:tcW w:w="3231" w:type="dxa"/>
            <w:shd w:val="clear" w:color="auto" w:fill="D9D9D9" w:themeFill="background1" w:themeFillShade="D9"/>
          </w:tcPr>
          <w:p w14:paraId="0FF886AA" w14:textId="77777777" w:rsidR="00BC6C0E" w:rsidRPr="00CC35FD" w:rsidRDefault="00BC6C0E" w:rsidP="00F33B4F">
            <w:pPr>
              <w:pStyle w:val="Default"/>
              <w:jc w:val="center"/>
              <w:rPr>
                <w:i/>
                <w:sz w:val="20"/>
                <w:szCs w:val="20"/>
              </w:rPr>
            </w:pPr>
            <w:r w:rsidRPr="00CC35FD">
              <w:rPr>
                <w:b/>
                <w:bCs/>
                <w:i/>
                <w:sz w:val="20"/>
                <w:szCs w:val="20"/>
              </w:rPr>
              <w:t>Наименование расчетного показ</w:t>
            </w:r>
            <w:r w:rsidRPr="00CC35FD">
              <w:rPr>
                <w:b/>
                <w:bCs/>
                <w:i/>
                <w:sz w:val="20"/>
                <w:szCs w:val="20"/>
              </w:rPr>
              <w:t>а</w:t>
            </w:r>
            <w:r w:rsidRPr="00CC35FD">
              <w:rPr>
                <w:b/>
                <w:bCs/>
                <w:i/>
                <w:sz w:val="20"/>
                <w:szCs w:val="20"/>
              </w:rPr>
              <w:t>теля, единица измерения</w:t>
            </w:r>
          </w:p>
        </w:tc>
        <w:tc>
          <w:tcPr>
            <w:tcW w:w="3035" w:type="dxa"/>
            <w:gridSpan w:val="2"/>
            <w:shd w:val="clear" w:color="auto" w:fill="D9D9D9" w:themeFill="background1" w:themeFillShade="D9"/>
          </w:tcPr>
          <w:p w14:paraId="4C52EDAA" w14:textId="77777777" w:rsidR="00BC6C0E" w:rsidRPr="00CC35FD" w:rsidRDefault="00BC6C0E" w:rsidP="00F33B4F">
            <w:pPr>
              <w:pStyle w:val="Default"/>
              <w:jc w:val="center"/>
              <w:rPr>
                <w:i/>
                <w:sz w:val="20"/>
                <w:szCs w:val="20"/>
              </w:rPr>
            </w:pPr>
            <w:r w:rsidRPr="00CC35FD">
              <w:rPr>
                <w:b/>
                <w:bCs/>
                <w:i/>
                <w:sz w:val="20"/>
                <w:szCs w:val="20"/>
              </w:rPr>
              <w:t>Значение расчетного показат</w:t>
            </w:r>
            <w:r w:rsidRPr="00CC35FD">
              <w:rPr>
                <w:b/>
                <w:bCs/>
                <w:i/>
                <w:sz w:val="20"/>
                <w:szCs w:val="20"/>
              </w:rPr>
              <w:t>е</w:t>
            </w:r>
            <w:r w:rsidRPr="00CC35FD">
              <w:rPr>
                <w:b/>
                <w:bCs/>
                <w:i/>
                <w:sz w:val="20"/>
                <w:szCs w:val="20"/>
              </w:rPr>
              <w:t>ля</w:t>
            </w:r>
          </w:p>
        </w:tc>
      </w:tr>
      <w:tr w:rsidR="00F52D42" w:rsidRPr="00CC35FD" w14:paraId="6E27D719" w14:textId="77777777" w:rsidTr="00962234">
        <w:trPr>
          <w:trHeight w:val="549"/>
          <w:jc w:val="center"/>
        </w:trPr>
        <w:tc>
          <w:tcPr>
            <w:tcW w:w="1182" w:type="dxa"/>
            <w:vMerge w:val="restart"/>
            <w:shd w:val="clear" w:color="auto" w:fill="F2F2F2" w:themeFill="background1" w:themeFillShade="F2"/>
          </w:tcPr>
          <w:p w14:paraId="242BBC17" w14:textId="77777777" w:rsidR="00F52D42" w:rsidRPr="00CC35FD" w:rsidRDefault="00F52D42" w:rsidP="00F33B4F">
            <w:pPr>
              <w:pStyle w:val="Default"/>
              <w:rPr>
                <w:sz w:val="20"/>
                <w:szCs w:val="20"/>
              </w:rPr>
            </w:pPr>
            <w:r w:rsidRPr="00CC35FD">
              <w:rPr>
                <w:sz w:val="20"/>
                <w:szCs w:val="20"/>
              </w:rPr>
              <w:t>Жилые п</w:t>
            </w:r>
            <w:r w:rsidRPr="00CC35FD">
              <w:rPr>
                <w:sz w:val="20"/>
                <w:szCs w:val="20"/>
              </w:rPr>
              <w:t>о</w:t>
            </w:r>
            <w:r w:rsidRPr="00CC35FD">
              <w:rPr>
                <w:sz w:val="20"/>
                <w:szCs w:val="20"/>
              </w:rPr>
              <w:t xml:space="preserve">мещения </w:t>
            </w:r>
          </w:p>
        </w:tc>
        <w:tc>
          <w:tcPr>
            <w:tcW w:w="1927" w:type="dxa"/>
            <w:vMerge w:val="restart"/>
          </w:tcPr>
          <w:p w14:paraId="3CDB75A7" w14:textId="77777777" w:rsidR="00F52D42" w:rsidRPr="00CC35FD" w:rsidRDefault="00F52D42" w:rsidP="00F33B4F">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3231" w:type="dxa"/>
          </w:tcPr>
          <w:p w14:paraId="4A3D6374" w14:textId="77777777" w:rsidR="00F52D42" w:rsidRPr="00CC35FD" w:rsidRDefault="00F52D42" w:rsidP="00F52D42">
            <w:pPr>
              <w:pStyle w:val="Default"/>
              <w:rPr>
                <w:sz w:val="20"/>
                <w:szCs w:val="20"/>
              </w:rPr>
            </w:pPr>
            <w:r w:rsidRPr="00CC35FD">
              <w:rPr>
                <w:sz w:val="20"/>
                <w:szCs w:val="20"/>
              </w:rPr>
              <w:t>Норма предоставления площади жилого помещения по договору с</w:t>
            </w:r>
            <w:r w:rsidRPr="00CC35FD">
              <w:rPr>
                <w:sz w:val="20"/>
                <w:szCs w:val="20"/>
              </w:rPr>
              <w:t>о</w:t>
            </w:r>
            <w:r w:rsidRPr="00CC35FD">
              <w:rPr>
                <w:sz w:val="20"/>
                <w:szCs w:val="20"/>
              </w:rPr>
              <w:t>циального найма, м</w:t>
            </w:r>
            <w:r w:rsidRPr="00CC35FD">
              <w:rPr>
                <w:sz w:val="20"/>
                <w:szCs w:val="20"/>
                <w:vertAlign w:val="superscript"/>
              </w:rPr>
              <w:t>2</w:t>
            </w:r>
            <w:r w:rsidRPr="00CC35FD">
              <w:rPr>
                <w:sz w:val="20"/>
                <w:szCs w:val="20"/>
              </w:rPr>
              <w:t xml:space="preserve"> общей площади жилых помещений на человека</w:t>
            </w:r>
          </w:p>
        </w:tc>
        <w:tc>
          <w:tcPr>
            <w:tcW w:w="3035" w:type="dxa"/>
            <w:gridSpan w:val="2"/>
          </w:tcPr>
          <w:p w14:paraId="301D468A" w14:textId="77777777" w:rsidR="00F52D42" w:rsidRPr="00CC35FD" w:rsidRDefault="00F52D42" w:rsidP="00331F60">
            <w:pPr>
              <w:pStyle w:val="Default"/>
              <w:jc w:val="center"/>
              <w:rPr>
                <w:sz w:val="20"/>
                <w:szCs w:val="20"/>
              </w:rPr>
            </w:pPr>
            <w:r w:rsidRPr="00CC35FD">
              <w:rPr>
                <w:sz w:val="20"/>
                <w:szCs w:val="20"/>
              </w:rPr>
              <w:t>1</w:t>
            </w:r>
            <w:r w:rsidR="00331F60">
              <w:rPr>
                <w:sz w:val="20"/>
                <w:szCs w:val="20"/>
              </w:rPr>
              <w:t>2</w:t>
            </w:r>
          </w:p>
        </w:tc>
      </w:tr>
      <w:tr w:rsidR="00F061FB" w:rsidRPr="00CC35FD" w14:paraId="13CDCCAB" w14:textId="77777777" w:rsidTr="00962234">
        <w:trPr>
          <w:trHeight w:val="36"/>
          <w:jc w:val="center"/>
        </w:trPr>
        <w:tc>
          <w:tcPr>
            <w:tcW w:w="1182" w:type="dxa"/>
            <w:vMerge/>
            <w:shd w:val="clear" w:color="auto" w:fill="F2F2F2" w:themeFill="background1" w:themeFillShade="F2"/>
          </w:tcPr>
          <w:p w14:paraId="0973D86A" w14:textId="77777777" w:rsidR="00F061FB" w:rsidRPr="00CC35FD" w:rsidRDefault="00F061FB" w:rsidP="00F33B4F">
            <w:pPr>
              <w:pStyle w:val="Default"/>
              <w:rPr>
                <w:sz w:val="20"/>
                <w:szCs w:val="20"/>
              </w:rPr>
            </w:pPr>
          </w:p>
        </w:tc>
        <w:tc>
          <w:tcPr>
            <w:tcW w:w="1927" w:type="dxa"/>
            <w:vMerge/>
          </w:tcPr>
          <w:p w14:paraId="3C421793" w14:textId="77777777" w:rsidR="00F061FB" w:rsidRPr="00CC35FD" w:rsidRDefault="00F061FB" w:rsidP="00F33B4F">
            <w:pPr>
              <w:pStyle w:val="Default"/>
              <w:rPr>
                <w:sz w:val="20"/>
                <w:szCs w:val="20"/>
              </w:rPr>
            </w:pPr>
          </w:p>
        </w:tc>
        <w:tc>
          <w:tcPr>
            <w:tcW w:w="3231" w:type="dxa"/>
            <w:vMerge w:val="restart"/>
          </w:tcPr>
          <w:p w14:paraId="4E8F3DAA" w14:textId="77777777" w:rsidR="00F061FB" w:rsidRPr="00CC35FD" w:rsidRDefault="00F061FB" w:rsidP="00F52D42">
            <w:pPr>
              <w:pStyle w:val="Default"/>
              <w:rPr>
                <w:sz w:val="20"/>
                <w:szCs w:val="20"/>
              </w:rPr>
            </w:pPr>
            <w:r w:rsidRPr="00F061FB">
              <w:rPr>
                <w:sz w:val="20"/>
                <w:szCs w:val="20"/>
              </w:rPr>
              <w:t>Средняя жилищная обеспеченность, м</w:t>
            </w:r>
            <w:r w:rsidRPr="00F061FB">
              <w:rPr>
                <w:sz w:val="20"/>
                <w:szCs w:val="20"/>
                <w:vertAlign w:val="superscript"/>
              </w:rPr>
              <w:t>2</w:t>
            </w:r>
            <w:r w:rsidRPr="00F061FB">
              <w:rPr>
                <w:sz w:val="20"/>
                <w:szCs w:val="20"/>
              </w:rPr>
              <w:t xml:space="preserve"> площади жилых помещений на человека</w:t>
            </w:r>
          </w:p>
        </w:tc>
        <w:tc>
          <w:tcPr>
            <w:tcW w:w="1598" w:type="dxa"/>
          </w:tcPr>
          <w:p w14:paraId="683D85BC" w14:textId="4CDBB09F" w:rsidR="00F061FB" w:rsidRPr="00CC35FD" w:rsidRDefault="00F061FB" w:rsidP="00F061FB">
            <w:pPr>
              <w:pStyle w:val="Default"/>
              <w:jc w:val="center"/>
              <w:rPr>
                <w:sz w:val="20"/>
                <w:szCs w:val="20"/>
              </w:rPr>
            </w:pPr>
            <w:r>
              <w:rPr>
                <w:sz w:val="20"/>
                <w:szCs w:val="20"/>
              </w:rPr>
              <w:t>к 201</w:t>
            </w:r>
            <w:r w:rsidRPr="00CC35FD">
              <w:rPr>
                <w:sz w:val="20"/>
                <w:szCs w:val="20"/>
              </w:rPr>
              <w:t>5 году</w:t>
            </w:r>
          </w:p>
        </w:tc>
        <w:tc>
          <w:tcPr>
            <w:tcW w:w="1437" w:type="dxa"/>
          </w:tcPr>
          <w:p w14:paraId="1B407B7B" w14:textId="44695968" w:rsidR="00F061FB" w:rsidRPr="00CC35FD" w:rsidRDefault="00F061FB" w:rsidP="00F33B4F">
            <w:pPr>
              <w:pStyle w:val="Default"/>
              <w:jc w:val="center"/>
              <w:rPr>
                <w:sz w:val="20"/>
                <w:szCs w:val="20"/>
              </w:rPr>
            </w:pPr>
            <w:r>
              <w:rPr>
                <w:sz w:val="20"/>
                <w:szCs w:val="20"/>
              </w:rPr>
              <w:t>20,5</w:t>
            </w:r>
          </w:p>
        </w:tc>
      </w:tr>
      <w:tr w:rsidR="00F061FB" w:rsidRPr="00CC35FD" w14:paraId="524DBBFB" w14:textId="77777777" w:rsidTr="00962234">
        <w:trPr>
          <w:trHeight w:val="36"/>
          <w:jc w:val="center"/>
        </w:trPr>
        <w:tc>
          <w:tcPr>
            <w:tcW w:w="1182" w:type="dxa"/>
            <w:vMerge/>
            <w:shd w:val="clear" w:color="auto" w:fill="F2F2F2" w:themeFill="background1" w:themeFillShade="F2"/>
          </w:tcPr>
          <w:p w14:paraId="59316B53" w14:textId="77777777" w:rsidR="00F061FB" w:rsidRPr="00CC35FD" w:rsidRDefault="00F061FB" w:rsidP="00F33B4F">
            <w:pPr>
              <w:pStyle w:val="Default"/>
              <w:rPr>
                <w:sz w:val="20"/>
                <w:szCs w:val="20"/>
              </w:rPr>
            </w:pPr>
          </w:p>
        </w:tc>
        <w:tc>
          <w:tcPr>
            <w:tcW w:w="1927" w:type="dxa"/>
            <w:vMerge/>
          </w:tcPr>
          <w:p w14:paraId="57EF39A0" w14:textId="77777777" w:rsidR="00F061FB" w:rsidRPr="00CC35FD" w:rsidRDefault="00F061FB" w:rsidP="00F33B4F">
            <w:pPr>
              <w:pStyle w:val="Default"/>
              <w:rPr>
                <w:sz w:val="20"/>
                <w:szCs w:val="20"/>
              </w:rPr>
            </w:pPr>
          </w:p>
        </w:tc>
        <w:tc>
          <w:tcPr>
            <w:tcW w:w="3231" w:type="dxa"/>
            <w:vMerge/>
          </w:tcPr>
          <w:p w14:paraId="0F828D3D" w14:textId="77777777" w:rsidR="00F061FB" w:rsidRPr="00CC35FD" w:rsidRDefault="00F061FB" w:rsidP="00F52D42">
            <w:pPr>
              <w:pStyle w:val="Default"/>
              <w:rPr>
                <w:sz w:val="20"/>
                <w:szCs w:val="20"/>
              </w:rPr>
            </w:pPr>
          </w:p>
        </w:tc>
        <w:tc>
          <w:tcPr>
            <w:tcW w:w="1598" w:type="dxa"/>
          </w:tcPr>
          <w:p w14:paraId="1E711608" w14:textId="68FACA5D" w:rsidR="00F061FB" w:rsidRPr="00CC35FD" w:rsidRDefault="00F061FB" w:rsidP="00F33B4F">
            <w:pPr>
              <w:pStyle w:val="Default"/>
              <w:jc w:val="center"/>
              <w:rPr>
                <w:sz w:val="20"/>
                <w:szCs w:val="20"/>
              </w:rPr>
            </w:pPr>
            <w:r w:rsidRPr="00CC35FD">
              <w:rPr>
                <w:sz w:val="20"/>
                <w:szCs w:val="20"/>
              </w:rPr>
              <w:t>к 2030 году</w:t>
            </w:r>
          </w:p>
        </w:tc>
        <w:tc>
          <w:tcPr>
            <w:tcW w:w="1437" w:type="dxa"/>
          </w:tcPr>
          <w:p w14:paraId="73670593" w14:textId="138100DD" w:rsidR="00F061FB" w:rsidRPr="00CC35FD" w:rsidRDefault="00F061FB" w:rsidP="00F061FB">
            <w:pPr>
              <w:pStyle w:val="Default"/>
              <w:jc w:val="center"/>
              <w:rPr>
                <w:sz w:val="20"/>
                <w:szCs w:val="20"/>
              </w:rPr>
            </w:pPr>
            <w:r w:rsidRPr="00CC35FD">
              <w:rPr>
                <w:sz w:val="20"/>
                <w:szCs w:val="20"/>
              </w:rPr>
              <w:t>3</w:t>
            </w:r>
            <w:r>
              <w:rPr>
                <w:sz w:val="20"/>
                <w:szCs w:val="20"/>
              </w:rPr>
              <w:t>5</w:t>
            </w:r>
          </w:p>
        </w:tc>
      </w:tr>
      <w:tr w:rsidR="00F061FB" w:rsidRPr="00CC35FD" w14:paraId="2161A74A" w14:textId="77777777" w:rsidTr="00962234">
        <w:trPr>
          <w:trHeight w:val="358"/>
          <w:jc w:val="center"/>
        </w:trPr>
        <w:tc>
          <w:tcPr>
            <w:tcW w:w="1182" w:type="dxa"/>
            <w:vMerge/>
            <w:shd w:val="clear" w:color="auto" w:fill="F2F2F2" w:themeFill="background1" w:themeFillShade="F2"/>
          </w:tcPr>
          <w:p w14:paraId="0B317576" w14:textId="77777777" w:rsidR="00F061FB" w:rsidRPr="00CC35FD" w:rsidRDefault="00F061FB" w:rsidP="00F33B4F">
            <w:pPr>
              <w:pStyle w:val="Default"/>
              <w:rPr>
                <w:sz w:val="20"/>
                <w:szCs w:val="20"/>
              </w:rPr>
            </w:pPr>
          </w:p>
        </w:tc>
        <w:tc>
          <w:tcPr>
            <w:tcW w:w="1927" w:type="dxa"/>
            <w:vMerge/>
          </w:tcPr>
          <w:p w14:paraId="0373EB37" w14:textId="77777777" w:rsidR="00F061FB" w:rsidRPr="00CC35FD" w:rsidRDefault="00F061FB" w:rsidP="00F33B4F">
            <w:pPr>
              <w:pStyle w:val="Default"/>
              <w:rPr>
                <w:sz w:val="20"/>
                <w:szCs w:val="20"/>
              </w:rPr>
            </w:pPr>
          </w:p>
        </w:tc>
        <w:tc>
          <w:tcPr>
            <w:tcW w:w="3231" w:type="dxa"/>
            <w:vMerge/>
          </w:tcPr>
          <w:p w14:paraId="11134B11" w14:textId="77777777" w:rsidR="00F061FB" w:rsidRPr="00CC35FD" w:rsidRDefault="00F061FB" w:rsidP="00F52D42">
            <w:pPr>
              <w:pStyle w:val="Default"/>
              <w:rPr>
                <w:sz w:val="20"/>
                <w:szCs w:val="20"/>
              </w:rPr>
            </w:pPr>
          </w:p>
        </w:tc>
        <w:tc>
          <w:tcPr>
            <w:tcW w:w="1598" w:type="dxa"/>
          </w:tcPr>
          <w:p w14:paraId="2C33737D" w14:textId="387E2243" w:rsidR="00F061FB" w:rsidRPr="00CC35FD" w:rsidRDefault="00F061FB" w:rsidP="00F33B4F">
            <w:pPr>
              <w:pStyle w:val="Default"/>
              <w:jc w:val="center"/>
              <w:rPr>
                <w:sz w:val="20"/>
                <w:szCs w:val="20"/>
              </w:rPr>
            </w:pPr>
            <w:r w:rsidRPr="00CC35FD">
              <w:rPr>
                <w:sz w:val="20"/>
                <w:szCs w:val="20"/>
              </w:rPr>
              <w:t>тип жилого дома и квартиры по уровню комфорта</w:t>
            </w:r>
          </w:p>
        </w:tc>
        <w:tc>
          <w:tcPr>
            <w:tcW w:w="1437" w:type="dxa"/>
          </w:tcPr>
          <w:p w14:paraId="4CE2519C" w14:textId="5B46C4BC" w:rsidR="00F061FB" w:rsidRPr="00CC35FD" w:rsidRDefault="00F061FB" w:rsidP="00F33B4F">
            <w:pPr>
              <w:pStyle w:val="Default"/>
              <w:jc w:val="center"/>
              <w:rPr>
                <w:sz w:val="20"/>
                <w:szCs w:val="20"/>
              </w:rPr>
            </w:pPr>
            <w:r w:rsidRPr="00CC35FD">
              <w:rPr>
                <w:sz w:val="20"/>
                <w:szCs w:val="20"/>
              </w:rPr>
              <w:t>средняя ж</w:t>
            </w:r>
            <w:r w:rsidRPr="00CC35FD">
              <w:rPr>
                <w:sz w:val="20"/>
                <w:szCs w:val="20"/>
              </w:rPr>
              <w:t>и</w:t>
            </w:r>
            <w:r w:rsidRPr="00CC35FD">
              <w:rPr>
                <w:sz w:val="20"/>
                <w:szCs w:val="20"/>
              </w:rPr>
              <w:t>лищная обесп</w:t>
            </w:r>
            <w:r w:rsidRPr="00CC35FD">
              <w:rPr>
                <w:sz w:val="20"/>
                <w:szCs w:val="20"/>
              </w:rPr>
              <w:t>е</w:t>
            </w:r>
            <w:r w:rsidRPr="00CC35FD">
              <w:rPr>
                <w:sz w:val="20"/>
                <w:szCs w:val="20"/>
              </w:rPr>
              <w:t>ченность, м</w:t>
            </w:r>
            <w:r w:rsidRPr="00CC35FD">
              <w:rPr>
                <w:sz w:val="20"/>
                <w:szCs w:val="20"/>
                <w:vertAlign w:val="superscript"/>
              </w:rPr>
              <w:t>2</w:t>
            </w:r>
            <w:r w:rsidRPr="00CC35FD">
              <w:rPr>
                <w:sz w:val="20"/>
                <w:szCs w:val="20"/>
              </w:rPr>
              <w:t>/чел.</w:t>
            </w:r>
          </w:p>
        </w:tc>
      </w:tr>
      <w:tr w:rsidR="00F061FB" w:rsidRPr="00CC35FD" w14:paraId="40479393" w14:textId="77777777" w:rsidTr="00F061FB">
        <w:trPr>
          <w:trHeight w:val="375"/>
          <w:jc w:val="center"/>
        </w:trPr>
        <w:tc>
          <w:tcPr>
            <w:tcW w:w="1182" w:type="dxa"/>
            <w:vMerge/>
            <w:shd w:val="clear" w:color="auto" w:fill="F2F2F2" w:themeFill="background1" w:themeFillShade="F2"/>
          </w:tcPr>
          <w:p w14:paraId="3A5B7EA6" w14:textId="77777777" w:rsidR="00F061FB" w:rsidRPr="00CC35FD" w:rsidRDefault="00F061FB" w:rsidP="00F33B4F">
            <w:pPr>
              <w:pStyle w:val="Default"/>
              <w:rPr>
                <w:sz w:val="20"/>
                <w:szCs w:val="20"/>
              </w:rPr>
            </w:pPr>
          </w:p>
        </w:tc>
        <w:tc>
          <w:tcPr>
            <w:tcW w:w="1927" w:type="dxa"/>
            <w:vMerge/>
          </w:tcPr>
          <w:p w14:paraId="63168C0E" w14:textId="77777777" w:rsidR="00F061FB" w:rsidRPr="00CC35FD" w:rsidRDefault="00F061FB" w:rsidP="00F33B4F">
            <w:pPr>
              <w:pStyle w:val="Default"/>
              <w:rPr>
                <w:sz w:val="20"/>
                <w:szCs w:val="20"/>
              </w:rPr>
            </w:pPr>
          </w:p>
        </w:tc>
        <w:tc>
          <w:tcPr>
            <w:tcW w:w="3231" w:type="dxa"/>
            <w:vMerge w:val="restart"/>
          </w:tcPr>
          <w:p w14:paraId="7307E88C" w14:textId="77777777" w:rsidR="00F061FB" w:rsidRPr="00CC35FD" w:rsidRDefault="00F061FB" w:rsidP="00F52D42">
            <w:pPr>
              <w:pStyle w:val="Default"/>
              <w:rPr>
                <w:sz w:val="20"/>
                <w:szCs w:val="20"/>
              </w:rPr>
            </w:pPr>
            <w:r w:rsidRPr="00F061FB">
              <w:rPr>
                <w:sz w:val="20"/>
                <w:szCs w:val="20"/>
              </w:rPr>
              <w:t>Средняя жилищная обеспеченность для различных типов застройки, м</w:t>
            </w:r>
            <w:r w:rsidRPr="00F061FB">
              <w:rPr>
                <w:sz w:val="20"/>
                <w:szCs w:val="20"/>
                <w:vertAlign w:val="superscript"/>
              </w:rPr>
              <w:t>2</w:t>
            </w:r>
            <w:r w:rsidRPr="00F061FB">
              <w:rPr>
                <w:sz w:val="20"/>
                <w:szCs w:val="20"/>
              </w:rPr>
              <w:t xml:space="preserve"> площади жилых помещений на ч</w:t>
            </w:r>
            <w:r w:rsidRPr="00F061FB">
              <w:rPr>
                <w:sz w:val="20"/>
                <w:szCs w:val="20"/>
              </w:rPr>
              <w:t>е</w:t>
            </w:r>
            <w:r w:rsidRPr="00F061FB">
              <w:rPr>
                <w:sz w:val="20"/>
                <w:szCs w:val="20"/>
              </w:rPr>
              <w:t>ловека в зависимости от уровня комфортности жилья</w:t>
            </w:r>
          </w:p>
        </w:tc>
        <w:tc>
          <w:tcPr>
            <w:tcW w:w="1598" w:type="dxa"/>
          </w:tcPr>
          <w:p w14:paraId="11713F8B" w14:textId="2FC9C31C" w:rsidR="00F061FB" w:rsidRPr="00CC35FD" w:rsidRDefault="00F061FB" w:rsidP="00F912AD">
            <w:pPr>
              <w:pStyle w:val="Default"/>
              <w:jc w:val="center"/>
              <w:rPr>
                <w:sz w:val="20"/>
                <w:szCs w:val="20"/>
              </w:rPr>
            </w:pPr>
            <w:r w:rsidRPr="00CC35FD">
              <w:rPr>
                <w:sz w:val="20"/>
                <w:szCs w:val="20"/>
              </w:rPr>
              <w:t>бизнес-класс</w:t>
            </w:r>
          </w:p>
        </w:tc>
        <w:tc>
          <w:tcPr>
            <w:tcW w:w="1437" w:type="dxa"/>
          </w:tcPr>
          <w:p w14:paraId="409F7490" w14:textId="5870D13B" w:rsidR="00F061FB" w:rsidRPr="00CC35FD" w:rsidRDefault="00F061FB" w:rsidP="00F33B4F">
            <w:pPr>
              <w:pStyle w:val="Default"/>
              <w:jc w:val="center"/>
              <w:rPr>
                <w:sz w:val="20"/>
                <w:szCs w:val="20"/>
              </w:rPr>
            </w:pPr>
            <w:r>
              <w:rPr>
                <w:sz w:val="20"/>
                <w:szCs w:val="20"/>
              </w:rPr>
              <w:t>4</w:t>
            </w:r>
            <w:r w:rsidRPr="00CC35FD">
              <w:rPr>
                <w:sz w:val="20"/>
                <w:szCs w:val="20"/>
              </w:rPr>
              <w:t>0</w:t>
            </w:r>
          </w:p>
        </w:tc>
      </w:tr>
      <w:tr w:rsidR="00F061FB" w:rsidRPr="00CC35FD" w14:paraId="3E5D40FD" w14:textId="77777777" w:rsidTr="00F061FB">
        <w:trPr>
          <w:trHeight w:val="407"/>
          <w:jc w:val="center"/>
        </w:trPr>
        <w:tc>
          <w:tcPr>
            <w:tcW w:w="1182" w:type="dxa"/>
            <w:vMerge/>
            <w:shd w:val="clear" w:color="auto" w:fill="F2F2F2" w:themeFill="background1" w:themeFillShade="F2"/>
          </w:tcPr>
          <w:p w14:paraId="14F55163" w14:textId="77777777" w:rsidR="00F061FB" w:rsidRPr="00CC35FD" w:rsidRDefault="00F061FB" w:rsidP="00F33B4F">
            <w:pPr>
              <w:pStyle w:val="Default"/>
              <w:rPr>
                <w:sz w:val="20"/>
                <w:szCs w:val="20"/>
              </w:rPr>
            </w:pPr>
          </w:p>
        </w:tc>
        <w:tc>
          <w:tcPr>
            <w:tcW w:w="1927" w:type="dxa"/>
            <w:vMerge/>
          </w:tcPr>
          <w:p w14:paraId="223FF46B" w14:textId="77777777" w:rsidR="00F061FB" w:rsidRPr="00CC35FD" w:rsidRDefault="00F061FB" w:rsidP="00F33B4F">
            <w:pPr>
              <w:pStyle w:val="Default"/>
              <w:rPr>
                <w:sz w:val="20"/>
                <w:szCs w:val="20"/>
              </w:rPr>
            </w:pPr>
          </w:p>
        </w:tc>
        <w:tc>
          <w:tcPr>
            <w:tcW w:w="3231" w:type="dxa"/>
            <w:vMerge/>
          </w:tcPr>
          <w:p w14:paraId="0A908238" w14:textId="77777777" w:rsidR="00F061FB" w:rsidRPr="00CC35FD" w:rsidRDefault="00F061FB" w:rsidP="00F52D42">
            <w:pPr>
              <w:pStyle w:val="Default"/>
              <w:rPr>
                <w:sz w:val="20"/>
                <w:szCs w:val="20"/>
              </w:rPr>
            </w:pPr>
          </w:p>
        </w:tc>
        <w:tc>
          <w:tcPr>
            <w:tcW w:w="1598" w:type="dxa"/>
          </w:tcPr>
          <w:p w14:paraId="64E04D8C" w14:textId="6CF517F4" w:rsidR="00F061FB" w:rsidRPr="00CC35FD" w:rsidRDefault="00F061FB" w:rsidP="00F33B4F">
            <w:pPr>
              <w:pStyle w:val="Default"/>
              <w:jc w:val="center"/>
              <w:rPr>
                <w:sz w:val="20"/>
                <w:szCs w:val="20"/>
              </w:rPr>
            </w:pPr>
            <w:r w:rsidRPr="00CC35FD">
              <w:rPr>
                <w:sz w:val="20"/>
                <w:szCs w:val="20"/>
              </w:rPr>
              <w:t>эконом-класс</w:t>
            </w:r>
          </w:p>
        </w:tc>
        <w:tc>
          <w:tcPr>
            <w:tcW w:w="1437" w:type="dxa"/>
          </w:tcPr>
          <w:p w14:paraId="0C0BDE56" w14:textId="73568285" w:rsidR="00F061FB" w:rsidRPr="00CC35FD" w:rsidRDefault="00F061FB" w:rsidP="00F33B4F">
            <w:pPr>
              <w:pStyle w:val="Default"/>
              <w:jc w:val="center"/>
              <w:rPr>
                <w:sz w:val="20"/>
                <w:szCs w:val="20"/>
              </w:rPr>
            </w:pPr>
            <w:r w:rsidRPr="00CC35FD">
              <w:rPr>
                <w:sz w:val="20"/>
                <w:szCs w:val="20"/>
              </w:rPr>
              <w:t>30</w:t>
            </w:r>
          </w:p>
        </w:tc>
      </w:tr>
      <w:tr w:rsidR="00F061FB" w:rsidRPr="00CC35FD" w14:paraId="177A3F05" w14:textId="77777777" w:rsidTr="00962234">
        <w:trPr>
          <w:trHeight w:val="36"/>
          <w:jc w:val="center"/>
        </w:trPr>
        <w:tc>
          <w:tcPr>
            <w:tcW w:w="1182" w:type="dxa"/>
            <w:vMerge/>
            <w:shd w:val="clear" w:color="auto" w:fill="F2F2F2" w:themeFill="background1" w:themeFillShade="F2"/>
          </w:tcPr>
          <w:p w14:paraId="1A930926" w14:textId="77777777" w:rsidR="00F061FB" w:rsidRPr="00CC35FD" w:rsidRDefault="00F061FB" w:rsidP="00F33B4F">
            <w:pPr>
              <w:pStyle w:val="Default"/>
              <w:rPr>
                <w:sz w:val="20"/>
                <w:szCs w:val="20"/>
              </w:rPr>
            </w:pPr>
          </w:p>
        </w:tc>
        <w:tc>
          <w:tcPr>
            <w:tcW w:w="1927" w:type="dxa"/>
            <w:vMerge/>
          </w:tcPr>
          <w:p w14:paraId="15D2A51D" w14:textId="77777777" w:rsidR="00F061FB" w:rsidRPr="00CC35FD" w:rsidRDefault="00F061FB" w:rsidP="00F33B4F">
            <w:pPr>
              <w:pStyle w:val="Default"/>
              <w:rPr>
                <w:sz w:val="20"/>
                <w:szCs w:val="20"/>
              </w:rPr>
            </w:pPr>
          </w:p>
        </w:tc>
        <w:tc>
          <w:tcPr>
            <w:tcW w:w="3231" w:type="dxa"/>
            <w:vMerge/>
          </w:tcPr>
          <w:p w14:paraId="4D1506C0" w14:textId="77777777" w:rsidR="00F061FB" w:rsidRPr="00CC35FD" w:rsidRDefault="00F061FB" w:rsidP="00F52D42">
            <w:pPr>
              <w:pStyle w:val="Default"/>
              <w:rPr>
                <w:sz w:val="20"/>
                <w:szCs w:val="20"/>
              </w:rPr>
            </w:pPr>
          </w:p>
        </w:tc>
        <w:tc>
          <w:tcPr>
            <w:tcW w:w="1598" w:type="dxa"/>
          </w:tcPr>
          <w:p w14:paraId="3AB0DCF3" w14:textId="7B8EB687" w:rsidR="00F061FB" w:rsidRPr="00CC35FD" w:rsidRDefault="00F061FB" w:rsidP="00F33B4F">
            <w:pPr>
              <w:pStyle w:val="Default"/>
              <w:jc w:val="center"/>
              <w:rPr>
                <w:sz w:val="20"/>
                <w:szCs w:val="20"/>
              </w:rPr>
            </w:pPr>
            <w:r w:rsidRPr="00CC35FD">
              <w:rPr>
                <w:sz w:val="20"/>
                <w:szCs w:val="20"/>
              </w:rPr>
              <w:t>муниципальный</w:t>
            </w:r>
          </w:p>
        </w:tc>
        <w:tc>
          <w:tcPr>
            <w:tcW w:w="1437" w:type="dxa"/>
          </w:tcPr>
          <w:p w14:paraId="2E193104" w14:textId="5539686D" w:rsidR="00F061FB" w:rsidRPr="00CC35FD" w:rsidRDefault="00F061FB" w:rsidP="00F33B4F">
            <w:pPr>
              <w:pStyle w:val="Default"/>
              <w:jc w:val="center"/>
              <w:rPr>
                <w:sz w:val="20"/>
                <w:szCs w:val="20"/>
              </w:rPr>
            </w:pPr>
            <w:r>
              <w:rPr>
                <w:sz w:val="20"/>
                <w:szCs w:val="20"/>
              </w:rPr>
              <w:t>2</w:t>
            </w:r>
            <w:r w:rsidRPr="00CC35FD">
              <w:rPr>
                <w:sz w:val="20"/>
                <w:szCs w:val="20"/>
              </w:rPr>
              <w:t>0</w:t>
            </w:r>
          </w:p>
        </w:tc>
      </w:tr>
      <w:tr w:rsidR="00F061FB" w:rsidRPr="00CC35FD" w14:paraId="37EDF17F" w14:textId="77777777" w:rsidTr="00962234">
        <w:trPr>
          <w:trHeight w:val="320"/>
          <w:jc w:val="center"/>
        </w:trPr>
        <w:tc>
          <w:tcPr>
            <w:tcW w:w="1182" w:type="dxa"/>
            <w:vMerge/>
            <w:shd w:val="clear" w:color="auto" w:fill="F2F2F2" w:themeFill="background1" w:themeFillShade="F2"/>
          </w:tcPr>
          <w:p w14:paraId="2D441CDE" w14:textId="77777777" w:rsidR="00F061FB" w:rsidRPr="00CC35FD" w:rsidRDefault="00F061FB" w:rsidP="00F33B4F">
            <w:pPr>
              <w:pStyle w:val="Default"/>
              <w:rPr>
                <w:sz w:val="20"/>
                <w:szCs w:val="20"/>
              </w:rPr>
            </w:pPr>
          </w:p>
        </w:tc>
        <w:tc>
          <w:tcPr>
            <w:tcW w:w="1927" w:type="dxa"/>
          </w:tcPr>
          <w:p w14:paraId="29143908" w14:textId="77777777" w:rsidR="00F061FB" w:rsidRPr="00CC35FD" w:rsidRDefault="00F061FB" w:rsidP="00F33B4F">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266" w:type="dxa"/>
            <w:gridSpan w:val="3"/>
          </w:tcPr>
          <w:p w14:paraId="07DCAD38" w14:textId="5041AC1D" w:rsidR="00F061FB" w:rsidRPr="00CC35FD" w:rsidRDefault="003C6CDF" w:rsidP="003C6CDF">
            <w:pPr>
              <w:pStyle w:val="Default"/>
              <w:jc w:val="center"/>
              <w:rPr>
                <w:sz w:val="20"/>
                <w:szCs w:val="20"/>
              </w:rPr>
            </w:pPr>
            <w:r>
              <w:rPr>
                <w:sz w:val="20"/>
                <w:szCs w:val="20"/>
              </w:rPr>
              <w:t>Не нормируется</w:t>
            </w:r>
          </w:p>
        </w:tc>
      </w:tr>
    </w:tbl>
    <w:p w14:paraId="3E5658CC" w14:textId="77777777" w:rsidR="00BC6C0E" w:rsidRPr="00CC35FD" w:rsidRDefault="00BC6C0E" w:rsidP="008D642C">
      <w:pPr>
        <w:pStyle w:val="20"/>
        <w:numPr>
          <w:ilvl w:val="1"/>
          <w:numId w:val="13"/>
        </w:numPr>
        <w:ind w:left="0" w:firstLine="0"/>
      </w:pPr>
      <w:bookmarkStart w:id="77" w:name="_Toc501959750"/>
      <w:bookmarkEnd w:id="70"/>
      <w:bookmarkEnd w:id="71"/>
      <w:bookmarkEnd w:id="74"/>
      <w:bookmarkEnd w:id="75"/>
      <w:bookmarkEnd w:id="76"/>
      <w:r w:rsidRPr="00CC35FD">
        <w:t>Расчетные показатели, устанавливаемые для объектов местного</w:t>
      </w:r>
      <w:r w:rsidR="00FB7510" w:rsidRPr="00CC35FD">
        <w:t xml:space="preserve"> значения </w:t>
      </w:r>
      <w:r w:rsidR="00FF06EE">
        <w:t>муниципального образования</w:t>
      </w:r>
      <w:r w:rsidR="00FB7510" w:rsidRPr="00CC35FD">
        <w:t xml:space="preserve"> в области образования</w:t>
      </w:r>
      <w:bookmarkEnd w:id="77"/>
    </w:p>
    <w:p w14:paraId="119964C7" w14:textId="77777777" w:rsidR="00FB7510" w:rsidRPr="00CC35FD" w:rsidRDefault="00FB7510" w:rsidP="004045D5">
      <w:pPr>
        <w:jc w:val="right"/>
        <w:rPr>
          <w:b/>
          <w:i/>
        </w:rPr>
      </w:pPr>
      <w:r w:rsidRPr="00CC35FD">
        <w:rPr>
          <w:b/>
          <w:i/>
        </w:rPr>
        <w:t>Таблица 1.2</w:t>
      </w:r>
    </w:p>
    <w:p w14:paraId="44BBD187" w14:textId="77777777" w:rsidR="00FB7510" w:rsidRPr="00CC35FD" w:rsidRDefault="00FB7510" w:rsidP="004045D5">
      <w:pPr>
        <w:spacing w:after="120"/>
        <w:ind w:firstLine="0"/>
        <w:jc w:val="center"/>
        <w:rPr>
          <w:b/>
          <w:i/>
        </w:rPr>
      </w:pPr>
      <w:r w:rsidRPr="00CC35FD">
        <w:rPr>
          <w:b/>
          <w:i/>
        </w:rPr>
        <w:t xml:space="preserve">Объекты местного значения </w:t>
      </w:r>
      <w:r w:rsidR="00FF06EE">
        <w:rPr>
          <w:b/>
          <w:i/>
        </w:rPr>
        <w:t>муниципального образования</w:t>
      </w:r>
      <w:r w:rsidRPr="00CC35FD">
        <w:rPr>
          <w:b/>
          <w:i/>
        </w:rPr>
        <w:t xml:space="preserve">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2551"/>
        <w:gridCol w:w="3119"/>
      </w:tblGrid>
      <w:tr w:rsidR="00FB7510" w:rsidRPr="00CC35FD" w14:paraId="4E6FC670" w14:textId="77777777" w:rsidTr="00424E01">
        <w:trPr>
          <w:cantSplit/>
          <w:tblHeader/>
        </w:trPr>
        <w:tc>
          <w:tcPr>
            <w:tcW w:w="1446" w:type="dxa"/>
            <w:shd w:val="clear" w:color="auto" w:fill="D9D9D9" w:themeFill="background1" w:themeFillShade="D9"/>
          </w:tcPr>
          <w:p w14:paraId="7461FA76" w14:textId="77777777" w:rsidR="00FB7510" w:rsidRPr="00CC35FD" w:rsidRDefault="00FB7510" w:rsidP="00F33B4F">
            <w:pPr>
              <w:pStyle w:val="aff6"/>
              <w:ind w:firstLine="0"/>
              <w:jc w:val="center"/>
              <w:rPr>
                <w:b/>
                <w:i/>
                <w:sz w:val="20"/>
                <w:szCs w:val="20"/>
                <w:lang w:val="ru-RU"/>
              </w:rPr>
            </w:pPr>
            <w:bookmarkStart w:id="78" w:name="OLE_LINK237"/>
            <w:r w:rsidRPr="00CC35FD">
              <w:rPr>
                <w:b/>
                <w:i/>
                <w:sz w:val="20"/>
                <w:szCs w:val="20"/>
                <w:lang w:val="ru-RU"/>
              </w:rPr>
              <w:t>Наименование вида объекта</w:t>
            </w:r>
          </w:p>
        </w:tc>
        <w:tc>
          <w:tcPr>
            <w:tcW w:w="2268" w:type="dxa"/>
            <w:shd w:val="clear" w:color="auto" w:fill="D9D9D9" w:themeFill="background1" w:themeFillShade="D9"/>
          </w:tcPr>
          <w:p w14:paraId="6DD27993" w14:textId="77777777" w:rsidR="00FB7510" w:rsidRPr="00CC35FD" w:rsidRDefault="00FB7510" w:rsidP="00F33B4F">
            <w:pPr>
              <w:pStyle w:val="aff6"/>
              <w:ind w:firstLine="0"/>
              <w:jc w:val="center"/>
              <w:rPr>
                <w:b/>
                <w:i/>
                <w:sz w:val="20"/>
                <w:szCs w:val="20"/>
                <w:lang w:val="ru-RU"/>
              </w:rPr>
            </w:pPr>
            <w:r w:rsidRPr="00CC35FD">
              <w:rPr>
                <w:b/>
                <w:i/>
                <w:sz w:val="20"/>
                <w:szCs w:val="20"/>
                <w:lang w:val="ru-RU"/>
              </w:rPr>
              <w:t>Тип расчетного пок</w:t>
            </w:r>
            <w:r w:rsidRPr="00CC35FD">
              <w:rPr>
                <w:b/>
                <w:i/>
                <w:sz w:val="20"/>
                <w:szCs w:val="20"/>
                <w:lang w:val="ru-RU"/>
              </w:rPr>
              <w:t>а</w:t>
            </w:r>
            <w:r w:rsidRPr="00CC35FD">
              <w:rPr>
                <w:b/>
                <w:i/>
                <w:sz w:val="20"/>
                <w:szCs w:val="20"/>
                <w:lang w:val="ru-RU"/>
              </w:rPr>
              <w:t>зателя</w:t>
            </w:r>
          </w:p>
        </w:tc>
        <w:tc>
          <w:tcPr>
            <w:tcW w:w="2551" w:type="dxa"/>
            <w:shd w:val="clear" w:color="auto" w:fill="D9D9D9" w:themeFill="background1" w:themeFillShade="D9"/>
          </w:tcPr>
          <w:p w14:paraId="3E8EEE38" w14:textId="77777777" w:rsidR="00FB7510" w:rsidRPr="00CC35FD" w:rsidRDefault="00FB7510" w:rsidP="00F33B4F">
            <w:pPr>
              <w:pStyle w:val="aff6"/>
              <w:ind w:firstLine="0"/>
              <w:jc w:val="center"/>
              <w:rPr>
                <w:b/>
                <w:i/>
                <w:sz w:val="20"/>
                <w:szCs w:val="20"/>
                <w:lang w:val="ru-RU"/>
              </w:rPr>
            </w:pPr>
            <w:r w:rsidRPr="00CC35FD">
              <w:rPr>
                <w:b/>
                <w:i/>
                <w:sz w:val="20"/>
                <w:szCs w:val="20"/>
                <w:lang w:val="ru-RU"/>
              </w:rPr>
              <w:t>Наименование расчетного показателя, единица изм</w:t>
            </w:r>
            <w:r w:rsidRPr="00CC35FD">
              <w:rPr>
                <w:b/>
                <w:i/>
                <w:sz w:val="20"/>
                <w:szCs w:val="20"/>
                <w:lang w:val="ru-RU"/>
              </w:rPr>
              <w:t>е</w:t>
            </w:r>
            <w:r w:rsidRPr="00CC35FD">
              <w:rPr>
                <w:b/>
                <w:i/>
                <w:sz w:val="20"/>
                <w:szCs w:val="20"/>
                <w:lang w:val="ru-RU"/>
              </w:rPr>
              <w:t>рения</w:t>
            </w:r>
          </w:p>
        </w:tc>
        <w:tc>
          <w:tcPr>
            <w:tcW w:w="3119" w:type="dxa"/>
            <w:shd w:val="clear" w:color="auto" w:fill="D9D9D9" w:themeFill="background1" w:themeFillShade="D9"/>
          </w:tcPr>
          <w:p w14:paraId="0C55B0E4" w14:textId="77777777" w:rsidR="00FB7510" w:rsidRPr="00CC35FD" w:rsidRDefault="00FB7510" w:rsidP="00F33B4F">
            <w:pPr>
              <w:pStyle w:val="aff6"/>
              <w:ind w:firstLine="0"/>
              <w:jc w:val="center"/>
              <w:rPr>
                <w:sz w:val="20"/>
                <w:szCs w:val="20"/>
                <w:lang w:val="ru-RU"/>
              </w:rPr>
            </w:pPr>
            <w:r w:rsidRPr="00CC35FD">
              <w:rPr>
                <w:b/>
                <w:i/>
                <w:sz w:val="20"/>
                <w:szCs w:val="20"/>
                <w:lang w:val="ru-RU"/>
              </w:rPr>
              <w:t>Значение расчетного показателя</w:t>
            </w:r>
          </w:p>
        </w:tc>
      </w:tr>
      <w:tr w:rsidR="00962234" w:rsidRPr="00CC35FD" w14:paraId="6B71CA09" w14:textId="77777777" w:rsidTr="00424E01">
        <w:trPr>
          <w:cantSplit/>
        </w:trPr>
        <w:tc>
          <w:tcPr>
            <w:tcW w:w="1446" w:type="dxa"/>
            <w:vMerge w:val="restart"/>
            <w:shd w:val="clear" w:color="auto" w:fill="F2F2F2" w:themeFill="background1" w:themeFillShade="F2"/>
          </w:tcPr>
          <w:p w14:paraId="311C8597" w14:textId="77777777" w:rsidR="00962234" w:rsidRPr="00CC35FD" w:rsidRDefault="00962234" w:rsidP="00F33B4F">
            <w:pPr>
              <w:pStyle w:val="aff6"/>
              <w:ind w:firstLine="0"/>
              <w:jc w:val="left"/>
              <w:rPr>
                <w:sz w:val="20"/>
                <w:szCs w:val="20"/>
                <w:lang w:val="ru-RU"/>
              </w:rPr>
            </w:pPr>
            <w:r w:rsidRPr="00CC35FD">
              <w:rPr>
                <w:sz w:val="20"/>
                <w:szCs w:val="20"/>
                <w:lang w:val="ru-RU"/>
              </w:rPr>
              <w:t>Общеобразов</w:t>
            </w:r>
            <w:r w:rsidRPr="00CC35FD">
              <w:rPr>
                <w:sz w:val="20"/>
                <w:szCs w:val="20"/>
                <w:lang w:val="ru-RU"/>
              </w:rPr>
              <w:t>а</w:t>
            </w:r>
            <w:r w:rsidRPr="00CC35FD">
              <w:rPr>
                <w:sz w:val="20"/>
                <w:szCs w:val="20"/>
                <w:lang w:val="ru-RU"/>
              </w:rPr>
              <w:t>тельная орган</w:t>
            </w:r>
            <w:r w:rsidRPr="00CC35FD">
              <w:rPr>
                <w:sz w:val="20"/>
                <w:szCs w:val="20"/>
                <w:lang w:val="ru-RU"/>
              </w:rPr>
              <w:t>и</w:t>
            </w:r>
            <w:r w:rsidRPr="00CC35FD">
              <w:rPr>
                <w:sz w:val="20"/>
                <w:szCs w:val="20"/>
                <w:lang w:val="ru-RU"/>
              </w:rPr>
              <w:t>зация</w:t>
            </w:r>
          </w:p>
        </w:tc>
        <w:tc>
          <w:tcPr>
            <w:tcW w:w="2268" w:type="dxa"/>
          </w:tcPr>
          <w:p w14:paraId="2E3DAF99" w14:textId="77777777" w:rsidR="00962234" w:rsidRPr="00CC35FD" w:rsidRDefault="00962234" w:rsidP="00F33B4F">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2551" w:type="dxa"/>
          </w:tcPr>
          <w:p w14:paraId="0F864DD6" w14:textId="77777777" w:rsidR="00962234" w:rsidRPr="00CC35FD" w:rsidRDefault="003C40B4" w:rsidP="003C40B4">
            <w:pPr>
              <w:pStyle w:val="aff6"/>
              <w:ind w:firstLine="0"/>
              <w:jc w:val="left"/>
              <w:rPr>
                <w:sz w:val="20"/>
                <w:szCs w:val="20"/>
                <w:lang w:val="ru-RU"/>
              </w:rPr>
            </w:pPr>
            <w:bookmarkStart w:id="79" w:name="OLE_LINK226"/>
            <w:bookmarkStart w:id="80" w:name="OLE_LINK227"/>
            <w:bookmarkStart w:id="81" w:name="OLE_LINK228"/>
            <w:r w:rsidRPr="00CC35FD">
              <w:rPr>
                <w:sz w:val="20"/>
                <w:szCs w:val="20"/>
                <w:lang w:val="ru-RU"/>
              </w:rPr>
              <w:t xml:space="preserve">Количество </w:t>
            </w:r>
            <w:r w:rsidR="00962234" w:rsidRPr="00CC35FD">
              <w:rPr>
                <w:sz w:val="20"/>
                <w:szCs w:val="20"/>
                <w:lang w:val="ru-RU"/>
              </w:rPr>
              <w:t>мест на 1</w:t>
            </w:r>
            <w:r w:rsidRPr="00CC35FD">
              <w:rPr>
                <w:sz w:val="20"/>
                <w:szCs w:val="20"/>
                <w:lang w:val="ru-RU"/>
              </w:rPr>
              <w:t>000</w:t>
            </w:r>
            <w:r w:rsidR="00962234" w:rsidRPr="00CC35FD">
              <w:rPr>
                <w:sz w:val="20"/>
                <w:szCs w:val="20"/>
                <w:lang w:val="ru-RU"/>
              </w:rPr>
              <w:t xml:space="preserve"> человек </w:t>
            </w:r>
            <w:bookmarkEnd w:id="79"/>
            <w:bookmarkEnd w:id="80"/>
            <w:bookmarkEnd w:id="81"/>
            <w:r w:rsidR="00962234" w:rsidRPr="00CC35FD">
              <w:rPr>
                <w:sz w:val="20"/>
                <w:szCs w:val="20"/>
                <w:lang w:val="ru-RU"/>
              </w:rPr>
              <w:t>общей численности населения [1]</w:t>
            </w:r>
          </w:p>
        </w:tc>
        <w:tc>
          <w:tcPr>
            <w:tcW w:w="3119" w:type="dxa"/>
          </w:tcPr>
          <w:p w14:paraId="2E64C8A2" w14:textId="38CB1B0B" w:rsidR="00962234" w:rsidRPr="00CC35FD" w:rsidRDefault="00721023" w:rsidP="00F33B4F">
            <w:pPr>
              <w:pStyle w:val="aff6"/>
              <w:ind w:firstLine="0"/>
              <w:jc w:val="center"/>
              <w:rPr>
                <w:sz w:val="20"/>
                <w:szCs w:val="20"/>
                <w:lang w:val="ru-RU"/>
              </w:rPr>
            </w:pPr>
            <w:r>
              <w:rPr>
                <w:sz w:val="20"/>
                <w:szCs w:val="20"/>
                <w:lang w:val="ru-RU"/>
              </w:rPr>
              <w:t>124</w:t>
            </w:r>
          </w:p>
        </w:tc>
      </w:tr>
      <w:tr w:rsidR="00721023" w:rsidRPr="00CC35FD" w14:paraId="1469F450" w14:textId="77777777" w:rsidTr="008C216A">
        <w:trPr>
          <w:cantSplit/>
          <w:trHeight w:val="750"/>
        </w:trPr>
        <w:tc>
          <w:tcPr>
            <w:tcW w:w="1446" w:type="dxa"/>
            <w:vMerge/>
            <w:shd w:val="clear" w:color="auto" w:fill="F2F2F2" w:themeFill="background1" w:themeFillShade="F2"/>
          </w:tcPr>
          <w:p w14:paraId="0760BDA6" w14:textId="77777777" w:rsidR="00721023" w:rsidRPr="00CC35FD" w:rsidRDefault="00721023" w:rsidP="00F33B4F">
            <w:pPr>
              <w:pStyle w:val="aff6"/>
              <w:ind w:firstLine="0"/>
              <w:jc w:val="left"/>
              <w:rPr>
                <w:sz w:val="20"/>
                <w:szCs w:val="20"/>
                <w:lang w:val="ru-RU"/>
              </w:rPr>
            </w:pPr>
          </w:p>
        </w:tc>
        <w:tc>
          <w:tcPr>
            <w:tcW w:w="2268" w:type="dxa"/>
            <w:vMerge w:val="restart"/>
          </w:tcPr>
          <w:p w14:paraId="25583EE1" w14:textId="77777777" w:rsidR="00721023" w:rsidRPr="00CC35FD" w:rsidRDefault="00721023" w:rsidP="00F33B4F">
            <w:pPr>
              <w:pStyle w:val="aff6"/>
              <w:ind w:firstLine="0"/>
              <w:jc w:val="left"/>
              <w:rPr>
                <w:sz w:val="20"/>
                <w:szCs w:val="20"/>
                <w:lang w:val="ru-RU"/>
              </w:rPr>
            </w:pPr>
            <w:r w:rsidRPr="00CC35FD">
              <w:rPr>
                <w:sz w:val="20"/>
                <w:szCs w:val="20"/>
                <w:lang w:val="ru-RU"/>
              </w:rPr>
              <w:t>Расчетный показатель максимально допустим</w:t>
            </w:r>
            <w:r w:rsidRPr="00CC35FD">
              <w:rPr>
                <w:sz w:val="20"/>
                <w:szCs w:val="20"/>
                <w:lang w:val="ru-RU"/>
              </w:rPr>
              <w:t>о</w:t>
            </w:r>
            <w:r w:rsidRPr="00CC35FD">
              <w:rPr>
                <w:sz w:val="20"/>
                <w:szCs w:val="20"/>
                <w:lang w:val="ru-RU"/>
              </w:rPr>
              <w:t>го уровня территориал</w:t>
            </w:r>
            <w:r w:rsidRPr="00CC35FD">
              <w:rPr>
                <w:sz w:val="20"/>
                <w:szCs w:val="20"/>
                <w:lang w:val="ru-RU"/>
              </w:rPr>
              <w:t>ь</w:t>
            </w:r>
            <w:r w:rsidRPr="00CC35FD">
              <w:rPr>
                <w:sz w:val="20"/>
                <w:szCs w:val="20"/>
                <w:lang w:val="ru-RU"/>
              </w:rPr>
              <w:t>ной доступности</w:t>
            </w:r>
          </w:p>
        </w:tc>
        <w:tc>
          <w:tcPr>
            <w:tcW w:w="2551" w:type="dxa"/>
          </w:tcPr>
          <w:p w14:paraId="457112B5" w14:textId="77777777" w:rsidR="00721023" w:rsidRPr="00CC35FD" w:rsidRDefault="00721023" w:rsidP="00F33B4F">
            <w:pPr>
              <w:pStyle w:val="aff6"/>
              <w:ind w:firstLine="0"/>
              <w:jc w:val="left"/>
              <w:rPr>
                <w:sz w:val="20"/>
                <w:szCs w:val="20"/>
                <w:lang w:val="ru-RU"/>
              </w:rPr>
            </w:pPr>
            <w:r w:rsidRPr="00CC35FD">
              <w:rPr>
                <w:sz w:val="20"/>
                <w:szCs w:val="20"/>
                <w:lang w:val="ru-RU"/>
              </w:rPr>
              <w:t>Пешеходная доступность, м</w:t>
            </w:r>
          </w:p>
        </w:tc>
        <w:tc>
          <w:tcPr>
            <w:tcW w:w="3119" w:type="dxa"/>
          </w:tcPr>
          <w:p w14:paraId="5593712F" w14:textId="62D941DF" w:rsidR="00721023" w:rsidRPr="00CC35FD" w:rsidRDefault="00721023" w:rsidP="00F33B4F">
            <w:pPr>
              <w:pStyle w:val="aff6"/>
              <w:ind w:firstLine="0"/>
              <w:jc w:val="center"/>
              <w:rPr>
                <w:sz w:val="20"/>
                <w:szCs w:val="20"/>
                <w:lang w:val="ru-RU"/>
              </w:rPr>
            </w:pPr>
            <w:r>
              <w:rPr>
                <w:sz w:val="20"/>
                <w:szCs w:val="20"/>
                <w:lang w:val="ru-RU"/>
              </w:rPr>
              <w:t>2</w:t>
            </w:r>
            <w:r w:rsidRPr="00CC35FD">
              <w:rPr>
                <w:sz w:val="20"/>
                <w:szCs w:val="20"/>
                <w:lang w:val="ru-RU"/>
              </w:rPr>
              <w:t>500</w:t>
            </w:r>
          </w:p>
        </w:tc>
      </w:tr>
      <w:tr w:rsidR="00721023" w:rsidRPr="00CC35FD" w14:paraId="793F6A45" w14:textId="77777777" w:rsidTr="008C216A">
        <w:trPr>
          <w:cantSplit/>
          <w:trHeight w:val="490"/>
        </w:trPr>
        <w:tc>
          <w:tcPr>
            <w:tcW w:w="1446" w:type="dxa"/>
            <w:vMerge/>
            <w:shd w:val="clear" w:color="auto" w:fill="F2F2F2" w:themeFill="background1" w:themeFillShade="F2"/>
          </w:tcPr>
          <w:p w14:paraId="528E100C" w14:textId="77777777" w:rsidR="00721023" w:rsidRPr="00CC35FD" w:rsidRDefault="00721023" w:rsidP="003C6CDF">
            <w:pPr>
              <w:pStyle w:val="aff6"/>
              <w:ind w:firstLine="0"/>
              <w:jc w:val="left"/>
              <w:rPr>
                <w:sz w:val="20"/>
                <w:szCs w:val="20"/>
                <w:lang w:val="ru-RU"/>
              </w:rPr>
            </w:pPr>
          </w:p>
        </w:tc>
        <w:tc>
          <w:tcPr>
            <w:tcW w:w="2268" w:type="dxa"/>
            <w:vMerge/>
          </w:tcPr>
          <w:p w14:paraId="2F0A7EF7" w14:textId="77777777" w:rsidR="00721023" w:rsidRPr="00CC35FD" w:rsidRDefault="00721023" w:rsidP="003C6CDF">
            <w:pPr>
              <w:pStyle w:val="aff6"/>
              <w:ind w:firstLine="0"/>
              <w:jc w:val="left"/>
              <w:rPr>
                <w:sz w:val="20"/>
                <w:szCs w:val="20"/>
                <w:lang w:val="ru-RU"/>
              </w:rPr>
            </w:pPr>
          </w:p>
        </w:tc>
        <w:tc>
          <w:tcPr>
            <w:tcW w:w="2551" w:type="dxa"/>
          </w:tcPr>
          <w:p w14:paraId="40B5A511" w14:textId="63EA3D39" w:rsidR="00721023" w:rsidRPr="00CC35FD" w:rsidRDefault="00721023" w:rsidP="003C6CDF">
            <w:pPr>
              <w:pStyle w:val="aff6"/>
              <w:ind w:firstLine="0"/>
              <w:jc w:val="left"/>
              <w:rPr>
                <w:sz w:val="20"/>
                <w:szCs w:val="20"/>
                <w:lang w:val="ru-RU"/>
              </w:rPr>
            </w:pPr>
            <w:r w:rsidRPr="00CC35FD">
              <w:rPr>
                <w:sz w:val="20"/>
                <w:szCs w:val="20"/>
                <w:lang w:val="ru-RU"/>
              </w:rPr>
              <w:t>Транспортная доступность, мин.</w:t>
            </w:r>
          </w:p>
        </w:tc>
        <w:tc>
          <w:tcPr>
            <w:tcW w:w="3119" w:type="dxa"/>
          </w:tcPr>
          <w:p w14:paraId="6CCFC181" w14:textId="653D41D1" w:rsidR="00721023" w:rsidRPr="00CC35FD" w:rsidRDefault="00721023" w:rsidP="003C6CDF">
            <w:pPr>
              <w:pStyle w:val="aff6"/>
              <w:ind w:firstLine="0"/>
              <w:jc w:val="center"/>
              <w:rPr>
                <w:sz w:val="20"/>
                <w:szCs w:val="20"/>
                <w:lang w:val="ru-RU"/>
              </w:rPr>
            </w:pPr>
            <w:r>
              <w:rPr>
                <w:sz w:val="20"/>
                <w:szCs w:val="20"/>
                <w:lang w:val="ru-RU"/>
              </w:rPr>
              <w:t>10</w:t>
            </w:r>
          </w:p>
        </w:tc>
      </w:tr>
      <w:tr w:rsidR="003C6CDF" w:rsidRPr="00CC35FD" w14:paraId="11886ECF" w14:textId="77777777" w:rsidTr="00F24155">
        <w:trPr>
          <w:cantSplit/>
          <w:trHeight w:val="750"/>
        </w:trPr>
        <w:tc>
          <w:tcPr>
            <w:tcW w:w="1446" w:type="dxa"/>
            <w:vMerge w:val="restart"/>
            <w:shd w:val="clear" w:color="auto" w:fill="F2F2F2" w:themeFill="background1" w:themeFillShade="F2"/>
          </w:tcPr>
          <w:p w14:paraId="1BB6D3BA" w14:textId="77777777" w:rsidR="003C6CDF" w:rsidRPr="00CC35FD" w:rsidRDefault="003C6CDF" w:rsidP="003C6CDF">
            <w:pPr>
              <w:pStyle w:val="aff6"/>
              <w:ind w:firstLine="0"/>
              <w:jc w:val="left"/>
              <w:rPr>
                <w:sz w:val="20"/>
                <w:szCs w:val="20"/>
                <w:lang w:val="ru-RU"/>
              </w:rPr>
            </w:pPr>
            <w:r w:rsidRPr="00CC35FD">
              <w:rPr>
                <w:sz w:val="20"/>
                <w:szCs w:val="20"/>
                <w:lang w:val="ru-RU"/>
              </w:rPr>
              <w:t>Дошкольная образовател</w:t>
            </w:r>
            <w:r w:rsidRPr="00CC35FD">
              <w:rPr>
                <w:sz w:val="20"/>
                <w:szCs w:val="20"/>
                <w:lang w:val="ru-RU"/>
              </w:rPr>
              <w:t>ь</w:t>
            </w:r>
            <w:r w:rsidRPr="00CC35FD">
              <w:rPr>
                <w:sz w:val="20"/>
                <w:szCs w:val="20"/>
                <w:lang w:val="ru-RU"/>
              </w:rPr>
              <w:t>ная организ</w:t>
            </w:r>
            <w:r w:rsidRPr="00CC35FD">
              <w:rPr>
                <w:sz w:val="20"/>
                <w:szCs w:val="20"/>
                <w:lang w:val="ru-RU"/>
              </w:rPr>
              <w:t>а</w:t>
            </w:r>
            <w:r w:rsidRPr="00CC35FD">
              <w:rPr>
                <w:sz w:val="20"/>
                <w:szCs w:val="20"/>
                <w:lang w:val="ru-RU"/>
              </w:rPr>
              <w:t>ция</w:t>
            </w:r>
          </w:p>
        </w:tc>
        <w:tc>
          <w:tcPr>
            <w:tcW w:w="2268" w:type="dxa"/>
          </w:tcPr>
          <w:p w14:paraId="4FE5474F" w14:textId="77777777" w:rsidR="003C6CDF" w:rsidRPr="00CC35FD" w:rsidRDefault="003C6CDF" w:rsidP="003C6CDF">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2551" w:type="dxa"/>
          </w:tcPr>
          <w:p w14:paraId="29ED7924" w14:textId="55F3D2F0" w:rsidR="003C6CDF" w:rsidRPr="00CC35FD" w:rsidRDefault="003C6CDF" w:rsidP="003C6CDF">
            <w:pPr>
              <w:pStyle w:val="aff6"/>
              <w:ind w:firstLine="0"/>
              <w:jc w:val="left"/>
              <w:rPr>
                <w:sz w:val="20"/>
                <w:szCs w:val="20"/>
                <w:lang w:val="ru-RU"/>
              </w:rPr>
            </w:pPr>
            <w:bookmarkStart w:id="82" w:name="OLE_LINK229"/>
            <w:bookmarkStart w:id="83" w:name="OLE_LINK230"/>
            <w:bookmarkStart w:id="84" w:name="OLE_LINK231"/>
            <w:bookmarkStart w:id="85" w:name="OLE_LINK232"/>
            <w:bookmarkStart w:id="86" w:name="OLE_LINK233"/>
            <w:bookmarkStart w:id="87" w:name="OLE_LINK236"/>
            <w:r w:rsidRPr="00CC35FD">
              <w:rPr>
                <w:sz w:val="20"/>
                <w:szCs w:val="20"/>
                <w:lang w:val="ru-RU"/>
              </w:rPr>
              <w:t>Количество мест на 1000 человек общей численности населения</w:t>
            </w:r>
            <w:bookmarkEnd w:id="82"/>
            <w:bookmarkEnd w:id="83"/>
            <w:bookmarkEnd w:id="84"/>
            <w:bookmarkEnd w:id="85"/>
            <w:bookmarkEnd w:id="86"/>
            <w:bookmarkEnd w:id="87"/>
            <w:r w:rsidR="00C149EA">
              <w:rPr>
                <w:sz w:val="20"/>
                <w:szCs w:val="20"/>
                <w:lang w:val="ru-RU"/>
              </w:rPr>
              <w:t xml:space="preserve"> [2</w:t>
            </w:r>
            <w:r w:rsidRPr="00CC35FD">
              <w:rPr>
                <w:sz w:val="20"/>
                <w:szCs w:val="20"/>
                <w:lang w:val="ru-RU"/>
              </w:rPr>
              <w:t>]</w:t>
            </w:r>
          </w:p>
        </w:tc>
        <w:tc>
          <w:tcPr>
            <w:tcW w:w="3119" w:type="dxa"/>
          </w:tcPr>
          <w:p w14:paraId="2C2EC36E" w14:textId="77777777" w:rsidR="003C6CDF" w:rsidRDefault="003C6CDF" w:rsidP="003C6CDF">
            <w:pPr>
              <w:pStyle w:val="aff6"/>
              <w:ind w:firstLine="0"/>
              <w:jc w:val="center"/>
              <w:rPr>
                <w:sz w:val="20"/>
                <w:szCs w:val="20"/>
                <w:lang w:val="ru-RU"/>
              </w:rPr>
            </w:pPr>
          </w:p>
          <w:p w14:paraId="2AA831BA" w14:textId="2C351830" w:rsidR="003C6CDF" w:rsidRPr="00CC35FD" w:rsidRDefault="00721023" w:rsidP="003C6CDF">
            <w:pPr>
              <w:pStyle w:val="aff6"/>
              <w:ind w:firstLine="0"/>
              <w:jc w:val="center"/>
              <w:rPr>
                <w:sz w:val="20"/>
                <w:szCs w:val="20"/>
                <w:lang w:val="ru-RU"/>
              </w:rPr>
            </w:pPr>
            <w:r>
              <w:rPr>
                <w:sz w:val="20"/>
                <w:szCs w:val="20"/>
                <w:lang w:val="ru-RU"/>
              </w:rPr>
              <w:t>55-57</w:t>
            </w:r>
          </w:p>
        </w:tc>
      </w:tr>
      <w:tr w:rsidR="003C6CDF" w:rsidRPr="00CC35FD" w14:paraId="2E2EAE5D" w14:textId="77777777" w:rsidTr="00F24155">
        <w:trPr>
          <w:cantSplit/>
          <w:trHeight w:val="920"/>
        </w:trPr>
        <w:tc>
          <w:tcPr>
            <w:tcW w:w="1446" w:type="dxa"/>
            <w:vMerge/>
            <w:shd w:val="clear" w:color="auto" w:fill="F2F2F2" w:themeFill="background1" w:themeFillShade="F2"/>
          </w:tcPr>
          <w:p w14:paraId="578DEDDE" w14:textId="77777777" w:rsidR="003C6CDF" w:rsidRPr="00CC35FD" w:rsidRDefault="003C6CDF" w:rsidP="003C6CDF">
            <w:pPr>
              <w:pStyle w:val="aff6"/>
              <w:ind w:firstLine="0"/>
              <w:jc w:val="left"/>
              <w:rPr>
                <w:sz w:val="20"/>
                <w:szCs w:val="20"/>
                <w:lang w:val="ru-RU"/>
              </w:rPr>
            </w:pPr>
          </w:p>
        </w:tc>
        <w:tc>
          <w:tcPr>
            <w:tcW w:w="2268" w:type="dxa"/>
          </w:tcPr>
          <w:p w14:paraId="7AEB3C81" w14:textId="77777777" w:rsidR="003C6CDF" w:rsidRPr="00CC35FD" w:rsidRDefault="003C6CDF" w:rsidP="003C6CDF">
            <w:pPr>
              <w:pStyle w:val="aff6"/>
              <w:ind w:firstLine="0"/>
              <w:jc w:val="left"/>
              <w:rPr>
                <w:sz w:val="20"/>
                <w:szCs w:val="20"/>
                <w:lang w:val="ru-RU"/>
              </w:rPr>
            </w:pPr>
            <w:r w:rsidRPr="00CC35FD">
              <w:rPr>
                <w:sz w:val="20"/>
                <w:szCs w:val="20"/>
                <w:lang w:val="ru-RU"/>
              </w:rPr>
              <w:t>Расчетный показатель максимально допустим</w:t>
            </w:r>
            <w:r w:rsidRPr="00CC35FD">
              <w:rPr>
                <w:sz w:val="20"/>
                <w:szCs w:val="20"/>
                <w:lang w:val="ru-RU"/>
              </w:rPr>
              <w:t>о</w:t>
            </w:r>
            <w:r w:rsidRPr="00CC35FD">
              <w:rPr>
                <w:sz w:val="20"/>
                <w:szCs w:val="20"/>
                <w:lang w:val="ru-RU"/>
              </w:rPr>
              <w:t>го уровня территориал</w:t>
            </w:r>
            <w:r w:rsidRPr="00CC35FD">
              <w:rPr>
                <w:sz w:val="20"/>
                <w:szCs w:val="20"/>
                <w:lang w:val="ru-RU"/>
              </w:rPr>
              <w:t>ь</w:t>
            </w:r>
            <w:r w:rsidRPr="00CC35FD">
              <w:rPr>
                <w:sz w:val="20"/>
                <w:szCs w:val="20"/>
                <w:lang w:val="ru-RU"/>
              </w:rPr>
              <w:t>ной доступности</w:t>
            </w:r>
          </w:p>
        </w:tc>
        <w:tc>
          <w:tcPr>
            <w:tcW w:w="2551" w:type="dxa"/>
          </w:tcPr>
          <w:p w14:paraId="2D7D1F6B" w14:textId="77777777" w:rsidR="003C6CDF" w:rsidRPr="00CC35FD" w:rsidRDefault="003C6CDF" w:rsidP="003C6CDF">
            <w:pPr>
              <w:pStyle w:val="aff6"/>
              <w:ind w:firstLine="0"/>
              <w:jc w:val="left"/>
              <w:rPr>
                <w:sz w:val="20"/>
                <w:szCs w:val="20"/>
                <w:lang w:val="ru-RU"/>
              </w:rPr>
            </w:pPr>
            <w:r w:rsidRPr="00CC35FD">
              <w:rPr>
                <w:sz w:val="20"/>
                <w:szCs w:val="20"/>
                <w:lang w:val="ru-RU"/>
              </w:rPr>
              <w:t>Пешеходная доступность, м</w:t>
            </w:r>
          </w:p>
        </w:tc>
        <w:tc>
          <w:tcPr>
            <w:tcW w:w="3119" w:type="dxa"/>
          </w:tcPr>
          <w:p w14:paraId="190C0A8F" w14:textId="77777777" w:rsidR="003C6CDF" w:rsidRDefault="003C6CDF" w:rsidP="003C6CDF">
            <w:pPr>
              <w:pStyle w:val="aff6"/>
              <w:rPr>
                <w:sz w:val="20"/>
                <w:szCs w:val="20"/>
                <w:lang w:val="ru-RU"/>
              </w:rPr>
            </w:pPr>
          </w:p>
          <w:p w14:paraId="7521D67F" w14:textId="0BEDBDCF" w:rsidR="003C6CDF" w:rsidRPr="00CC35FD" w:rsidRDefault="00721023" w:rsidP="003C6CDF">
            <w:pPr>
              <w:pStyle w:val="aff6"/>
              <w:ind w:firstLine="0"/>
              <w:jc w:val="center"/>
              <w:rPr>
                <w:sz w:val="20"/>
                <w:szCs w:val="20"/>
                <w:lang w:val="ru-RU"/>
              </w:rPr>
            </w:pPr>
            <w:r>
              <w:rPr>
                <w:sz w:val="20"/>
                <w:szCs w:val="20"/>
                <w:lang w:val="ru-RU"/>
              </w:rPr>
              <w:t>2</w:t>
            </w:r>
            <w:r w:rsidR="003C6CDF" w:rsidRPr="00AF3C2A">
              <w:rPr>
                <w:sz w:val="20"/>
                <w:szCs w:val="20"/>
                <w:lang w:val="ru-RU"/>
              </w:rPr>
              <w:t>500</w:t>
            </w:r>
          </w:p>
        </w:tc>
      </w:tr>
      <w:tr w:rsidR="003C6CDF" w:rsidRPr="00CC35FD" w14:paraId="756E9770" w14:textId="77777777" w:rsidTr="00F24155">
        <w:trPr>
          <w:cantSplit/>
          <w:trHeight w:val="690"/>
        </w:trPr>
        <w:tc>
          <w:tcPr>
            <w:tcW w:w="1446" w:type="dxa"/>
            <w:vMerge w:val="restart"/>
            <w:shd w:val="clear" w:color="auto" w:fill="F2F2F2" w:themeFill="background1" w:themeFillShade="F2"/>
          </w:tcPr>
          <w:p w14:paraId="58443481" w14:textId="77777777" w:rsidR="003C6CDF" w:rsidRPr="00CC35FD" w:rsidRDefault="003C6CDF" w:rsidP="003C6CDF">
            <w:pPr>
              <w:pStyle w:val="aff6"/>
              <w:ind w:firstLine="0"/>
              <w:jc w:val="left"/>
              <w:rPr>
                <w:sz w:val="20"/>
                <w:szCs w:val="20"/>
                <w:lang w:val="ru-RU"/>
              </w:rPr>
            </w:pPr>
            <w:r w:rsidRPr="00CC35FD">
              <w:rPr>
                <w:sz w:val="20"/>
                <w:szCs w:val="20"/>
                <w:lang w:val="ru-RU"/>
              </w:rPr>
              <w:t>Объекты д</w:t>
            </w:r>
            <w:r w:rsidRPr="00CC35FD">
              <w:rPr>
                <w:sz w:val="20"/>
                <w:szCs w:val="20"/>
                <w:lang w:val="ru-RU"/>
              </w:rPr>
              <w:t>о</w:t>
            </w:r>
            <w:r w:rsidRPr="00CC35FD">
              <w:rPr>
                <w:sz w:val="20"/>
                <w:szCs w:val="20"/>
                <w:lang w:val="ru-RU"/>
              </w:rPr>
              <w:t>полнительного образования</w:t>
            </w:r>
          </w:p>
        </w:tc>
        <w:tc>
          <w:tcPr>
            <w:tcW w:w="2268" w:type="dxa"/>
          </w:tcPr>
          <w:p w14:paraId="4B9F2E47" w14:textId="77777777" w:rsidR="003C6CDF" w:rsidRPr="00CC35FD" w:rsidRDefault="003C6CDF" w:rsidP="003C6CDF">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2551" w:type="dxa"/>
          </w:tcPr>
          <w:p w14:paraId="34BF2579" w14:textId="77777777" w:rsidR="003C6CDF" w:rsidRPr="00CC35FD" w:rsidRDefault="003C6CDF" w:rsidP="003C6CDF">
            <w:pPr>
              <w:pStyle w:val="aff6"/>
              <w:ind w:firstLine="0"/>
              <w:jc w:val="left"/>
              <w:rPr>
                <w:sz w:val="20"/>
                <w:szCs w:val="20"/>
                <w:lang w:val="ru-RU"/>
              </w:rPr>
            </w:pPr>
            <w:r w:rsidRPr="00CC35FD">
              <w:rPr>
                <w:sz w:val="20"/>
                <w:szCs w:val="20"/>
                <w:lang w:val="ru-RU"/>
              </w:rPr>
              <w:t>Количество мест на 1000 человек общей численности населения</w:t>
            </w:r>
          </w:p>
        </w:tc>
        <w:tc>
          <w:tcPr>
            <w:tcW w:w="3119" w:type="dxa"/>
          </w:tcPr>
          <w:p w14:paraId="45F101C9" w14:textId="77777777" w:rsidR="003C6CDF" w:rsidRDefault="003C6CDF" w:rsidP="003C6CDF">
            <w:pPr>
              <w:pStyle w:val="aff6"/>
              <w:ind w:firstLine="0"/>
              <w:jc w:val="center"/>
              <w:rPr>
                <w:sz w:val="20"/>
                <w:szCs w:val="20"/>
                <w:lang w:val="ru-RU"/>
              </w:rPr>
            </w:pPr>
          </w:p>
          <w:p w14:paraId="2EF483BC" w14:textId="412F12CC" w:rsidR="003C6CDF" w:rsidRPr="00CC35FD" w:rsidRDefault="003C6CDF" w:rsidP="003C6CDF">
            <w:pPr>
              <w:pStyle w:val="aff6"/>
              <w:ind w:firstLine="0"/>
              <w:jc w:val="center"/>
              <w:rPr>
                <w:sz w:val="20"/>
                <w:szCs w:val="20"/>
                <w:lang w:val="ru-RU"/>
              </w:rPr>
            </w:pPr>
            <w:r>
              <w:rPr>
                <w:sz w:val="20"/>
                <w:szCs w:val="20"/>
                <w:lang w:val="ru-RU"/>
              </w:rPr>
              <w:t>125</w:t>
            </w:r>
          </w:p>
        </w:tc>
      </w:tr>
      <w:tr w:rsidR="003C6CDF" w:rsidRPr="00CC35FD" w14:paraId="34A6C576" w14:textId="77777777" w:rsidTr="00F24155">
        <w:trPr>
          <w:cantSplit/>
          <w:trHeight w:val="920"/>
        </w:trPr>
        <w:tc>
          <w:tcPr>
            <w:tcW w:w="1446" w:type="dxa"/>
            <w:vMerge/>
            <w:shd w:val="clear" w:color="auto" w:fill="F2F2F2" w:themeFill="background1" w:themeFillShade="F2"/>
          </w:tcPr>
          <w:p w14:paraId="13260DF0" w14:textId="77777777" w:rsidR="003C6CDF" w:rsidRPr="00CC35FD" w:rsidRDefault="003C6CDF" w:rsidP="003C6CDF">
            <w:pPr>
              <w:pStyle w:val="aff6"/>
              <w:ind w:firstLine="0"/>
              <w:jc w:val="left"/>
              <w:rPr>
                <w:sz w:val="20"/>
                <w:szCs w:val="20"/>
                <w:lang w:val="ru-RU"/>
              </w:rPr>
            </w:pPr>
          </w:p>
        </w:tc>
        <w:tc>
          <w:tcPr>
            <w:tcW w:w="2268" w:type="dxa"/>
          </w:tcPr>
          <w:p w14:paraId="35F1671C" w14:textId="77777777" w:rsidR="003C6CDF" w:rsidRPr="00CC35FD" w:rsidRDefault="003C6CDF" w:rsidP="003C6CDF">
            <w:pPr>
              <w:pStyle w:val="aff6"/>
              <w:ind w:firstLine="0"/>
              <w:jc w:val="left"/>
              <w:rPr>
                <w:sz w:val="20"/>
                <w:szCs w:val="20"/>
                <w:lang w:val="ru-RU"/>
              </w:rPr>
            </w:pPr>
            <w:r w:rsidRPr="00CC35FD">
              <w:rPr>
                <w:sz w:val="20"/>
                <w:szCs w:val="20"/>
                <w:lang w:val="ru-RU"/>
              </w:rPr>
              <w:t>Расчетный показатель максимально допустим</w:t>
            </w:r>
            <w:r w:rsidRPr="00CC35FD">
              <w:rPr>
                <w:sz w:val="20"/>
                <w:szCs w:val="20"/>
                <w:lang w:val="ru-RU"/>
              </w:rPr>
              <w:t>о</w:t>
            </w:r>
            <w:r w:rsidRPr="00CC35FD">
              <w:rPr>
                <w:sz w:val="20"/>
                <w:szCs w:val="20"/>
                <w:lang w:val="ru-RU"/>
              </w:rPr>
              <w:t>го уровня территориал</w:t>
            </w:r>
            <w:r w:rsidRPr="00CC35FD">
              <w:rPr>
                <w:sz w:val="20"/>
                <w:szCs w:val="20"/>
                <w:lang w:val="ru-RU"/>
              </w:rPr>
              <w:t>ь</w:t>
            </w:r>
            <w:r w:rsidRPr="00CC35FD">
              <w:rPr>
                <w:sz w:val="20"/>
                <w:szCs w:val="20"/>
                <w:lang w:val="ru-RU"/>
              </w:rPr>
              <w:t>ной доступности</w:t>
            </w:r>
          </w:p>
        </w:tc>
        <w:tc>
          <w:tcPr>
            <w:tcW w:w="2551" w:type="dxa"/>
          </w:tcPr>
          <w:p w14:paraId="090D7C7C" w14:textId="77777777" w:rsidR="003C6CDF" w:rsidRPr="00CC35FD" w:rsidRDefault="003C6CDF" w:rsidP="003C6CDF">
            <w:pPr>
              <w:pStyle w:val="aff6"/>
              <w:ind w:firstLine="0"/>
              <w:jc w:val="left"/>
              <w:rPr>
                <w:sz w:val="20"/>
                <w:szCs w:val="20"/>
                <w:lang w:val="ru-RU"/>
              </w:rPr>
            </w:pPr>
            <w:r w:rsidRPr="00CC35FD">
              <w:rPr>
                <w:sz w:val="20"/>
                <w:szCs w:val="20"/>
                <w:lang w:val="ru-RU"/>
              </w:rPr>
              <w:t>Транспортная доступность, мин.</w:t>
            </w:r>
          </w:p>
        </w:tc>
        <w:tc>
          <w:tcPr>
            <w:tcW w:w="3119" w:type="dxa"/>
          </w:tcPr>
          <w:p w14:paraId="49DE6884" w14:textId="77777777" w:rsidR="003C6CDF" w:rsidRDefault="003C6CDF" w:rsidP="003C6CDF">
            <w:pPr>
              <w:pStyle w:val="aff6"/>
              <w:ind w:firstLine="0"/>
              <w:jc w:val="center"/>
              <w:rPr>
                <w:sz w:val="20"/>
                <w:szCs w:val="20"/>
                <w:lang w:val="ru-RU"/>
              </w:rPr>
            </w:pPr>
          </w:p>
          <w:p w14:paraId="2E956740" w14:textId="2923A530" w:rsidR="003C6CDF" w:rsidRPr="00CC35FD" w:rsidRDefault="00721023" w:rsidP="003C6CDF">
            <w:pPr>
              <w:pStyle w:val="aff6"/>
              <w:ind w:firstLine="0"/>
              <w:jc w:val="center"/>
              <w:rPr>
                <w:sz w:val="20"/>
                <w:szCs w:val="20"/>
                <w:lang w:val="ru-RU"/>
              </w:rPr>
            </w:pPr>
            <w:r>
              <w:rPr>
                <w:sz w:val="20"/>
                <w:szCs w:val="20"/>
                <w:lang w:val="ru-RU"/>
              </w:rPr>
              <w:t>60</w:t>
            </w:r>
          </w:p>
        </w:tc>
      </w:tr>
      <w:tr w:rsidR="003C6CDF" w:rsidRPr="00CC35FD" w14:paraId="6C8D7DAD" w14:textId="77777777" w:rsidTr="00424E01">
        <w:trPr>
          <w:cantSplit/>
        </w:trPr>
        <w:tc>
          <w:tcPr>
            <w:tcW w:w="9384" w:type="dxa"/>
            <w:gridSpan w:val="4"/>
            <w:shd w:val="clear" w:color="auto" w:fill="F2F2F2" w:themeFill="background1" w:themeFillShade="F2"/>
          </w:tcPr>
          <w:p w14:paraId="2EC33D58" w14:textId="77777777" w:rsidR="00C149EA" w:rsidRPr="00903F22" w:rsidRDefault="00C149EA" w:rsidP="00C149EA">
            <w:pPr>
              <w:pStyle w:val="aff6"/>
              <w:ind w:firstLine="0"/>
              <w:jc w:val="left"/>
              <w:rPr>
                <w:b/>
                <w:sz w:val="20"/>
                <w:szCs w:val="20"/>
                <w:lang w:val="ru-RU"/>
              </w:rPr>
            </w:pPr>
            <w:r w:rsidRPr="00903F22">
              <w:rPr>
                <w:b/>
                <w:sz w:val="20"/>
                <w:szCs w:val="20"/>
                <w:lang w:val="ru-RU"/>
              </w:rPr>
              <w:t>Примечания:</w:t>
            </w:r>
          </w:p>
          <w:p w14:paraId="1315197C" w14:textId="7A125D91" w:rsidR="00C149EA" w:rsidRPr="00903F22" w:rsidRDefault="00C149EA" w:rsidP="00C149EA">
            <w:pPr>
              <w:pStyle w:val="aff6"/>
              <w:ind w:firstLine="0"/>
              <w:jc w:val="left"/>
              <w:rPr>
                <w:sz w:val="20"/>
                <w:szCs w:val="20"/>
                <w:lang w:val="ru-RU"/>
              </w:rPr>
            </w:pPr>
            <w:r w:rsidRPr="00903F22">
              <w:rPr>
                <w:sz w:val="20"/>
                <w:szCs w:val="20"/>
                <w:lang w:val="ru-RU"/>
              </w:rPr>
              <w:t>1. В городской местности проектируется не менее одной дневной общеобразовательной школы на 892 чел</w:t>
            </w:r>
            <w:r w:rsidRPr="00903F22">
              <w:rPr>
                <w:sz w:val="20"/>
                <w:szCs w:val="20"/>
                <w:lang w:val="ru-RU"/>
              </w:rPr>
              <w:t>о</w:t>
            </w:r>
            <w:r w:rsidRPr="00903F22">
              <w:rPr>
                <w:sz w:val="20"/>
                <w:szCs w:val="20"/>
                <w:lang w:val="ru-RU"/>
              </w:rPr>
              <w:t>века.</w:t>
            </w:r>
          </w:p>
          <w:p w14:paraId="18360C95" w14:textId="2D9C7B30" w:rsidR="003C6CDF" w:rsidRPr="00CC35FD" w:rsidRDefault="00C149EA" w:rsidP="00C149EA">
            <w:pPr>
              <w:pStyle w:val="aff6"/>
              <w:ind w:firstLine="0"/>
              <w:jc w:val="left"/>
              <w:rPr>
                <w:sz w:val="20"/>
                <w:szCs w:val="20"/>
                <w:lang w:val="ru-RU"/>
              </w:rPr>
            </w:pPr>
            <w:bookmarkStart w:id="88" w:name="OLE_LINK379"/>
            <w:bookmarkStart w:id="89" w:name="OLE_LINK380"/>
            <w:bookmarkStart w:id="90" w:name="OLE_LINK381"/>
            <w:r w:rsidRPr="00903F22">
              <w:rPr>
                <w:sz w:val="20"/>
                <w:szCs w:val="20"/>
                <w:lang w:val="ru-RU"/>
              </w:rPr>
              <w:t>2. В городской местности проектируется не менее одной дошкольной образовательной организации на 174 воспитанника.</w:t>
            </w:r>
            <w:bookmarkEnd w:id="88"/>
            <w:bookmarkEnd w:id="89"/>
            <w:bookmarkEnd w:id="90"/>
          </w:p>
        </w:tc>
      </w:tr>
    </w:tbl>
    <w:p w14:paraId="4D42EBA8" w14:textId="77777777" w:rsidR="00BC6C0E" w:rsidRPr="00CC35FD" w:rsidRDefault="00BC6C0E" w:rsidP="008D642C">
      <w:pPr>
        <w:pStyle w:val="20"/>
        <w:numPr>
          <w:ilvl w:val="1"/>
          <w:numId w:val="13"/>
        </w:numPr>
        <w:ind w:left="0" w:firstLine="0"/>
      </w:pPr>
      <w:bookmarkStart w:id="91" w:name="_Toc501959751"/>
      <w:bookmarkEnd w:id="78"/>
      <w:r w:rsidRPr="00CC35FD">
        <w:t xml:space="preserve">Расчетные показатели, устанавливаемые для объектов местного значения </w:t>
      </w:r>
      <w:r w:rsidR="00FF06EE">
        <w:t>муниципального образования</w:t>
      </w:r>
      <w:r w:rsidR="00454176" w:rsidRPr="00CC35FD">
        <w:t xml:space="preserve"> </w:t>
      </w:r>
      <w:r w:rsidRPr="00CC35FD">
        <w:t>в области физической культуры и спорта</w:t>
      </w:r>
      <w:bookmarkEnd w:id="91"/>
    </w:p>
    <w:p w14:paraId="1B576E57" w14:textId="46C146FA" w:rsidR="00BD57E5" w:rsidRPr="00CC35FD" w:rsidRDefault="00BD57E5" w:rsidP="004045D5">
      <w:pPr>
        <w:jc w:val="right"/>
        <w:rPr>
          <w:b/>
          <w:i/>
        </w:rPr>
      </w:pPr>
      <w:bookmarkStart w:id="92" w:name="OLE_LINK590"/>
      <w:bookmarkStart w:id="93" w:name="OLE_LINK591"/>
      <w:bookmarkStart w:id="94" w:name="OLE_LINK749"/>
      <w:bookmarkStart w:id="95" w:name="OLE_LINK912"/>
      <w:bookmarkStart w:id="96" w:name="OLE_LINK913"/>
      <w:r w:rsidRPr="00CC35FD">
        <w:rPr>
          <w:b/>
          <w:i/>
        </w:rPr>
        <w:t xml:space="preserve">Таблица </w:t>
      </w:r>
      <w:r w:rsidR="00F25DB5" w:rsidRPr="00CC35FD">
        <w:rPr>
          <w:b/>
          <w:i/>
        </w:rPr>
        <w:t>1.</w:t>
      </w:r>
      <w:r w:rsidR="00180A9A">
        <w:rPr>
          <w:b/>
          <w:i/>
        </w:rPr>
        <w:t>3</w:t>
      </w:r>
    </w:p>
    <w:p w14:paraId="0430BF13" w14:textId="77777777" w:rsidR="00BD57E5" w:rsidRPr="00CC35FD" w:rsidRDefault="00BD57E5" w:rsidP="00BD57E5">
      <w:pPr>
        <w:spacing w:after="120"/>
        <w:ind w:firstLine="0"/>
        <w:jc w:val="center"/>
        <w:rPr>
          <w:b/>
          <w:i/>
        </w:rPr>
      </w:pPr>
      <w:r w:rsidRPr="00CC35FD">
        <w:rPr>
          <w:b/>
          <w:i/>
        </w:rPr>
        <w:t xml:space="preserve">Объекты местного значения </w:t>
      </w:r>
      <w:r w:rsidR="00FF06EE">
        <w:rPr>
          <w:b/>
          <w:i/>
        </w:rPr>
        <w:t>муниципального образования</w:t>
      </w:r>
      <w:r w:rsidRPr="00CC35FD">
        <w:rPr>
          <w:b/>
          <w:i/>
        </w:rPr>
        <w:t xml:space="preserve"> в области физической культуры и спорта</w:t>
      </w:r>
    </w:p>
    <w:tbl>
      <w:tblPr>
        <w:tblStyle w:val="af1"/>
        <w:tblW w:w="94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296"/>
        <w:gridCol w:w="2977"/>
        <w:gridCol w:w="1701"/>
        <w:gridCol w:w="2482"/>
      </w:tblGrid>
      <w:tr w:rsidR="00BD57E5" w:rsidRPr="00CC35FD" w14:paraId="4F24FC7A" w14:textId="77777777" w:rsidTr="00424E01">
        <w:trPr>
          <w:cantSplit/>
          <w:tblHeader/>
        </w:trPr>
        <w:tc>
          <w:tcPr>
            <w:tcW w:w="2296" w:type="dxa"/>
            <w:shd w:val="clear" w:color="auto" w:fill="D9D9D9" w:themeFill="background1" w:themeFillShade="D9"/>
          </w:tcPr>
          <w:p w14:paraId="5D1EE99B" w14:textId="77777777" w:rsidR="00BD57E5" w:rsidRPr="00CC35FD" w:rsidRDefault="00BD57E5" w:rsidP="00454176">
            <w:pPr>
              <w:pStyle w:val="aff6"/>
              <w:ind w:firstLine="0"/>
              <w:jc w:val="center"/>
              <w:rPr>
                <w:b/>
                <w:i/>
                <w:sz w:val="20"/>
                <w:szCs w:val="20"/>
                <w:lang w:val="ru-RU"/>
              </w:rPr>
            </w:pPr>
            <w:bookmarkStart w:id="97" w:name="OLE_LINK408"/>
            <w:bookmarkStart w:id="98" w:name="OLE_LINK409"/>
            <w:bookmarkStart w:id="99" w:name="OLE_LINK412"/>
            <w:r w:rsidRPr="00CC35FD">
              <w:rPr>
                <w:b/>
                <w:i/>
                <w:sz w:val="20"/>
                <w:szCs w:val="20"/>
                <w:lang w:val="ru-RU"/>
              </w:rPr>
              <w:t>Наименование вида об</w:t>
            </w:r>
            <w:r w:rsidRPr="00CC35FD">
              <w:rPr>
                <w:b/>
                <w:i/>
                <w:sz w:val="20"/>
                <w:szCs w:val="20"/>
                <w:lang w:val="ru-RU"/>
              </w:rPr>
              <w:t>ъ</w:t>
            </w:r>
            <w:r w:rsidRPr="00CC35FD">
              <w:rPr>
                <w:b/>
                <w:i/>
                <w:sz w:val="20"/>
                <w:szCs w:val="20"/>
                <w:lang w:val="ru-RU"/>
              </w:rPr>
              <w:t>екта</w:t>
            </w:r>
          </w:p>
        </w:tc>
        <w:tc>
          <w:tcPr>
            <w:tcW w:w="2977" w:type="dxa"/>
            <w:shd w:val="clear" w:color="auto" w:fill="D9D9D9" w:themeFill="background1" w:themeFillShade="D9"/>
          </w:tcPr>
          <w:p w14:paraId="05F4D7DF" w14:textId="77777777" w:rsidR="00BD57E5" w:rsidRPr="00CC35FD" w:rsidRDefault="00BD57E5" w:rsidP="00454176">
            <w:pPr>
              <w:pStyle w:val="aff6"/>
              <w:ind w:firstLine="0"/>
              <w:jc w:val="center"/>
              <w:rPr>
                <w:b/>
                <w:i/>
                <w:sz w:val="20"/>
                <w:szCs w:val="20"/>
                <w:lang w:val="ru-RU"/>
              </w:rPr>
            </w:pPr>
            <w:r w:rsidRPr="00CC35FD">
              <w:rPr>
                <w:b/>
                <w:i/>
                <w:sz w:val="20"/>
                <w:szCs w:val="20"/>
                <w:lang w:val="ru-RU"/>
              </w:rPr>
              <w:t>Тип расчетного показателя</w:t>
            </w:r>
          </w:p>
        </w:tc>
        <w:tc>
          <w:tcPr>
            <w:tcW w:w="1701" w:type="dxa"/>
            <w:shd w:val="clear" w:color="auto" w:fill="D9D9D9" w:themeFill="background1" w:themeFillShade="D9"/>
          </w:tcPr>
          <w:p w14:paraId="1D0A4375" w14:textId="77777777" w:rsidR="00BD57E5" w:rsidRPr="00CC35FD" w:rsidRDefault="00BD57E5" w:rsidP="00454176">
            <w:pPr>
              <w:pStyle w:val="aff6"/>
              <w:ind w:firstLine="0"/>
              <w:jc w:val="center"/>
              <w:rPr>
                <w:b/>
                <w:i/>
                <w:sz w:val="20"/>
                <w:szCs w:val="20"/>
                <w:lang w:val="ru-RU"/>
              </w:rPr>
            </w:pPr>
            <w:r w:rsidRPr="00CC35FD">
              <w:rPr>
                <w:b/>
                <w:i/>
                <w:sz w:val="20"/>
                <w:szCs w:val="20"/>
                <w:lang w:val="ru-RU"/>
              </w:rPr>
              <w:t>Наименование расчетного пок</w:t>
            </w:r>
            <w:r w:rsidRPr="00CC35FD">
              <w:rPr>
                <w:b/>
                <w:i/>
                <w:sz w:val="20"/>
                <w:szCs w:val="20"/>
                <w:lang w:val="ru-RU"/>
              </w:rPr>
              <w:t>а</w:t>
            </w:r>
            <w:r w:rsidRPr="00CC35FD">
              <w:rPr>
                <w:b/>
                <w:i/>
                <w:sz w:val="20"/>
                <w:szCs w:val="20"/>
                <w:lang w:val="ru-RU"/>
              </w:rPr>
              <w:t>зателя, единица измерения</w:t>
            </w:r>
          </w:p>
        </w:tc>
        <w:tc>
          <w:tcPr>
            <w:tcW w:w="2482" w:type="dxa"/>
            <w:shd w:val="clear" w:color="auto" w:fill="D9D9D9" w:themeFill="background1" w:themeFillShade="D9"/>
          </w:tcPr>
          <w:p w14:paraId="2DCA90E2" w14:textId="77777777" w:rsidR="00BD57E5" w:rsidRPr="00CC35FD" w:rsidRDefault="00BD57E5" w:rsidP="00454176">
            <w:pPr>
              <w:pStyle w:val="aff6"/>
              <w:ind w:firstLine="0"/>
              <w:jc w:val="center"/>
              <w:rPr>
                <w:sz w:val="20"/>
                <w:szCs w:val="20"/>
                <w:lang w:val="ru-RU"/>
              </w:rPr>
            </w:pPr>
            <w:r w:rsidRPr="00CC35FD">
              <w:rPr>
                <w:b/>
                <w:i/>
                <w:sz w:val="20"/>
                <w:szCs w:val="20"/>
                <w:lang w:val="ru-RU"/>
              </w:rPr>
              <w:t>Значение расчетного п</w:t>
            </w:r>
            <w:r w:rsidRPr="00CC35FD">
              <w:rPr>
                <w:b/>
                <w:i/>
                <w:sz w:val="20"/>
                <w:szCs w:val="20"/>
                <w:lang w:val="ru-RU"/>
              </w:rPr>
              <w:t>о</w:t>
            </w:r>
            <w:r w:rsidRPr="00CC35FD">
              <w:rPr>
                <w:b/>
                <w:i/>
                <w:sz w:val="20"/>
                <w:szCs w:val="20"/>
                <w:lang w:val="ru-RU"/>
              </w:rPr>
              <w:t>казателя</w:t>
            </w:r>
          </w:p>
        </w:tc>
      </w:tr>
      <w:tr w:rsidR="00BD57E5" w:rsidRPr="00CC35FD" w14:paraId="26294E6F" w14:textId="77777777" w:rsidTr="00424E01">
        <w:trPr>
          <w:cantSplit/>
          <w:trHeight w:val="690"/>
        </w:trPr>
        <w:tc>
          <w:tcPr>
            <w:tcW w:w="2296" w:type="dxa"/>
            <w:vMerge w:val="restart"/>
            <w:shd w:val="clear" w:color="auto" w:fill="F2F2F2" w:themeFill="background1" w:themeFillShade="F2"/>
          </w:tcPr>
          <w:p w14:paraId="58F6AE02" w14:textId="77777777" w:rsidR="00BD57E5" w:rsidRPr="00CC35FD" w:rsidRDefault="0089493A" w:rsidP="00454176">
            <w:pPr>
              <w:pStyle w:val="aff6"/>
              <w:ind w:firstLine="0"/>
              <w:jc w:val="left"/>
              <w:rPr>
                <w:sz w:val="20"/>
                <w:szCs w:val="20"/>
                <w:lang w:val="ru-RU"/>
              </w:rPr>
            </w:pPr>
            <w:proofErr w:type="spellStart"/>
            <w:r w:rsidRPr="00CC35FD">
              <w:rPr>
                <w:sz w:val="20"/>
                <w:szCs w:val="20"/>
              </w:rPr>
              <w:t>Физкультурно-спортивные</w:t>
            </w:r>
            <w:proofErr w:type="spellEnd"/>
            <w:r w:rsidRPr="00CC35FD">
              <w:rPr>
                <w:sz w:val="20"/>
                <w:szCs w:val="20"/>
              </w:rPr>
              <w:t xml:space="preserve"> </w:t>
            </w:r>
            <w:proofErr w:type="spellStart"/>
            <w:r w:rsidRPr="00CC35FD">
              <w:rPr>
                <w:sz w:val="20"/>
                <w:szCs w:val="20"/>
              </w:rPr>
              <w:t>залы</w:t>
            </w:r>
            <w:proofErr w:type="spellEnd"/>
          </w:p>
        </w:tc>
        <w:tc>
          <w:tcPr>
            <w:tcW w:w="2977" w:type="dxa"/>
          </w:tcPr>
          <w:p w14:paraId="0A7E6CD4" w14:textId="77777777" w:rsidR="00BD57E5" w:rsidRPr="00CC35FD" w:rsidRDefault="00BD57E5" w:rsidP="00454176">
            <w:pPr>
              <w:pStyle w:val="aff6"/>
              <w:ind w:firstLine="0"/>
              <w:jc w:val="left"/>
              <w:rPr>
                <w:sz w:val="20"/>
                <w:szCs w:val="20"/>
                <w:lang w:val="ru-RU"/>
              </w:rPr>
            </w:pPr>
            <w:r w:rsidRPr="00CC35FD">
              <w:rPr>
                <w:sz w:val="20"/>
                <w:szCs w:val="20"/>
                <w:lang w:val="ru-RU"/>
              </w:rPr>
              <w:t>Расчетный показатель минимал</w:t>
            </w:r>
            <w:r w:rsidRPr="00CC35FD">
              <w:rPr>
                <w:sz w:val="20"/>
                <w:szCs w:val="20"/>
                <w:lang w:val="ru-RU"/>
              </w:rPr>
              <w:t>ь</w:t>
            </w:r>
            <w:r w:rsidRPr="00CC35FD">
              <w:rPr>
                <w:sz w:val="20"/>
                <w:szCs w:val="20"/>
                <w:lang w:val="ru-RU"/>
              </w:rPr>
              <w:t>но допустимого уровня обесп</w:t>
            </w:r>
            <w:r w:rsidRPr="00CC35FD">
              <w:rPr>
                <w:sz w:val="20"/>
                <w:szCs w:val="20"/>
                <w:lang w:val="ru-RU"/>
              </w:rPr>
              <w:t>е</w:t>
            </w:r>
            <w:r w:rsidRPr="00CC35FD">
              <w:rPr>
                <w:sz w:val="20"/>
                <w:szCs w:val="20"/>
                <w:lang w:val="ru-RU"/>
              </w:rPr>
              <w:t>ченности</w:t>
            </w:r>
          </w:p>
        </w:tc>
        <w:tc>
          <w:tcPr>
            <w:tcW w:w="1701" w:type="dxa"/>
          </w:tcPr>
          <w:p w14:paraId="2F21BC49" w14:textId="77777777" w:rsidR="00BD57E5" w:rsidRPr="00CC35FD" w:rsidRDefault="0089493A" w:rsidP="00454176">
            <w:pPr>
              <w:pStyle w:val="aff6"/>
              <w:ind w:firstLine="0"/>
              <w:jc w:val="left"/>
              <w:rPr>
                <w:sz w:val="20"/>
                <w:szCs w:val="20"/>
                <w:lang w:val="ru-RU"/>
              </w:rPr>
            </w:pPr>
            <w:r w:rsidRPr="00CC35FD">
              <w:rPr>
                <w:sz w:val="20"/>
                <w:szCs w:val="20"/>
                <w:lang w:val="ru-RU"/>
              </w:rPr>
              <w:t>Общая площадь пола, м</w:t>
            </w:r>
            <w:r w:rsidRPr="00CC35FD">
              <w:rPr>
                <w:sz w:val="20"/>
                <w:szCs w:val="20"/>
                <w:vertAlign w:val="superscript"/>
                <w:lang w:val="ru-RU"/>
              </w:rPr>
              <w:t>2</w:t>
            </w:r>
            <w:r w:rsidRPr="00CC35FD">
              <w:rPr>
                <w:sz w:val="20"/>
                <w:szCs w:val="20"/>
                <w:lang w:val="ru-RU"/>
              </w:rPr>
              <w:t xml:space="preserve"> на 1000 чел.</w:t>
            </w:r>
          </w:p>
        </w:tc>
        <w:tc>
          <w:tcPr>
            <w:tcW w:w="2482" w:type="dxa"/>
          </w:tcPr>
          <w:p w14:paraId="3C4109FF" w14:textId="73ACFEE7" w:rsidR="00BD57E5" w:rsidRPr="00CC35FD" w:rsidRDefault="00721023" w:rsidP="00454176">
            <w:pPr>
              <w:pStyle w:val="Default"/>
              <w:jc w:val="center"/>
              <w:rPr>
                <w:sz w:val="20"/>
                <w:szCs w:val="20"/>
              </w:rPr>
            </w:pPr>
            <w:r>
              <w:rPr>
                <w:sz w:val="20"/>
                <w:szCs w:val="20"/>
              </w:rPr>
              <w:t>30</w:t>
            </w:r>
          </w:p>
        </w:tc>
      </w:tr>
      <w:tr w:rsidR="00BD57E5" w:rsidRPr="00CC35FD" w14:paraId="09CADD7D" w14:textId="77777777" w:rsidTr="00424E01">
        <w:trPr>
          <w:cantSplit/>
          <w:trHeight w:val="690"/>
        </w:trPr>
        <w:tc>
          <w:tcPr>
            <w:tcW w:w="2296" w:type="dxa"/>
            <w:vMerge/>
            <w:shd w:val="clear" w:color="auto" w:fill="F2F2F2" w:themeFill="background1" w:themeFillShade="F2"/>
          </w:tcPr>
          <w:p w14:paraId="19B2C727" w14:textId="77777777" w:rsidR="00BD57E5" w:rsidRPr="00CC35FD" w:rsidRDefault="00BD57E5" w:rsidP="00454176">
            <w:pPr>
              <w:pStyle w:val="aff6"/>
              <w:ind w:firstLine="0"/>
              <w:jc w:val="left"/>
              <w:rPr>
                <w:sz w:val="20"/>
                <w:szCs w:val="20"/>
                <w:lang w:val="ru-RU"/>
              </w:rPr>
            </w:pPr>
          </w:p>
        </w:tc>
        <w:tc>
          <w:tcPr>
            <w:tcW w:w="2977" w:type="dxa"/>
          </w:tcPr>
          <w:p w14:paraId="7A8ED9F0" w14:textId="77777777" w:rsidR="00BD57E5" w:rsidRPr="00CC35FD" w:rsidRDefault="00BD57E5" w:rsidP="00454176">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w:t>
            </w:r>
            <w:r w:rsidRPr="00CC35FD">
              <w:rPr>
                <w:sz w:val="20"/>
                <w:szCs w:val="20"/>
                <w:lang w:val="ru-RU"/>
              </w:rPr>
              <w:t>р</w:t>
            </w:r>
            <w:r w:rsidRPr="00CC35FD">
              <w:rPr>
                <w:sz w:val="20"/>
                <w:szCs w:val="20"/>
                <w:lang w:val="ru-RU"/>
              </w:rPr>
              <w:t>риториальной доступности</w:t>
            </w:r>
          </w:p>
        </w:tc>
        <w:tc>
          <w:tcPr>
            <w:tcW w:w="1701" w:type="dxa"/>
          </w:tcPr>
          <w:p w14:paraId="554BC3EC" w14:textId="77777777" w:rsidR="00BD57E5" w:rsidRPr="00CC35FD" w:rsidRDefault="00BD57E5" w:rsidP="00454176">
            <w:pPr>
              <w:pStyle w:val="aff6"/>
              <w:ind w:firstLine="0"/>
              <w:jc w:val="left"/>
              <w:rPr>
                <w:sz w:val="20"/>
                <w:szCs w:val="20"/>
                <w:lang w:val="ru-RU"/>
              </w:rPr>
            </w:pPr>
            <w:r w:rsidRPr="00CC35FD">
              <w:rPr>
                <w:sz w:val="20"/>
                <w:szCs w:val="20"/>
                <w:lang w:val="ru-RU"/>
              </w:rPr>
              <w:t>Транспортная д</w:t>
            </w:r>
            <w:r w:rsidRPr="00CC35FD">
              <w:rPr>
                <w:sz w:val="20"/>
                <w:szCs w:val="20"/>
                <w:lang w:val="ru-RU"/>
              </w:rPr>
              <w:t>о</w:t>
            </w:r>
            <w:r w:rsidRPr="00CC35FD">
              <w:rPr>
                <w:sz w:val="20"/>
                <w:szCs w:val="20"/>
                <w:lang w:val="ru-RU"/>
              </w:rPr>
              <w:t>ступность, мин.</w:t>
            </w:r>
          </w:p>
        </w:tc>
        <w:tc>
          <w:tcPr>
            <w:tcW w:w="2482" w:type="dxa"/>
          </w:tcPr>
          <w:p w14:paraId="56A818C3" w14:textId="77777777" w:rsidR="00BD57E5" w:rsidRPr="00CC35FD" w:rsidRDefault="0089493A" w:rsidP="00454176">
            <w:pPr>
              <w:pStyle w:val="Default"/>
              <w:jc w:val="center"/>
              <w:rPr>
                <w:sz w:val="20"/>
                <w:szCs w:val="20"/>
              </w:rPr>
            </w:pPr>
            <w:r w:rsidRPr="00CC35FD">
              <w:rPr>
                <w:sz w:val="20"/>
                <w:szCs w:val="20"/>
              </w:rPr>
              <w:t>20</w:t>
            </w:r>
          </w:p>
        </w:tc>
      </w:tr>
      <w:bookmarkEnd w:id="92"/>
      <w:bookmarkEnd w:id="93"/>
      <w:bookmarkEnd w:id="94"/>
      <w:tr w:rsidR="0089493A" w:rsidRPr="00CC35FD" w14:paraId="477BD97A" w14:textId="77777777" w:rsidTr="00424E01">
        <w:trPr>
          <w:cantSplit/>
          <w:trHeight w:val="690"/>
        </w:trPr>
        <w:tc>
          <w:tcPr>
            <w:tcW w:w="2296" w:type="dxa"/>
            <w:vMerge w:val="restart"/>
            <w:shd w:val="clear" w:color="auto" w:fill="F2F2F2" w:themeFill="background1" w:themeFillShade="F2"/>
          </w:tcPr>
          <w:p w14:paraId="469FC66C" w14:textId="77777777" w:rsidR="0089493A" w:rsidRPr="00CC35FD" w:rsidRDefault="0089493A" w:rsidP="00454176">
            <w:pPr>
              <w:pStyle w:val="aff6"/>
              <w:ind w:firstLine="0"/>
              <w:jc w:val="left"/>
              <w:rPr>
                <w:sz w:val="20"/>
                <w:szCs w:val="20"/>
                <w:lang w:val="ru-RU"/>
              </w:rPr>
            </w:pPr>
            <w:proofErr w:type="spellStart"/>
            <w:r w:rsidRPr="00CC35FD">
              <w:rPr>
                <w:sz w:val="20"/>
                <w:szCs w:val="20"/>
              </w:rPr>
              <w:t>Плавательные</w:t>
            </w:r>
            <w:proofErr w:type="spellEnd"/>
            <w:r w:rsidRPr="00CC35FD">
              <w:rPr>
                <w:sz w:val="20"/>
                <w:szCs w:val="20"/>
              </w:rPr>
              <w:t xml:space="preserve"> </w:t>
            </w:r>
            <w:proofErr w:type="spellStart"/>
            <w:r w:rsidRPr="00CC35FD">
              <w:rPr>
                <w:sz w:val="20"/>
                <w:szCs w:val="20"/>
              </w:rPr>
              <w:t>бассейны</w:t>
            </w:r>
            <w:proofErr w:type="spellEnd"/>
          </w:p>
        </w:tc>
        <w:tc>
          <w:tcPr>
            <w:tcW w:w="2977" w:type="dxa"/>
          </w:tcPr>
          <w:p w14:paraId="7A8BF80B" w14:textId="77777777" w:rsidR="0089493A" w:rsidRPr="00CC35FD" w:rsidRDefault="0089493A" w:rsidP="00454176">
            <w:pPr>
              <w:pStyle w:val="aff6"/>
              <w:ind w:firstLine="0"/>
              <w:jc w:val="left"/>
              <w:rPr>
                <w:sz w:val="20"/>
                <w:szCs w:val="20"/>
                <w:lang w:val="ru-RU"/>
              </w:rPr>
            </w:pPr>
            <w:r w:rsidRPr="00CC35FD">
              <w:rPr>
                <w:sz w:val="20"/>
                <w:szCs w:val="20"/>
                <w:lang w:val="ru-RU"/>
              </w:rPr>
              <w:t>Расчетный показатель минимал</w:t>
            </w:r>
            <w:r w:rsidRPr="00CC35FD">
              <w:rPr>
                <w:sz w:val="20"/>
                <w:szCs w:val="20"/>
                <w:lang w:val="ru-RU"/>
              </w:rPr>
              <w:t>ь</w:t>
            </w:r>
            <w:r w:rsidRPr="00CC35FD">
              <w:rPr>
                <w:sz w:val="20"/>
                <w:szCs w:val="20"/>
                <w:lang w:val="ru-RU"/>
              </w:rPr>
              <w:t>но допустимого уровня обесп</w:t>
            </w:r>
            <w:r w:rsidRPr="00CC35FD">
              <w:rPr>
                <w:sz w:val="20"/>
                <w:szCs w:val="20"/>
                <w:lang w:val="ru-RU"/>
              </w:rPr>
              <w:t>е</w:t>
            </w:r>
            <w:r w:rsidRPr="00CC35FD">
              <w:rPr>
                <w:sz w:val="20"/>
                <w:szCs w:val="20"/>
                <w:lang w:val="ru-RU"/>
              </w:rPr>
              <w:t>ченности</w:t>
            </w:r>
          </w:p>
        </w:tc>
        <w:tc>
          <w:tcPr>
            <w:tcW w:w="1701" w:type="dxa"/>
          </w:tcPr>
          <w:p w14:paraId="66B7C3E4" w14:textId="77777777" w:rsidR="0089493A" w:rsidRPr="00CC35FD" w:rsidRDefault="0089493A" w:rsidP="00454176">
            <w:pPr>
              <w:pStyle w:val="aff6"/>
              <w:ind w:firstLine="0"/>
              <w:jc w:val="left"/>
              <w:rPr>
                <w:sz w:val="20"/>
                <w:szCs w:val="20"/>
                <w:lang w:val="ru-RU"/>
              </w:rPr>
            </w:pPr>
            <w:r w:rsidRPr="00CC35FD">
              <w:rPr>
                <w:sz w:val="20"/>
                <w:szCs w:val="20"/>
                <w:lang w:val="ru-RU"/>
              </w:rPr>
              <w:t>Площадь зеркала воды, м</w:t>
            </w:r>
            <w:r w:rsidRPr="00CC35FD">
              <w:rPr>
                <w:sz w:val="20"/>
                <w:szCs w:val="20"/>
                <w:vertAlign w:val="superscript"/>
                <w:lang w:val="ru-RU"/>
              </w:rPr>
              <w:t>2</w:t>
            </w:r>
            <w:r w:rsidRPr="00CC35FD">
              <w:rPr>
                <w:sz w:val="20"/>
                <w:szCs w:val="20"/>
                <w:lang w:val="ru-RU"/>
              </w:rPr>
              <w:t xml:space="preserve"> на 1000 чел.</w:t>
            </w:r>
          </w:p>
        </w:tc>
        <w:tc>
          <w:tcPr>
            <w:tcW w:w="2482" w:type="dxa"/>
          </w:tcPr>
          <w:p w14:paraId="32E2F272" w14:textId="1587F4EA" w:rsidR="0089493A" w:rsidRPr="00CC35FD" w:rsidRDefault="00721023" w:rsidP="00454176">
            <w:pPr>
              <w:pStyle w:val="Default"/>
              <w:jc w:val="center"/>
              <w:rPr>
                <w:sz w:val="20"/>
                <w:szCs w:val="20"/>
              </w:rPr>
            </w:pPr>
            <w:r>
              <w:rPr>
                <w:sz w:val="20"/>
                <w:szCs w:val="20"/>
              </w:rPr>
              <w:t>8</w:t>
            </w:r>
          </w:p>
        </w:tc>
      </w:tr>
      <w:tr w:rsidR="00AF3C2A" w:rsidRPr="00CC35FD" w14:paraId="6373500E" w14:textId="77777777" w:rsidTr="00F24155">
        <w:trPr>
          <w:cantSplit/>
          <w:trHeight w:val="690"/>
        </w:trPr>
        <w:tc>
          <w:tcPr>
            <w:tcW w:w="2296" w:type="dxa"/>
            <w:vMerge/>
            <w:shd w:val="clear" w:color="auto" w:fill="F2F2F2" w:themeFill="background1" w:themeFillShade="F2"/>
          </w:tcPr>
          <w:p w14:paraId="755303E5" w14:textId="77777777" w:rsidR="00AF3C2A" w:rsidRPr="00CC35FD" w:rsidRDefault="00AF3C2A" w:rsidP="00454176">
            <w:pPr>
              <w:pStyle w:val="aff6"/>
              <w:ind w:firstLine="0"/>
              <w:jc w:val="left"/>
              <w:rPr>
                <w:sz w:val="20"/>
                <w:szCs w:val="20"/>
              </w:rPr>
            </w:pPr>
            <w:bookmarkStart w:id="100" w:name="_Hlk493001006"/>
          </w:p>
        </w:tc>
        <w:tc>
          <w:tcPr>
            <w:tcW w:w="2977" w:type="dxa"/>
          </w:tcPr>
          <w:p w14:paraId="0CC95B96" w14:textId="77777777" w:rsidR="00AF3C2A" w:rsidRPr="00CC35FD" w:rsidRDefault="00AF3C2A" w:rsidP="00454176">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w:t>
            </w:r>
            <w:r w:rsidRPr="00CC35FD">
              <w:rPr>
                <w:sz w:val="20"/>
                <w:szCs w:val="20"/>
                <w:lang w:val="ru-RU"/>
              </w:rPr>
              <w:t>р</w:t>
            </w:r>
            <w:r w:rsidRPr="00CC35FD">
              <w:rPr>
                <w:sz w:val="20"/>
                <w:szCs w:val="20"/>
                <w:lang w:val="ru-RU"/>
              </w:rPr>
              <w:t>риториальной доступности</w:t>
            </w:r>
          </w:p>
        </w:tc>
        <w:tc>
          <w:tcPr>
            <w:tcW w:w="1701" w:type="dxa"/>
          </w:tcPr>
          <w:p w14:paraId="23CB327B" w14:textId="77777777" w:rsidR="00AF3C2A" w:rsidRPr="00CC35FD" w:rsidRDefault="00AF3C2A" w:rsidP="00454176">
            <w:pPr>
              <w:pStyle w:val="aff6"/>
              <w:ind w:firstLine="0"/>
              <w:jc w:val="left"/>
              <w:rPr>
                <w:sz w:val="20"/>
                <w:szCs w:val="20"/>
                <w:lang w:val="ru-RU"/>
              </w:rPr>
            </w:pPr>
            <w:r w:rsidRPr="00CC35FD">
              <w:rPr>
                <w:sz w:val="20"/>
                <w:szCs w:val="20"/>
                <w:lang w:val="ru-RU"/>
              </w:rPr>
              <w:t>Транспортная д</w:t>
            </w:r>
            <w:r w:rsidRPr="00CC35FD">
              <w:rPr>
                <w:sz w:val="20"/>
                <w:szCs w:val="20"/>
                <w:lang w:val="ru-RU"/>
              </w:rPr>
              <w:t>о</w:t>
            </w:r>
            <w:r w:rsidRPr="00CC35FD">
              <w:rPr>
                <w:sz w:val="20"/>
                <w:szCs w:val="20"/>
                <w:lang w:val="ru-RU"/>
              </w:rPr>
              <w:t>ступность, мин.</w:t>
            </w:r>
          </w:p>
        </w:tc>
        <w:tc>
          <w:tcPr>
            <w:tcW w:w="2482" w:type="dxa"/>
          </w:tcPr>
          <w:p w14:paraId="325C7E36" w14:textId="77777777" w:rsidR="00AF3C2A" w:rsidRDefault="00AF3C2A" w:rsidP="00454176">
            <w:pPr>
              <w:pStyle w:val="Default"/>
              <w:jc w:val="center"/>
              <w:rPr>
                <w:sz w:val="20"/>
                <w:szCs w:val="20"/>
              </w:rPr>
            </w:pPr>
          </w:p>
          <w:p w14:paraId="02F09AE7" w14:textId="0E1B1364" w:rsidR="00AF3C2A" w:rsidRPr="00CC35FD" w:rsidRDefault="00721023" w:rsidP="00454176">
            <w:pPr>
              <w:pStyle w:val="Default"/>
              <w:jc w:val="center"/>
              <w:rPr>
                <w:sz w:val="20"/>
                <w:szCs w:val="20"/>
              </w:rPr>
            </w:pPr>
            <w:r>
              <w:rPr>
                <w:sz w:val="20"/>
                <w:szCs w:val="20"/>
              </w:rPr>
              <w:t>60</w:t>
            </w:r>
          </w:p>
        </w:tc>
      </w:tr>
      <w:bookmarkEnd w:id="100"/>
      <w:tr w:rsidR="00BD57E5" w:rsidRPr="00CC35FD" w14:paraId="2202E485" w14:textId="77777777" w:rsidTr="00424E01">
        <w:trPr>
          <w:cantSplit/>
        </w:trPr>
        <w:tc>
          <w:tcPr>
            <w:tcW w:w="2296" w:type="dxa"/>
            <w:vMerge w:val="restart"/>
            <w:shd w:val="clear" w:color="auto" w:fill="F2F2F2" w:themeFill="background1" w:themeFillShade="F2"/>
          </w:tcPr>
          <w:p w14:paraId="53AC43F9" w14:textId="77777777" w:rsidR="00BD57E5" w:rsidRPr="00CC35FD" w:rsidRDefault="00BD57E5" w:rsidP="00454176">
            <w:pPr>
              <w:pStyle w:val="aff6"/>
              <w:ind w:firstLine="0"/>
              <w:jc w:val="left"/>
              <w:rPr>
                <w:sz w:val="20"/>
                <w:szCs w:val="20"/>
                <w:lang w:val="ru-RU"/>
              </w:rPr>
            </w:pPr>
            <w:r w:rsidRPr="00CC35FD">
              <w:rPr>
                <w:sz w:val="20"/>
                <w:szCs w:val="20"/>
                <w:lang w:val="ru-RU"/>
              </w:rPr>
              <w:t>Плоскостные спортивные сооружения</w:t>
            </w:r>
          </w:p>
        </w:tc>
        <w:tc>
          <w:tcPr>
            <w:tcW w:w="2977" w:type="dxa"/>
          </w:tcPr>
          <w:p w14:paraId="12B88233" w14:textId="77777777" w:rsidR="00BD57E5" w:rsidRPr="00CC35FD" w:rsidRDefault="00BD57E5" w:rsidP="00454176">
            <w:pPr>
              <w:pStyle w:val="aff6"/>
              <w:ind w:firstLine="0"/>
              <w:jc w:val="left"/>
              <w:rPr>
                <w:sz w:val="20"/>
                <w:szCs w:val="20"/>
                <w:lang w:val="ru-RU"/>
              </w:rPr>
            </w:pPr>
            <w:r w:rsidRPr="00CC35FD">
              <w:rPr>
                <w:sz w:val="20"/>
                <w:szCs w:val="20"/>
                <w:lang w:val="ru-RU"/>
              </w:rPr>
              <w:t>Расчетный показатель минимал</w:t>
            </w:r>
            <w:r w:rsidRPr="00CC35FD">
              <w:rPr>
                <w:sz w:val="20"/>
                <w:szCs w:val="20"/>
                <w:lang w:val="ru-RU"/>
              </w:rPr>
              <w:t>ь</w:t>
            </w:r>
            <w:r w:rsidRPr="00CC35FD">
              <w:rPr>
                <w:sz w:val="20"/>
                <w:szCs w:val="20"/>
                <w:lang w:val="ru-RU"/>
              </w:rPr>
              <w:t>но допустимого уровня обесп</w:t>
            </w:r>
            <w:r w:rsidRPr="00CC35FD">
              <w:rPr>
                <w:sz w:val="20"/>
                <w:szCs w:val="20"/>
                <w:lang w:val="ru-RU"/>
              </w:rPr>
              <w:t>е</w:t>
            </w:r>
            <w:r w:rsidRPr="00CC35FD">
              <w:rPr>
                <w:sz w:val="20"/>
                <w:szCs w:val="20"/>
                <w:lang w:val="ru-RU"/>
              </w:rPr>
              <w:t>ченности</w:t>
            </w:r>
            <w:r w:rsidR="00FB7211" w:rsidRPr="00CC35FD">
              <w:rPr>
                <w:sz w:val="20"/>
                <w:szCs w:val="20"/>
                <w:lang w:val="ru-RU"/>
              </w:rPr>
              <w:t xml:space="preserve"> [1]</w:t>
            </w:r>
          </w:p>
        </w:tc>
        <w:tc>
          <w:tcPr>
            <w:tcW w:w="1701" w:type="dxa"/>
          </w:tcPr>
          <w:p w14:paraId="4B6790BB" w14:textId="77777777" w:rsidR="00BD57E5" w:rsidRPr="00CC35FD" w:rsidRDefault="00BD57E5" w:rsidP="00454176">
            <w:pPr>
              <w:pStyle w:val="aff6"/>
              <w:ind w:firstLine="0"/>
              <w:jc w:val="left"/>
              <w:rPr>
                <w:sz w:val="20"/>
                <w:szCs w:val="20"/>
                <w:lang w:val="ru-RU"/>
              </w:rPr>
            </w:pPr>
            <w:r w:rsidRPr="00CC35FD">
              <w:rPr>
                <w:sz w:val="20"/>
                <w:szCs w:val="20"/>
                <w:lang w:val="ru-RU"/>
              </w:rPr>
              <w:t>Площадь, м</w:t>
            </w:r>
            <w:r w:rsidRPr="00CC35FD">
              <w:rPr>
                <w:sz w:val="20"/>
                <w:szCs w:val="20"/>
                <w:vertAlign w:val="superscript"/>
                <w:lang w:val="ru-RU"/>
              </w:rPr>
              <w:t>2</w:t>
            </w:r>
            <w:r w:rsidRPr="00CC35FD">
              <w:rPr>
                <w:sz w:val="20"/>
                <w:szCs w:val="20"/>
                <w:lang w:val="ru-RU"/>
              </w:rPr>
              <w:t xml:space="preserve"> на 1000 чел.</w:t>
            </w:r>
          </w:p>
        </w:tc>
        <w:tc>
          <w:tcPr>
            <w:tcW w:w="2482" w:type="dxa"/>
          </w:tcPr>
          <w:p w14:paraId="5F28243B" w14:textId="7FF33A58" w:rsidR="00BD57E5" w:rsidRPr="00CC35FD" w:rsidRDefault="00721023" w:rsidP="00454176">
            <w:pPr>
              <w:pStyle w:val="Default"/>
              <w:jc w:val="center"/>
              <w:rPr>
                <w:sz w:val="20"/>
                <w:szCs w:val="20"/>
              </w:rPr>
            </w:pPr>
            <w:r>
              <w:rPr>
                <w:sz w:val="20"/>
                <w:szCs w:val="20"/>
              </w:rPr>
              <w:t>600</w:t>
            </w:r>
          </w:p>
        </w:tc>
      </w:tr>
      <w:tr w:rsidR="00BD57E5" w:rsidRPr="00CC35FD" w14:paraId="2CF2FACC" w14:textId="77777777" w:rsidTr="00424E01">
        <w:trPr>
          <w:cantSplit/>
        </w:trPr>
        <w:tc>
          <w:tcPr>
            <w:tcW w:w="2296" w:type="dxa"/>
            <w:vMerge/>
            <w:shd w:val="clear" w:color="auto" w:fill="F2F2F2" w:themeFill="background1" w:themeFillShade="F2"/>
          </w:tcPr>
          <w:p w14:paraId="64058A2C" w14:textId="77777777" w:rsidR="00BD57E5" w:rsidRPr="00CC35FD" w:rsidRDefault="00BD57E5" w:rsidP="00454176">
            <w:pPr>
              <w:pStyle w:val="aff6"/>
              <w:ind w:firstLine="0"/>
              <w:jc w:val="left"/>
              <w:rPr>
                <w:sz w:val="20"/>
                <w:szCs w:val="20"/>
                <w:lang w:val="ru-RU"/>
              </w:rPr>
            </w:pPr>
          </w:p>
        </w:tc>
        <w:tc>
          <w:tcPr>
            <w:tcW w:w="2977" w:type="dxa"/>
          </w:tcPr>
          <w:p w14:paraId="43929B3E" w14:textId="77777777" w:rsidR="00BD57E5" w:rsidRPr="00CC35FD" w:rsidRDefault="00BD57E5" w:rsidP="00454176">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w:t>
            </w:r>
            <w:r w:rsidRPr="00CC35FD">
              <w:rPr>
                <w:sz w:val="20"/>
                <w:szCs w:val="20"/>
                <w:lang w:val="ru-RU"/>
              </w:rPr>
              <w:t>р</w:t>
            </w:r>
            <w:r w:rsidRPr="00CC35FD">
              <w:rPr>
                <w:sz w:val="20"/>
                <w:szCs w:val="20"/>
                <w:lang w:val="ru-RU"/>
              </w:rPr>
              <w:t>риториальной доступности</w:t>
            </w:r>
          </w:p>
        </w:tc>
        <w:tc>
          <w:tcPr>
            <w:tcW w:w="1701" w:type="dxa"/>
          </w:tcPr>
          <w:p w14:paraId="6A5A6A85" w14:textId="77777777" w:rsidR="00BD57E5" w:rsidRPr="00CC35FD" w:rsidRDefault="0089493A" w:rsidP="0089493A">
            <w:pPr>
              <w:pStyle w:val="aff6"/>
              <w:ind w:firstLine="0"/>
              <w:jc w:val="left"/>
              <w:rPr>
                <w:sz w:val="20"/>
                <w:szCs w:val="20"/>
                <w:lang w:val="ru-RU"/>
              </w:rPr>
            </w:pPr>
            <w:r w:rsidRPr="00CC35FD">
              <w:rPr>
                <w:sz w:val="20"/>
                <w:szCs w:val="20"/>
                <w:lang w:val="ru-RU"/>
              </w:rPr>
              <w:t>Пешеходная</w:t>
            </w:r>
            <w:r w:rsidR="00BD57E5" w:rsidRPr="00CC35FD">
              <w:rPr>
                <w:sz w:val="20"/>
                <w:szCs w:val="20"/>
                <w:lang w:val="ru-RU"/>
              </w:rPr>
              <w:t xml:space="preserve"> д</w:t>
            </w:r>
            <w:r w:rsidR="00BD57E5" w:rsidRPr="00CC35FD">
              <w:rPr>
                <w:sz w:val="20"/>
                <w:szCs w:val="20"/>
                <w:lang w:val="ru-RU"/>
              </w:rPr>
              <w:t>о</w:t>
            </w:r>
            <w:r w:rsidR="00BD57E5" w:rsidRPr="00CC35FD">
              <w:rPr>
                <w:sz w:val="20"/>
                <w:szCs w:val="20"/>
                <w:lang w:val="ru-RU"/>
              </w:rPr>
              <w:t>ступность, м</w:t>
            </w:r>
          </w:p>
        </w:tc>
        <w:tc>
          <w:tcPr>
            <w:tcW w:w="2482" w:type="dxa"/>
          </w:tcPr>
          <w:p w14:paraId="29B557B8" w14:textId="33D091FC" w:rsidR="00BD57E5" w:rsidRPr="00CC35FD" w:rsidRDefault="00AF3C2A" w:rsidP="00454176">
            <w:pPr>
              <w:pStyle w:val="Default"/>
              <w:jc w:val="center"/>
              <w:rPr>
                <w:sz w:val="20"/>
                <w:szCs w:val="20"/>
              </w:rPr>
            </w:pPr>
            <w:r>
              <w:rPr>
                <w:sz w:val="20"/>
                <w:szCs w:val="20"/>
              </w:rPr>
              <w:t>500</w:t>
            </w:r>
          </w:p>
        </w:tc>
      </w:tr>
      <w:tr w:rsidR="00FB7211" w:rsidRPr="00CC35FD" w14:paraId="66E43724" w14:textId="77777777" w:rsidTr="002D16BB">
        <w:trPr>
          <w:cantSplit/>
        </w:trPr>
        <w:tc>
          <w:tcPr>
            <w:tcW w:w="9456" w:type="dxa"/>
            <w:gridSpan w:val="4"/>
            <w:shd w:val="clear" w:color="auto" w:fill="F2F2F2" w:themeFill="background1" w:themeFillShade="F2"/>
          </w:tcPr>
          <w:p w14:paraId="008C2C7F" w14:textId="77777777" w:rsidR="00FB7211" w:rsidRPr="00CC35FD" w:rsidRDefault="00FB7211" w:rsidP="00FB7211">
            <w:pPr>
              <w:pStyle w:val="Default"/>
              <w:rPr>
                <w:b/>
                <w:sz w:val="20"/>
                <w:szCs w:val="20"/>
              </w:rPr>
            </w:pPr>
            <w:r w:rsidRPr="00CC35FD">
              <w:rPr>
                <w:b/>
                <w:sz w:val="20"/>
                <w:szCs w:val="20"/>
              </w:rPr>
              <w:lastRenderedPageBreak/>
              <w:t>Примечание:</w:t>
            </w:r>
          </w:p>
          <w:p w14:paraId="1C93A316" w14:textId="77777777" w:rsidR="00FB7211" w:rsidRPr="00CC35FD" w:rsidRDefault="00FB7211" w:rsidP="00FB7211">
            <w:pPr>
              <w:pStyle w:val="Default"/>
              <w:rPr>
                <w:sz w:val="20"/>
                <w:szCs w:val="20"/>
                <w:lang w:val="en-US"/>
              </w:rPr>
            </w:pPr>
            <w:bookmarkStart w:id="101" w:name="OLE_LINK99"/>
            <w:bookmarkStart w:id="102" w:name="OLE_LINK100"/>
            <w:bookmarkStart w:id="103" w:name="OLE_LINK482"/>
            <w:r w:rsidRPr="00CC35FD">
              <w:rPr>
                <w:sz w:val="20"/>
                <w:szCs w:val="20"/>
              </w:rPr>
              <w:t xml:space="preserve">1. </w:t>
            </w:r>
            <w:bookmarkStart w:id="104" w:name="OLE_LINK495"/>
            <w:bookmarkStart w:id="105" w:name="OLE_LINK496"/>
            <w:bookmarkStart w:id="106" w:name="OLE_LINK497"/>
            <w:bookmarkStart w:id="107" w:name="OLE_LINK498"/>
            <w:bookmarkStart w:id="108" w:name="OLE_LINK499"/>
            <w:r w:rsidRPr="00CC35FD">
              <w:rPr>
                <w:sz w:val="20"/>
                <w:szCs w:val="20"/>
              </w:rPr>
              <w:t>Минимальная доля мест для людей на креслах-колясках на трибунах спортивно-зрелищных сооружений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01"/>
            <w:bookmarkEnd w:id="102"/>
            <w:bookmarkEnd w:id="103"/>
            <w:bookmarkEnd w:id="104"/>
            <w:bookmarkEnd w:id="105"/>
            <w:bookmarkEnd w:id="106"/>
            <w:bookmarkEnd w:id="107"/>
            <w:bookmarkEnd w:id="108"/>
          </w:p>
        </w:tc>
      </w:tr>
    </w:tbl>
    <w:p w14:paraId="5C24559A" w14:textId="77777777" w:rsidR="00454176" w:rsidRPr="00CC35FD" w:rsidRDefault="00BC6C0E" w:rsidP="008D642C">
      <w:pPr>
        <w:pStyle w:val="20"/>
        <w:numPr>
          <w:ilvl w:val="1"/>
          <w:numId w:val="13"/>
        </w:numPr>
        <w:ind w:left="0" w:firstLine="0"/>
      </w:pPr>
      <w:bookmarkStart w:id="109" w:name="_Toc501959752"/>
      <w:bookmarkEnd w:id="95"/>
      <w:bookmarkEnd w:id="96"/>
      <w:bookmarkEnd w:id="97"/>
      <w:bookmarkEnd w:id="98"/>
      <w:bookmarkEnd w:id="99"/>
      <w:r w:rsidRPr="00CC35FD">
        <w:t xml:space="preserve">Расчетные показатели, устанавливаемые для объектов местного значения </w:t>
      </w:r>
      <w:r w:rsidR="00FF06EE">
        <w:t>муниципального образования</w:t>
      </w:r>
      <w:r w:rsidR="00454176" w:rsidRPr="00CC35FD">
        <w:t xml:space="preserve"> </w:t>
      </w:r>
      <w:r w:rsidRPr="00CC35FD">
        <w:t xml:space="preserve">в области </w:t>
      </w:r>
      <w:bookmarkStart w:id="110" w:name="OLE_LINK469"/>
      <w:bookmarkStart w:id="111" w:name="OLE_LINK470"/>
      <w:bookmarkStart w:id="112" w:name="OLE_LINK471"/>
      <w:bookmarkStart w:id="113" w:name="OLE_LINK472"/>
      <w:r w:rsidRPr="00CC35FD">
        <w:t>культуры и социального обеспечения</w:t>
      </w:r>
      <w:bookmarkEnd w:id="109"/>
      <w:bookmarkEnd w:id="110"/>
      <w:bookmarkEnd w:id="111"/>
      <w:bookmarkEnd w:id="112"/>
      <w:bookmarkEnd w:id="113"/>
    </w:p>
    <w:p w14:paraId="78F4DE4B" w14:textId="6F840AFE" w:rsidR="00454176" w:rsidRPr="00CC35FD" w:rsidRDefault="00454176" w:rsidP="004045D5">
      <w:pPr>
        <w:jc w:val="right"/>
        <w:rPr>
          <w:b/>
          <w:i/>
        </w:rPr>
      </w:pPr>
      <w:bookmarkStart w:id="114" w:name="OLE_LINK675"/>
      <w:bookmarkStart w:id="115" w:name="OLE_LINK676"/>
      <w:bookmarkStart w:id="116" w:name="OLE_LINK935"/>
      <w:bookmarkStart w:id="117" w:name="OLE_LINK370"/>
      <w:bookmarkStart w:id="118" w:name="OLE_LINK371"/>
      <w:bookmarkStart w:id="119" w:name="OLE_LINK372"/>
      <w:r w:rsidRPr="00CC35FD">
        <w:rPr>
          <w:b/>
          <w:i/>
        </w:rPr>
        <w:t>Таблица</w:t>
      </w:r>
      <w:r w:rsidR="00F25DB5" w:rsidRPr="00CC35FD">
        <w:rPr>
          <w:b/>
          <w:i/>
        </w:rPr>
        <w:t xml:space="preserve"> 1.</w:t>
      </w:r>
      <w:r w:rsidR="00180A9A">
        <w:rPr>
          <w:b/>
          <w:i/>
        </w:rPr>
        <w:t>4</w:t>
      </w:r>
    </w:p>
    <w:p w14:paraId="6500CBEB" w14:textId="77777777" w:rsidR="00454176" w:rsidRPr="00CC35FD" w:rsidRDefault="00454176" w:rsidP="004045D5">
      <w:pPr>
        <w:spacing w:after="120"/>
        <w:ind w:firstLine="0"/>
        <w:jc w:val="center"/>
        <w:rPr>
          <w:b/>
          <w:i/>
        </w:rPr>
      </w:pPr>
      <w:r w:rsidRPr="00CC35FD">
        <w:rPr>
          <w:b/>
          <w:i/>
        </w:rPr>
        <w:t xml:space="preserve">Объекты местного значения </w:t>
      </w:r>
      <w:r w:rsidR="00FF06EE">
        <w:rPr>
          <w:b/>
          <w:i/>
        </w:rPr>
        <w:t>муниципального образования</w:t>
      </w:r>
      <w:r w:rsidR="00A41615" w:rsidRPr="00CC35FD">
        <w:rPr>
          <w:b/>
          <w:i/>
        </w:rPr>
        <w:t xml:space="preserve"> в области культуры</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976"/>
        <w:gridCol w:w="2411"/>
        <w:gridCol w:w="2269"/>
      </w:tblGrid>
      <w:tr w:rsidR="00454176" w:rsidRPr="00CC35FD" w14:paraId="0A96A117" w14:textId="77777777" w:rsidTr="00A87B34">
        <w:trPr>
          <w:cantSplit/>
          <w:tblHeader/>
        </w:trPr>
        <w:tc>
          <w:tcPr>
            <w:tcW w:w="1729" w:type="dxa"/>
            <w:shd w:val="clear" w:color="auto" w:fill="D9D9D9" w:themeFill="background1" w:themeFillShade="D9"/>
          </w:tcPr>
          <w:p w14:paraId="6A9BED21" w14:textId="77777777" w:rsidR="00454176" w:rsidRPr="00CC35FD" w:rsidRDefault="00454176" w:rsidP="00454176">
            <w:pPr>
              <w:pStyle w:val="aff6"/>
              <w:ind w:firstLine="0"/>
              <w:jc w:val="center"/>
              <w:rPr>
                <w:b/>
                <w:i/>
                <w:sz w:val="20"/>
                <w:szCs w:val="20"/>
                <w:lang w:val="ru-RU"/>
              </w:rPr>
            </w:pPr>
            <w:bookmarkStart w:id="120" w:name="OLE_LINK465"/>
            <w:bookmarkStart w:id="121" w:name="OLE_LINK466"/>
            <w:r w:rsidRPr="00CC35FD">
              <w:rPr>
                <w:b/>
                <w:i/>
                <w:sz w:val="20"/>
                <w:szCs w:val="20"/>
                <w:lang w:val="ru-RU"/>
              </w:rPr>
              <w:t>Наименование вида объекта</w:t>
            </w:r>
          </w:p>
        </w:tc>
        <w:tc>
          <w:tcPr>
            <w:tcW w:w="2976" w:type="dxa"/>
            <w:shd w:val="clear" w:color="auto" w:fill="D9D9D9" w:themeFill="background1" w:themeFillShade="D9"/>
          </w:tcPr>
          <w:p w14:paraId="7AE5075E" w14:textId="77777777" w:rsidR="00454176" w:rsidRPr="00CC35FD" w:rsidRDefault="00454176" w:rsidP="00454176">
            <w:pPr>
              <w:pStyle w:val="aff6"/>
              <w:ind w:firstLine="0"/>
              <w:jc w:val="center"/>
              <w:rPr>
                <w:b/>
                <w:i/>
                <w:sz w:val="20"/>
                <w:szCs w:val="20"/>
                <w:lang w:val="ru-RU"/>
              </w:rPr>
            </w:pPr>
            <w:r w:rsidRPr="00CC35FD">
              <w:rPr>
                <w:b/>
                <w:i/>
                <w:sz w:val="20"/>
                <w:szCs w:val="20"/>
                <w:lang w:val="ru-RU"/>
              </w:rPr>
              <w:t>Тип расчетного показателя</w:t>
            </w:r>
          </w:p>
        </w:tc>
        <w:tc>
          <w:tcPr>
            <w:tcW w:w="2411" w:type="dxa"/>
            <w:shd w:val="clear" w:color="auto" w:fill="D9D9D9" w:themeFill="background1" w:themeFillShade="D9"/>
          </w:tcPr>
          <w:p w14:paraId="3F588F12" w14:textId="77777777" w:rsidR="00454176" w:rsidRPr="00CC35FD" w:rsidRDefault="00454176" w:rsidP="00454176">
            <w:pPr>
              <w:pStyle w:val="aff6"/>
              <w:ind w:firstLine="0"/>
              <w:jc w:val="center"/>
              <w:rPr>
                <w:b/>
                <w:i/>
                <w:sz w:val="20"/>
                <w:szCs w:val="20"/>
                <w:lang w:val="ru-RU"/>
              </w:rPr>
            </w:pPr>
            <w:r w:rsidRPr="00CC35FD">
              <w:rPr>
                <w:b/>
                <w:i/>
                <w:sz w:val="20"/>
                <w:szCs w:val="20"/>
                <w:lang w:val="ru-RU"/>
              </w:rPr>
              <w:t>Наименование расчетн</w:t>
            </w:r>
            <w:r w:rsidRPr="00CC35FD">
              <w:rPr>
                <w:b/>
                <w:i/>
                <w:sz w:val="20"/>
                <w:szCs w:val="20"/>
                <w:lang w:val="ru-RU"/>
              </w:rPr>
              <w:t>о</w:t>
            </w:r>
            <w:r w:rsidRPr="00CC35FD">
              <w:rPr>
                <w:b/>
                <w:i/>
                <w:sz w:val="20"/>
                <w:szCs w:val="20"/>
                <w:lang w:val="ru-RU"/>
              </w:rPr>
              <w:t>го показателя, единица измерения</w:t>
            </w:r>
          </w:p>
        </w:tc>
        <w:tc>
          <w:tcPr>
            <w:tcW w:w="2269" w:type="dxa"/>
            <w:shd w:val="clear" w:color="auto" w:fill="D9D9D9" w:themeFill="background1" w:themeFillShade="D9"/>
          </w:tcPr>
          <w:p w14:paraId="43756AFF" w14:textId="77777777" w:rsidR="00454176" w:rsidRPr="00CC35FD" w:rsidRDefault="00454176" w:rsidP="00454176">
            <w:pPr>
              <w:pStyle w:val="aff6"/>
              <w:ind w:firstLine="0"/>
              <w:jc w:val="center"/>
              <w:rPr>
                <w:sz w:val="20"/>
                <w:szCs w:val="20"/>
                <w:lang w:val="ru-RU"/>
              </w:rPr>
            </w:pPr>
            <w:r w:rsidRPr="00CC35FD">
              <w:rPr>
                <w:b/>
                <w:i/>
                <w:sz w:val="20"/>
                <w:szCs w:val="20"/>
                <w:lang w:val="ru-RU"/>
              </w:rPr>
              <w:t>Значение расчетного показателя</w:t>
            </w:r>
          </w:p>
        </w:tc>
      </w:tr>
      <w:tr w:rsidR="00A5672E" w:rsidRPr="00CC35FD" w14:paraId="6D26FE93" w14:textId="77777777" w:rsidTr="00F24155">
        <w:trPr>
          <w:cantSplit/>
          <w:trHeight w:val="750"/>
        </w:trPr>
        <w:tc>
          <w:tcPr>
            <w:tcW w:w="1729" w:type="dxa"/>
            <w:vMerge w:val="restart"/>
            <w:shd w:val="clear" w:color="auto" w:fill="F2F2F2" w:themeFill="background1" w:themeFillShade="F2"/>
          </w:tcPr>
          <w:p w14:paraId="4FAEAAC6" w14:textId="77777777" w:rsidR="00A5672E" w:rsidRPr="00CC35FD" w:rsidRDefault="00A5672E" w:rsidP="00A87B34">
            <w:pPr>
              <w:pStyle w:val="aff6"/>
              <w:ind w:firstLine="0"/>
              <w:jc w:val="left"/>
              <w:rPr>
                <w:sz w:val="20"/>
                <w:szCs w:val="20"/>
                <w:lang w:val="ru-RU"/>
              </w:rPr>
            </w:pPr>
            <w:bookmarkStart w:id="122" w:name="_Hlk490043536"/>
            <w:r w:rsidRPr="00CC35FD">
              <w:rPr>
                <w:sz w:val="20"/>
                <w:szCs w:val="20"/>
                <w:lang w:val="ru-RU"/>
              </w:rPr>
              <w:t>Общедоступные библиотеки</w:t>
            </w:r>
          </w:p>
        </w:tc>
        <w:tc>
          <w:tcPr>
            <w:tcW w:w="2976" w:type="dxa"/>
          </w:tcPr>
          <w:p w14:paraId="7ADA4957" w14:textId="77777777" w:rsidR="00A5672E" w:rsidRPr="00CC35FD" w:rsidRDefault="00A5672E" w:rsidP="00454176">
            <w:pPr>
              <w:pStyle w:val="aff6"/>
              <w:ind w:firstLine="0"/>
              <w:jc w:val="left"/>
              <w:rPr>
                <w:sz w:val="20"/>
                <w:szCs w:val="20"/>
                <w:lang w:val="ru-RU"/>
              </w:rPr>
            </w:pPr>
            <w:r w:rsidRPr="00CC35FD">
              <w:rPr>
                <w:sz w:val="20"/>
                <w:szCs w:val="20"/>
                <w:lang w:val="ru-RU"/>
              </w:rPr>
              <w:t>Расчетный показатель минимал</w:t>
            </w:r>
            <w:r w:rsidRPr="00CC35FD">
              <w:rPr>
                <w:sz w:val="20"/>
                <w:szCs w:val="20"/>
                <w:lang w:val="ru-RU"/>
              </w:rPr>
              <w:t>ь</w:t>
            </w:r>
            <w:r w:rsidRPr="00CC35FD">
              <w:rPr>
                <w:sz w:val="20"/>
                <w:szCs w:val="20"/>
                <w:lang w:val="ru-RU"/>
              </w:rPr>
              <w:t>но допустимого уровня обесп</w:t>
            </w:r>
            <w:r w:rsidRPr="00CC35FD">
              <w:rPr>
                <w:sz w:val="20"/>
                <w:szCs w:val="20"/>
                <w:lang w:val="ru-RU"/>
              </w:rPr>
              <w:t>е</w:t>
            </w:r>
            <w:r w:rsidRPr="00CC35FD">
              <w:rPr>
                <w:sz w:val="20"/>
                <w:szCs w:val="20"/>
                <w:lang w:val="ru-RU"/>
              </w:rPr>
              <w:t>ченности [1]</w:t>
            </w:r>
          </w:p>
        </w:tc>
        <w:tc>
          <w:tcPr>
            <w:tcW w:w="2411" w:type="dxa"/>
          </w:tcPr>
          <w:p w14:paraId="233C7F86" w14:textId="67079030" w:rsidR="00A5672E" w:rsidRPr="00CC35FD" w:rsidRDefault="00A5672E" w:rsidP="00C149EA">
            <w:pPr>
              <w:pStyle w:val="aff6"/>
              <w:ind w:firstLine="0"/>
              <w:jc w:val="left"/>
              <w:rPr>
                <w:sz w:val="20"/>
                <w:szCs w:val="20"/>
                <w:lang w:val="ru-RU"/>
              </w:rPr>
            </w:pPr>
            <w:r w:rsidRPr="00CC35FD">
              <w:rPr>
                <w:sz w:val="20"/>
                <w:szCs w:val="20"/>
                <w:lang w:val="ru-RU"/>
              </w:rPr>
              <w:t>Количество объектов</w:t>
            </w:r>
            <w:r>
              <w:rPr>
                <w:sz w:val="20"/>
                <w:szCs w:val="20"/>
                <w:lang w:val="ru-RU"/>
              </w:rPr>
              <w:t>,</w:t>
            </w:r>
            <w:r w:rsidR="00C149EA">
              <w:rPr>
                <w:sz w:val="20"/>
                <w:szCs w:val="20"/>
                <w:lang w:val="ru-RU"/>
              </w:rPr>
              <w:t xml:space="preserve"> </w:t>
            </w:r>
            <w:r w:rsidR="000B2185">
              <w:rPr>
                <w:sz w:val="20"/>
                <w:szCs w:val="20"/>
                <w:lang w:val="ru-RU"/>
              </w:rPr>
              <w:t>ед</w:t>
            </w:r>
            <w:r w:rsidRPr="00CC35FD">
              <w:rPr>
                <w:sz w:val="20"/>
                <w:szCs w:val="20"/>
                <w:lang w:val="ru-RU"/>
              </w:rPr>
              <w:t>.</w:t>
            </w:r>
          </w:p>
        </w:tc>
        <w:tc>
          <w:tcPr>
            <w:tcW w:w="2269" w:type="dxa"/>
          </w:tcPr>
          <w:p w14:paraId="1505C115" w14:textId="77777777" w:rsidR="00A5672E" w:rsidRDefault="00A5672E" w:rsidP="00454176">
            <w:pPr>
              <w:pStyle w:val="Default"/>
              <w:jc w:val="center"/>
              <w:rPr>
                <w:sz w:val="20"/>
                <w:szCs w:val="20"/>
              </w:rPr>
            </w:pPr>
          </w:p>
          <w:p w14:paraId="62F50754" w14:textId="23846F1D" w:rsidR="00A5672E" w:rsidRPr="00CC35FD" w:rsidRDefault="00721023" w:rsidP="00454176">
            <w:pPr>
              <w:pStyle w:val="Default"/>
              <w:jc w:val="center"/>
              <w:rPr>
                <w:sz w:val="20"/>
                <w:szCs w:val="20"/>
              </w:rPr>
            </w:pPr>
            <w:r>
              <w:rPr>
                <w:sz w:val="20"/>
                <w:szCs w:val="20"/>
              </w:rPr>
              <w:t>3</w:t>
            </w:r>
          </w:p>
        </w:tc>
      </w:tr>
      <w:tr w:rsidR="00454176" w:rsidRPr="00CC35FD" w14:paraId="788B5650" w14:textId="77777777" w:rsidTr="00A87B34">
        <w:trPr>
          <w:cantSplit/>
        </w:trPr>
        <w:tc>
          <w:tcPr>
            <w:tcW w:w="1729" w:type="dxa"/>
            <w:vMerge/>
            <w:shd w:val="clear" w:color="auto" w:fill="F2F2F2" w:themeFill="background1" w:themeFillShade="F2"/>
          </w:tcPr>
          <w:p w14:paraId="6DB1B761" w14:textId="77777777" w:rsidR="00454176" w:rsidRPr="00CC35FD" w:rsidRDefault="00454176" w:rsidP="00454176">
            <w:pPr>
              <w:pStyle w:val="aff6"/>
              <w:ind w:firstLine="0"/>
              <w:jc w:val="left"/>
              <w:rPr>
                <w:sz w:val="20"/>
                <w:szCs w:val="20"/>
                <w:lang w:val="ru-RU"/>
              </w:rPr>
            </w:pPr>
          </w:p>
        </w:tc>
        <w:tc>
          <w:tcPr>
            <w:tcW w:w="2976" w:type="dxa"/>
          </w:tcPr>
          <w:p w14:paraId="55D4FF7F" w14:textId="77777777" w:rsidR="00454176" w:rsidRPr="00CC35FD" w:rsidRDefault="00454176" w:rsidP="00454176">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w:t>
            </w:r>
            <w:r w:rsidRPr="00CC35FD">
              <w:rPr>
                <w:sz w:val="20"/>
                <w:szCs w:val="20"/>
                <w:lang w:val="ru-RU"/>
              </w:rPr>
              <w:t>р</w:t>
            </w:r>
            <w:r w:rsidRPr="00CC35FD">
              <w:rPr>
                <w:sz w:val="20"/>
                <w:szCs w:val="20"/>
                <w:lang w:val="ru-RU"/>
              </w:rPr>
              <w:t>риториальной доступности</w:t>
            </w:r>
          </w:p>
        </w:tc>
        <w:tc>
          <w:tcPr>
            <w:tcW w:w="2411" w:type="dxa"/>
          </w:tcPr>
          <w:p w14:paraId="675A7D55" w14:textId="77777777" w:rsidR="00454176" w:rsidRPr="00CC35FD" w:rsidRDefault="00454176" w:rsidP="00454176">
            <w:pPr>
              <w:pStyle w:val="aff6"/>
              <w:ind w:firstLine="0"/>
              <w:jc w:val="left"/>
              <w:rPr>
                <w:sz w:val="20"/>
                <w:szCs w:val="20"/>
                <w:lang w:val="ru-RU"/>
              </w:rPr>
            </w:pPr>
            <w:r w:rsidRPr="00CC35FD">
              <w:rPr>
                <w:sz w:val="20"/>
                <w:szCs w:val="20"/>
                <w:lang w:val="ru-RU"/>
              </w:rPr>
              <w:t>Транспортная доступность, мин.</w:t>
            </w:r>
          </w:p>
        </w:tc>
        <w:tc>
          <w:tcPr>
            <w:tcW w:w="2269" w:type="dxa"/>
          </w:tcPr>
          <w:p w14:paraId="158709B0" w14:textId="405E505A" w:rsidR="00454176" w:rsidRPr="00CC35FD" w:rsidRDefault="00721023" w:rsidP="00454176">
            <w:pPr>
              <w:pStyle w:val="Default"/>
              <w:jc w:val="center"/>
              <w:rPr>
                <w:sz w:val="20"/>
                <w:szCs w:val="20"/>
              </w:rPr>
            </w:pPr>
            <w:r>
              <w:rPr>
                <w:sz w:val="20"/>
                <w:szCs w:val="20"/>
              </w:rPr>
              <w:t>30</w:t>
            </w:r>
          </w:p>
        </w:tc>
      </w:tr>
      <w:tr w:rsidR="00A87B34" w:rsidRPr="00CC35FD" w14:paraId="68BFF629" w14:textId="77777777" w:rsidTr="00A87B34">
        <w:trPr>
          <w:cantSplit/>
        </w:trPr>
        <w:tc>
          <w:tcPr>
            <w:tcW w:w="1729" w:type="dxa"/>
            <w:vMerge w:val="restart"/>
            <w:shd w:val="clear" w:color="auto" w:fill="F2F2F2" w:themeFill="background1" w:themeFillShade="F2"/>
          </w:tcPr>
          <w:p w14:paraId="147B2FCE" w14:textId="77777777" w:rsidR="00A87B34" w:rsidRPr="00CC35FD" w:rsidRDefault="00A87B34" w:rsidP="00A87B34">
            <w:pPr>
              <w:pStyle w:val="aff6"/>
              <w:ind w:firstLine="0"/>
              <w:jc w:val="left"/>
              <w:rPr>
                <w:sz w:val="20"/>
                <w:szCs w:val="20"/>
                <w:lang w:val="ru-RU"/>
              </w:rPr>
            </w:pPr>
            <w:bookmarkStart w:id="123" w:name="_Hlk490042730"/>
            <w:bookmarkEnd w:id="114"/>
            <w:bookmarkEnd w:id="115"/>
            <w:bookmarkEnd w:id="122"/>
            <w:r w:rsidRPr="00CC35FD">
              <w:rPr>
                <w:sz w:val="20"/>
                <w:szCs w:val="20"/>
                <w:lang w:val="ru-RU"/>
              </w:rPr>
              <w:t>Детские библиот</w:t>
            </w:r>
            <w:r w:rsidRPr="00CC35FD">
              <w:rPr>
                <w:sz w:val="20"/>
                <w:szCs w:val="20"/>
                <w:lang w:val="ru-RU"/>
              </w:rPr>
              <w:t>е</w:t>
            </w:r>
            <w:r w:rsidRPr="00CC35FD">
              <w:rPr>
                <w:sz w:val="20"/>
                <w:szCs w:val="20"/>
                <w:lang w:val="ru-RU"/>
              </w:rPr>
              <w:t>ки</w:t>
            </w:r>
          </w:p>
        </w:tc>
        <w:tc>
          <w:tcPr>
            <w:tcW w:w="2976" w:type="dxa"/>
          </w:tcPr>
          <w:p w14:paraId="54E5A550" w14:textId="77777777" w:rsidR="00A87B34" w:rsidRPr="00CC35FD" w:rsidRDefault="00A87B34" w:rsidP="00454176">
            <w:pPr>
              <w:pStyle w:val="aff6"/>
              <w:ind w:firstLine="0"/>
              <w:jc w:val="left"/>
              <w:rPr>
                <w:sz w:val="20"/>
                <w:szCs w:val="20"/>
                <w:lang w:val="ru-RU"/>
              </w:rPr>
            </w:pPr>
            <w:r w:rsidRPr="00CC35FD">
              <w:rPr>
                <w:sz w:val="20"/>
                <w:szCs w:val="20"/>
                <w:lang w:val="ru-RU"/>
              </w:rPr>
              <w:t>Расчетный показатель минимал</w:t>
            </w:r>
            <w:r w:rsidRPr="00CC35FD">
              <w:rPr>
                <w:sz w:val="20"/>
                <w:szCs w:val="20"/>
                <w:lang w:val="ru-RU"/>
              </w:rPr>
              <w:t>ь</w:t>
            </w:r>
            <w:r w:rsidRPr="00CC35FD">
              <w:rPr>
                <w:sz w:val="20"/>
                <w:szCs w:val="20"/>
                <w:lang w:val="ru-RU"/>
              </w:rPr>
              <w:t>но допустимого уровня обесп</w:t>
            </w:r>
            <w:r w:rsidRPr="00CC35FD">
              <w:rPr>
                <w:sz w:val="20"/>
                <w:szCs w:val="20"/>
                <w:lang w:val="ru-RU"/>
              </w:rPr>
              <w:t>е</w:t>
            </w:r>
            <w:r w:rsidRPr="00CC35FD">
              <w:rPr>
                <w:sz w:val="20"/>
                <w:szCs w:val="20"/>
                <w:lang w:val="ru-RU"/>
              </w:rPr>
              <w:t>ченности</w:t>
            </w:r>
          </w:p>
        </w:tc>
        <w:tc>
          <w:tcPr>
            <w:tcW w:w="2411" w:type="dxa"/>
          </w:tcPr>
          <w:p w14:paraId="0903BFBD" w14:textId="57E50612" w:rsidR="00A87B34" w:rsidRPr="00CC35FD" w:rsidRDefault="00C149EA" w:rsidP="000B2185">
            <w:pPr>
              <w:pStyle w:val="aff6"/>
              <w:ind w:firstLine="0"/>
              <w:jc w:val="left"/>
              <w:rPr>
                <w:sz w:val="20"/>
                <w:szCs w:val="20"/>
                <w:lang w:val="ru-RU"/>
              </w:rPr>
            </w:pPr>
            <w:r>
              <w:rPr>
                <w:sz w:val="20"/>
                <w:szCs w:val="20"/>
                <w:lang w:val="ru-RU"/>
              </w:rPr>
              <w:t>Количество объектов</w:t>
            </w:r>
            <w:r w:rsidR="00A5672E">
              <w:rPr>
                <w:sz w:val="20"/>
                <w:szCs w:val="20"/>
                <w:lang w:val="ru-RU"/>
              </w:rPr>
              <w:t xml:space="preserve">, </w:t>
            </w:r>
            <w:r w:rsidR="000B2185">
              <w:rPr>
                <w:sz w:val="20"/>
                <w:szCs w:val="20"/>
                <w:lang w:val="ru-RU"/>
              </w:rPr>
              <w:t>ед</w:t>
            </w:r>
            <w:r w:rsidR="00A5672E">
              <w:rPr>
                <w:sz w:val="20"/>
                <w:szCs w:val="20"/>
                <w:lang w:val="ru-RU"/>
              </w:rPr>
              <w:t>.</w:t>
            </w:r>
          </w:p>
        </w:tc>
        <w:tc>
          <w:tcPr>
            <w:tcW w:w="2269" w:type="dxa"/>
          </w:tcPr>
          <w:p w14:paraId="6FDF68AF" w14:textId="367F73DC" w:rsidR="00A87B34" w:rsidRPr="00CC35FD" w:rsidRDefault="00721023" w:rsidP="00454176">
            <w:pPr>
              <w:pStyle w:val="Default"/>
              <w:jc w:val="center"/>
              <w:rPr>
                <w:sz w:val="20"/>
                <w:szCs w:val="20"/>
              </w:rPr>
            </w:pPr>
            <w:r>
              <w:rPr>
                <w:sz w:val="20"/>
                <w:szCs w:val="20"/>
              </w:rPr>
              <w:t>1</w:t>
            </w:r>
          </w:p>
        </w:tc>
      </w:tr>
      <w:tr w:rsidR="00A5672E" w:rsidRPr="00CC35FD" w14:paraId="62D78CBD" w14:textId="77777777" w:rsidTr="00F24155">
        <w:trPr>
          <w:cantSplit/>
          <w:trHeight w:val="690"/>
        </w:trPr>
        <w:tc>
          <w:tcPr>
            <w:tcW w:w="1729" w:type="dxa"/>
            <w:vMerge/>
            <w:shd w:val="clear" w:color="auto" w:fill="F2F2F2" w:themeFill="background1" w:themeFillShade="F2"/>
          </w:tcPr>
          <w:p w14:paraId="27537503" w14:textId="77777777" w:rsidR="00A5672E" w:rsidRPr="00CC35FD" w:rsidRDefault="00A5672E" w:rsidP="00454176">
            <w:pPr>
              <w:pStyle w:val="aff6"/>
              <w:ind w:firstLine="0"/>
              <w:jc w:val="left"/>
              <w:rPr>
                <w:sz w:val="20"/>
                <w:szCs w:val="20"/>
              </w:rPr>
            </w:pPr>
            <w:bookmarkStart w:id="124" w:name="_Hlk492995825"/>
            <w:bookmarkEnd w:id="123"/>
          </w:p>
        </w:tc>
        <w:tc>
          <w:tcPr>
            <w:tcW w:w="2976" w:type="dxa"/>
          </w:tcPr>
          <w:p w14:paraId="47BCC011" w14:textId="77777777" w:rsidR="00A5672E" w:rsidRPr="00CC35FD" w:rsidRDefault="00A5672E" w:rsidP="00454176">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w:t>
            </w:r>
            <w:r w:rsidRPr="00CC35FD">
              <w:rPr>
                <w:sz w:val="20"/>
                <w:szCs w:val="20"/>
                <w:lang w:val="ru-RU"/>
              </w:rPr>
              <w:t>р</w:t>
            </w:r>
            <w:r w:rsidRPr="00CC35FD">
              <w:rPr>
                <w:sz w:val="20"/>
                <w:szCs w:val="20"/>
                <w:lang w:val="ru-RU"/>
              </w:rPr>
              <w:t>риториальной доступности</w:t>
            </w:r>
          </w:p>
        </w:tc>
        <w:tc>
          <w:tcPr>
            <w:tcW w:w="2411" w:type="dxa"/>
          </w:tcPr>
          <w:p w14:paraId="2F212D0F" w14:textId="77777777" w:rsidR="00A5672E" w:rsidRPr="00CC35FD" w:rsidRDefault="00A5672E" w:rsidP="00454176">
            <w:pPr>
              <w:pStyle w:val="aff6"/>
              <w:ind w:firstLine="0"/>
              <w:jc w:val="left"/>
              <w:rPr>
                <w:sz w:val="20"/>
                <w:szCs w:val="20"/>
                <w:lang w:val="ru-RU"/>
              </w:rPr>
            </w:pPr>
            <w:r w:rsidRPr="00CC35FD">
              <w:rPr>
                <w:sz w:val="20"/>
                <w:szCs w:val="20"/>
                <w:lang w:val="ru-RU"/>
              </w:rPr>
              <w:t>Транспортная доступность, мин.</w:t>
            </w:r>
          </w:p>
        </w:tc>
        <w:tc>
          <w:tcPr>
            <w:tcW w:w="2269" w:type="dxa"/>
          </w:tcPr>
          <w:p w14:paraId="7E6D68AD" w14:textId="77777777" w:rsidR="00A5672E" w:rsidRDefault="00A5672E" w:rsidP="00454176">
            <w:pPr>
              <w:pStyle w:val="Default"/>
              <w:jc w:val="center"/>
              <w:rPr>
                <w:sz w:val="20"/>
                <w:szCs w:val="20"/>
              </w:rPr>
            </w:pPr>
          </w:p>
          <w:p w14:paraId="3EC33BBD" w14:textId="619233E7" w:rsidR="00A5672E" w:rsidRPr="00CC35FD" w:rsidRDefault="00721023" w:rsidP="00454176">
            <w:pPr>
              <w:pStyle w:val="Default"/>
              <w:jc w:val="center"/>
              <w:rPr>
                <w:sz w:val="20"/>
                <w:szCs w:val="20"/>
              </w:rPr>
            </w:pPr>
            <w:r>
              <w:rPr>
                <w:sz w:val="20"/>
                <w:szCs w:val="20"/>
              </w:rPr>
              <w:t>60</w:t>
            </w:r>
          </w:p>
        </w:tc>
      </w:tr>
      <w:bookmarkEnd w:id="124"/>
      <w:tr w:rsidR="001B2057" w:rsidRPr="00CC35FD" w14:paraId="3B59AFAC" w14:textId="77777777" w:rsidTr="00A87B34">
        <w:trPr>
          <w:cantSplit/>
        </w:trPr>
        <w:tc>
          <w:tcPr>
            <w:tcW w:w="1729" w:type="dxa"/>
            <w:vMerge w:val="restart"/>
            <w:shd w:val="clear" w:color="auto" w:fill="F2F2F2" w:themeFill="background1" w:themeFillShade="F2"/>
          </w:tcPr>
          <w:p w14:paraId="37BDB58A" w14:textId="77777777" w:rsidR="001B2057" w:rsidRPr="00CC35FD" w:rsidRDefault="001B2057" w:rsidP="002D16BB">
            <w:pPr>
              <w:pStyle w:val="aff6"/>
              <w:ind w:firstLine="0"/>
              <w:jc w:val="left"/>
              <w:rPr>
                <w:sz w:val="20"/>
                <w:szCs w:val="20"/>
                <w:lang w:val="ru-RU"/>
              </w:rPr>
            </w:pPr>
            <w:r w:rsidRPr="00CC35FD">
              <w:rPr>
                <w:sz w:val="20"/>
                <w:szCs w:val="20"/>
                <w:lang w:val="ru-RU"/>
              </w:rPr>
              <w:t>Точка доступа к полнотекстовым информационным ресурсам</w:t>
            </w:r>
          </w:p>
        </w:tc>
        <w:tc>
          <w:tcPr>
            <w:tcW w:w="2976" w:type="dxa"/>
          </w:tcPr>
          <w:p w14:paraId="03EA4E98" w14:textId="77777777" w:rsidR="001B2057" w:rsidRPr="00CC35FD" w:rsidRDefault="001B2057" w:rsidP="002D16BB">
            <w:pPr>
              <w:pStyle w:val="aff6"/>
              <w:ind w:firstLine="0"/>
              <w:jc w:val="left"/>
              <w:rPr>
                <w:sz w:val="20"/>
                <w:szCs w:val="20"/>
                <w:lang w:val="ru-RU"/>
              </w:rPr>
            </w:pPr>
            <w:r w:rsidRPr="00CC35FD">
              <w:rPr>
                <w:sz w:val="20"/>
                <w:szCs w:val="20"/>
                <w:lang w:val="ru-RU"/>
              </w:rPr>
              <w:t>Расчетный показатель минимал</w:t>
            </w:r>
            <w:r w:rsidRPr="00CC35FD">
              <w:rPr>
                <w:sz w:val="20"/>
                <w:szCs w:val="20"/>
                <w:lang w:val="ru-RU"/>
              </w:rPr>
              <w:t>ь</w:t>
            </w:r>
            <w:r w:rsidRPr="00CC35FD">
              <w:rPr>
                <w:sz w:val="20"/>
                <w:szCs w:val="20"/>
                <w:lang w:val="ru-RU"/>
              </w:rPr>
              <w:t>но допустимого уровня обесп</w:t>
            </w:r>
            <w:r w:rsidRPr="00CC35FD">
              <w:rPr>
                <w:sz w:val="20"/>
                <w:szCs w:val="20"/>
                <w:lang w:val="ru-RU"/>
              </w:rPr>
              <w:t>е</w:t>
            </w:r>
            <w:r w:rsidRPr="00CC35FD">
              <w:rPr>
                <w:sz w:val="20"/>
                <w:szCs w:val="20"/>
                <w:lang w:val="ru-RU"/>
              </w:rPr>
              <w:t>ченности</w:t>
            </w:r>
          </w:p>
        </w:tc>
        <w:tc>
          <w:tcPr>
            <w:tcW w:w="2411" w:type="dxa"/>
          </w:tcPr>
          <w:p w14:paraId="4ED5E06E" w14:textId="77777777" w:rsidR="001B2057" w:rsidRPr="00CC35FD" w:rsidRDefault="001B2057" w:rsidP="003528AC">
            <w:pPr>
              <w:pStyle w:val="aff6"/>
              <w:ind w:firstLine="0"/>
              <w:jc w:val="left"/>
              <w:rPr>
                <w:sz w:val="20"/>
                <w:szCs w:val="20"/>
                <w:lang w:val="ru-RU"/>
              </w:rPr>
            </w:pPr>
            <w:r w:rsidRPr="00CC35FD">
              <w:rPr>
                <w:sz w:val="20"/>
                <w:szCs w:val="20"/>
                <w:lang w:val="ru-RU"/>
              </w:rPr>
              <w:t xml:space="preserve">Точек на </w:t>
            </w:r>
            <w:r w:rsidR="00FF06EE">
              <w:rPr>
                <w:sz w:val="20"/>
                <w:szCs w:val="20"/>
                <w:lang w:val="ru-RU"/>
              </w:rPr>
              <w:t>муниципальное образование</w:t>
            </w:r>
            <w:r w:rsidRPr="00CC35FD">
              <w:rPr>
                <w:sz w:val="20"/>
                <w:szCs w:val="20"/>
                <w:lang w:val="ru-RU"/>
              </w:rPr>
              <w:t>, ед.</w:t>
            </w:r>
          </w:p>
        </w:tc>
        <w:tc>
          <w:tcPr>
            <w:tcW w:w="2269" w:type="dxa"/>
          </w:tcPr>
          <w:p w14:paraId="7E0FB32D" w14:textId="20CADB68" w:rsidR="001B2057" w:rsidRPr="00CC35FD" w:rsidRDefault="00721023" w:rsidP="002D16BB">
            <w:pPr>
              <w:pStyle w:val="Default"/>
              <w:jc w:val="center"/>
              <w:rPr>
                <w:sz w:val="20"/>
                <w:szCs w:val="20"/>
              </w:rPr>
            </w:pPr>
            <w:r>
              <w:rPr>
                <w:sz w:val="20"/>
                <w:szCs w:val="20"/>
              </w:rPr>
              <w:t>1</w:t>
            </w:r>
          </w:p>
        </w:tc>
      </w:tr>
      <w:tr w:rsidR="001B2057" w:rsidRPr="00CC35FD" w14:paraId="1DEABF03" w14:textId="77777777" w:rsidTr="00A87B34">
        <w:trPr>
          <w:cantSplit/>
        </w:trPr>
        <w:tc>
          <w:tcPr>
            <w:tcW w:w="1729" w:type="dxa"/>
            <w:vMerge/>
            <w:shd w:val="clear" w:color="auto" w:fill="F2F2F2" w:themeFill="background1" w:themeFillShade="F2"/>
          </w:tcPr>
          <w:p w14:paraId="7AB529BB" w14:textId="77777777" w:rsidR="001B2057" w:rsidRPr="00CC35FD" w:rsidRDefault="001B2057" w:rsidP="002D16BB">
            <w:pPr>
              <w:pStyle w:val="aff6"/>
              <w:ind w:firstLine="0"/>
              <w:jc w:val="left"/>
              <w:rPr>
                <w:sz w:val="20"/>
                <w:szCs w:val="20"/>
              </w:rPr>
            </w:pPr>
          </w:p>
        </w:tc>
        <w:tc>
          <w:tcPr>
            <w:tcW w:w="2976" w:type="dxa"/>
          </w:tcPr>
          <w:p w14:paraId="130ED962" w14:textId="77777777" w:rsidR="001B2057" w:rsidRPr="00CC35FD" w:rsidRDefault="001B2057" w:rsidP="002D16BB">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w:t>
            </w:r>
            <w:r w:rsidRPr="00CC35FD">
              <w:rPr>
                <w:sz w:val="20"/>
                <w:szCs w:val="20"/>
                <w:lang w:val="ru-RU"/>
              </w:rPr>
              <w:t>р</w:t>
            </w:r>
            <w:r w:rsidRPr="00CC35FD">
              <w:rPr>
                <w:sz w:val="20"/>
                <w:szCs w:val="20"/>
                <w:lang w:val="ru-RU"/>
              </w:rPr>
              <w:t>риториальной доступности</w:t>
            </w:r>
          </w:p>
        </w:tc>
        <w:tc>
          <w:tcPr>
            <w:tcW w:w="2411" w:type="dxa"/>
          </w:tcPr>
          <w:p w14:paraId="3BB62E30" w14:textId="77777777" w:rsidR="001B2057" w:rsidRPr="00CC35FD" w:rsidRDefault="001B2057" w:rsidP="002D16BB">
            <w:pPr>
              <w:pStyle w:val="aff6"/>
              <w:ind w:firstLine="0"/>
              <w:jc w:val="left"/>
              <w:rPr>
                <w:sz w:val="20"/>
                <w:szCs w:val="20"/>
                <w:lang w:val="ru-RU"/>
              </w:rPr>
            </w:pPr>
            <w:r w:rsidRPr="00CC35FD">
              <w:rPr>
                <w:sz w:val="20"/>
                <w:szCs w:val="20"/>
                <w:lang w:val="ru-RU"/>
              </w:rPr>
              <w:t>Транспортная доступность, мин.</w:t>
            </w:r>
          </w:p>
        </w:tc>
        <w:tc>
          <w:tcPr>
            <w:tcW w:w="2269" w:type="dxa"/>
          </w:tcPr>
          <w:p w14:paraId="5716BA02" w14:textId="43F14125" w:rsidR="001B2057" w:rsidRPr="00CC35FD" w:rsidRDefault="00721023" w:rsidP="002D16BB">
            <w:pPr>
              <w:pStyle w:val="Default"/>
              <w:jc w:val="center"/>
              <w:rPr>
                <w:sz w:val="20"/>
                <w:szCs w:val="20"/>
              </w:rPr>
            </w:pPr>
            <w:r>
              <w:rPr>
                <w:sz w:val="20"/>
                <w:szCs w:val="20"/>
              </w:rPr>
              <w:t>60</w:t>
            </w:r>
          </w:p>
        </w:tc>
      </w:tr>
      <w:tr w:rsidR="000B2185" w:rsidRPr="00CC35FD" w14:paraId="051BC933" w14:textId="77777777" w:rsidTr="00F24155">
        <w:trPr>
          <w:cantSplit/>
          <w:trHeight w:val="690"/>
        </w:trPr>
        <w:tc>
          <w:tcPr>
            <w:tcW w:w="1729" w:type="dxa"/>
            <w:vMerge w:val="restart"/>
            <w:shd w:val="clear" w:color="auto" w:fill="F2F2F2" w:themeFill="background1" w:themeFillShade="F2"/>
          </w:tcPr>
          <w:p w14:paraId="51AE993A" w14:textId="77777777" w:rsidR="000B2185" w:rsidRPr="00CC35FD" w:rsidRDefault="000B2185" w:rsidP="00454176">
            <w:pPr>
              <w:pStyle w:val="aff6"/>
              <w:ind w:firstLine="0"/>
              <w:jc w:val="left"/>
              <w:rPr>
                <w:sz w:val="20"/>
                <w:szCs w:val="20"/>
                <w:lang w:val="ru-RU"/>
              </w:rPr>
            </w:pPr>
            <w:r w:rsidRPr="00CC35FD">
              <w:rPr>
                <w:sz w:val="20"/>
                <w:szCs w:val="20"/>
                <w:lang w:val="ru-RU"/>
              </w:rPr>
              <w:t>Дома культуры (учреждения кул</w:t>
            </w:r>
            <w:r w:rsidRPr="00CC35FD">
              <w:rPr>
                <w:sz w:val="20"/>
                <w:szCs w:val="20"/>
                <w:lang w:val="ru-RU"/>
              </w:rPr>
              <w:t>ь</w:t>
            </w:r>
            <w:r w:rsidRPr="00CC35FD">
              <w:rPr>
                <w:sz w:val="20"/>
                <w:szCs w:val="20"/>
                <w:lang w:val="ru-RU"/>
              </w:rPr>
              <w:t>туры клубного т</w:t>
            </w:r>
            <w:r w:rsidRPr="00CC35FD">
              <w:rPr>
                <w:sz w:val="20"/>
                <w:szCs w:val="20"/>
                <w:lang w:val="ru-RU"/>
              </w:rPr>
              <w:t>и</w:t>
            </w:r>
            <w:r w:rsidRPr="00CC35FD">
              <w:rPr>
                <w:sz w:val="20"/>
                <w:szCs w:val="20"/>
                <w:lang w:val="ru-RU"/>
              </w:rPr>
              <w:t>па)</w:t>
            </w:r>
          </w:p>
        </w:tc>
        <w:tc>
          <w:tcPr>
            <w:tcW w:w="2976" w:type="dxa"/>
          </w:tcPr>
          <w:p w14:paraId="32391652" w14:textId="77777777" w:rsidR="000B2185" w:rsidRPr="00CC35FD" w:rsidRDefault="000B2185" w:rsidP="002D16BB">
            <w:pPr>
              <w:pStyle w:val="aff6"/>
              <w:ind w:firstLine="0"/>
              <w:jc w:val="left"/>
              <w:rPr>
                <w:sz w:val="20"/>
                <w:szCs w:val="20"/>
                <w:lang w:val="ru-RU"/>
              </w:rPr>
            </w:pPr>
            <w:r w:rsidRPr="00CC35FD">
              <w:rPr>
                <w:sz w:val="20"/>
                <w:szCs w:val="20"/>
                <w:lang w:val="ru-RU"/>
              </w:rPr>
              <w:t>Расчетный показатель минимал</w:t>
            </w:r>
            <w:r w:rsidRPr="00CC35FD">
              <w:rPr>
                <w:sz w:val="20"/>
                <w:szCs w:val="20"/>
                <w:lang w:val="ru-RU"/>
              </w:rPr>
              <w:t>ь</w:t>
            </w:r>
            <w:r w:rsidRPr="00CC35FD">
              <w:rPr>
                <w:sz w:val="20"/>
                <w:szCs w:val="20"/>
                <w:lang w:val="ru-RU"/>
              </w:rPr>
              <w:t>но допустимого уровня обесп</w:t>
            </w:r>
            <w:r w:rsidRPr="00CC35FD">
              <w:rPr>
                <w:sz w:val="20"/>
                <w:szCs w:val="20"/>
                <w:lang w:val="ru-RU"/>
              </w:rPr>
              <w:t>е</w:t>
            </w:r>
            <w:r w:rsidRPr="00CC35FD">
              <w:rPr>
                <w:sz w:val="20"/>
                <w:szCs w:val="20"/>
                <w:lang w:val="ru-RU"/>
              </w:rPr>
              <w:t>ченности</w:t>
            </w:r>
          </w:p>
        </w:tc>
        <w:tc>
          <w:tcPr>
            <w:tcW w:w="2411" w:type="dxa"/>
          </w:tcPr>
          <w:p w14:paraId="531A0FDF" w14:textId="77777777" w:rsidR="000B2185" w:rsidRPr="00CC35FD" w:rsidRDefault="000B2185" w:rsidP="00454176">
            <w:pPr>
              <w:pStyle w:val="aff6"/>
              <w:ind w:firstLine="0"/>
              <w:jc w:val="left"/>
              <w:rPr>
                <w:sz w:val="20"/>
                <w:szCs w:val="20"/>
                <w:lang w:val="ru-RU"/>
              </w:rPr>
            </w:pPr>
            <w:bookmarkStart w:id="125" w:name="OLE_LINK429"/>
            <w:bookmarkStart w:id="126" w:name="OLE_LINK430"/>
            <w:r w:rsidRPr="00CC35FD">
              <w:rPr>
                <w:sz w:val="20"/>
                <w:szCs w:val="20"/>
                <w:lang w:val="ru-RU"/>
              </w:rPr>
              <w:t xml:space="preserve">Количество объектов на </w:t>
            </w:r>
            <w:r>
              <w:rPr>
                <w:sz w:val="20"/>
                <w:szCs w:val="20"/>
                <w:lang w:val="ru-RU"/>
              </w:rPr>
              <w:t>муниципальное образов</w:t>
            </w:r>
            <w:r>
              <w:rPr>
                <w:sz w:val="20"/>
                <w:szCs w:val="20"/>
                <w:lang w:val="ru-RU"/>
              </w:rPr>
              <w:t>а</w:t>
            </w:r>
            <w:r>
              <w:rPr>
                <w:sz w:val="20"/>
                <w:szCs w:val="20"/>
                <w:lang w:val="ru-RU"/>
              </w:rPr>
              <w:t>ние</w:t>
            </w:r>
            <w:r w:rsidRPr="00CC35FD">
              <w:rPr>
                <w:sz w:val="20"/>
                <w:szCs w:val="20"/>
                <w:lang w:val="ru-RU"/>
              </w:rPr>
              <w:t>, ед.</w:t>
            </w:r>
            <w:bookmarkEnd w:id="125"/>
            <w:bookmarkEnd w:id="126"/>
          </w:p>
        </w:tc>
        <w:tc>
          <w:tcPr>
            <w:tcW w:w="2269" w:type="dxa"/>
          </w:tcPr>
          <w:p w14:paraId="19D93594" w14:textId="77777777" w:rsidR="000B2185" w:rsidRDefault="000B2185" w:rsidP="00454176">
            <w:pPr>
              <w:pStyle w:val="Default"/>
              <w:jc w:val="center"/>
              <w:rPr>
                <w:sz w:val="20"/>
                <w:szCs w:val="20"/>
              </w:rPr>
            </w:pPr>
          </w:p>
          <w:p w14:paraId="29DFADD0" w14:textId="22861ACD" w:rsidR="000B2185" w:rsidRPr="00CC35FD" w:rsidRDefault="00721023" w:rsidP="00454176">
            <w:pPr>
              <w:pStyle w:val="Default"/>
              <w:jc w:val="center"/>
              <w:rPr>
                <w:sz w:val="20"/>
                <w:szCs w:val="20"/>
              </w:rPr>
            </w:pPr>
            <w:r>
              <w:rPr>
                <w:sz w:val="20"/>
                <w:szCs w:val="20"/>
              </w:rPr>
              <w:t>2</w:t>
            </w:r>
          </w:p>
        </w:tc>
      </w:tr>
      <w:tr w:rsidR="000B2185" w:rsidRPr="00CC35FD" w14:paraId="5FDB355F" w14:textId="77777777" w:rsidTr="00F24155">
        <w:trPr>
          <w:cantSplit/>
          <w:trHeight w:val="690"/>
        </w:trPr>
        <w:tc>
          <w:tcPr>
            <w:tcW w:w="1729" w:type="dxa"/>
            <w:vMerge/>
            <w:shd w:val="clear" w:color="auto" w:fill="F2F2F2" w:themeFill="background1" w:themeFillShade="F2"/>
          </w:tcPr>
          <w:p w14:paraId="4E186E7C" w14:textId="77777777" w:rsidR="000B2185" w:rsidRPr="00CC35FD" w:rsidRDefault="000B2185" w:rsidP="00454176">
            <w:pPr>
              <w:pStyle w:val="aff6"/>
              <w:ind w:firstLine="0"/>
              <w:jc w:val="left"/>
              <w:rPr>
                <w:sz w:val="20"/>
                <w:szCs w:val="20"/>
                <w:lang w:val="ru-RU"/>
              </w:rPr>
            </w:pPr>
          </w:p>
        </w:tc>
        <w:tc>
          <w:tcPr>
            <w:tcW w:w="2976" w:type="dxa"/>
          </w:tcPr>
          <w:p w14:paraId="1A535BD2" w14:textId="77777777" w:rsidR="000B2185" w:rsidRPr="00CC35FD" w:rsidRDefault="000B2185" w:rsidP="002D16BB">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w:t>
            </w:r>
            <w:r w:rsidRPr="00CC35FD">
              <w:rPr>
                <w:sz w:val="20"/>
                <w:szCs w:val="20"/>
                <w:lang w:val="ru-RU"/>
              </w:rPr>
              <w:t>р</w:t>
            </w:r>
            <w:r w:rsidRPr="00CC35FD">
              <w:rPr>
                <w:sz w:val="20"/>
                <w:szCs w:val="20"/>
                <w:lang w:val="ru-RU"/>
              </w:rPr>
              <w:t>риториальной доступности</w:t>
            </w:r>
          </w:p>
        </w:tc>
        <w:tc>
          <w:tcPr>
            <w:tcW w:w="2411" w:type="dxa"/>
          </w:tcPr>
          <w:p w14:paraId="0AF659CA" w14:textId="77777777" w:rsidR="000B2185" w:rsidRPr="00CC35FD" w:rsidRDefault="000B2185" w:rsidP="00454176">
            <w:pPr>
              <w:pStyle w:val="aff6"/>
              <w:ind w:firstLine="0"/>
              <w:jc w:val="left"/>
              <w:rPr>
                <w:sz w:val="20"/>
                <w:szCs w:val="20"/>
                <w:lang w:val="ru-RU"/>
              </w:rPr>
            </w:pPr>
            <w:r w:rsidRPr="00CC35FD">
              <w:rPr>
                <w:sz w:val="20"/>
                <w:szCs w:val="20"/>
                <w:lang w:val="ru-RU"/>
              </w:rPr>
              <w:t>Транспортная доступность, мин.</w:t>
            </w:r>
          </w:p>
        </w:tc>
        <w:tc>
          <w:tcPr>
            <w:tcW w:w="2269" w:type="dxa"/>
          </w:tcPr>
          <w:p w14:paraId="6DC07856" w14:textId="77777777" w:rsidR="000B2185" w:rsidRDefault="000B2185" w:rsidP="002D16BB">
            <w:pPr>
              <w:pStyle w:val="Default"/>
              <w:jc w:val="center"/>
              <w:rPr>
                <w:sz w:val="20"/>
                <w:szCs w:val="20"/>
              </w:rPr>
            </w:pPr>
          </w:p>
          <w:p w14:paraId="3CA6A380" w14:textId="152A75FA" w:rsidR="000B2185" w:rsidRPr="00CC35FD" w:rsidRDefault="000B2185" w:rsidP="002D16BB">
            <w:pPr>
              <w:pStyle w:val="Default"/>
              <w:jc w:val="center"/>
              <w:rPr>
                <w:sz w:val="20"/>
                <w:szCs w:val="20"/>
              </w:rPr>
            </w:pPr>
            <w:r>
              <w:rPr>
                <w:sz w:val="20"/>
                <w:szCs w:val="20"/>
              </w:rPr>
              <w:t>4</w:t>
            </w:r>
            <w:r w:rsidRPr="00CC35FD">
              <w:rPr>
                <w:sz w:val="20"/>
                <w:szCs w:val="20"/>
              </w:rPr>
              <w:t>0</w:t>
            </w:r>
          </w:p>
        </w:tc>
      </w:tr>
      <w:tr w:rsidR="001B2057" w:rsidRPr="00CC35FD" w14:paraId="52DD3AD2" w14:textId="77777777" w:rsidTr="002D16BB">
        <w:trPr>
          <w:cantSplit/>
        </w:trPr>
        <w:tc>
          <w:tcPr>
            <w:tcW w:w="1729" w:type="dxa"/>
            <w:vMerge w:val="restart"/>
            <w:shd w:val="clear" w:color="auto" w:fill="F2F2F2" w:themeFill="background1" w:themeFillShade="F2"/>
          </w:tcPr>
          <w:p w14:paraId="7AD361C4" w14:textId="77777777" w:rsidR="001B2057" w:rsidRPr="00CC35FD" w:rsidRDefault="001B2057" w:rsidP="006643E9">
            <w:pPr>
              <w:pStyle w:val="aff6"/>
              <w:ind w:firstLine="0"/>
              <w:jc w:val="left"/>
              <w:rPr>
                <w:sz w:val="20"/>
                <w:szCs w:val="20"/>
                <w:lang w:val="ru-RU"/>
              </w:rPr>
            </w:pPr>
            <w:bookmarkStart w:id="127" w:name="_Hlk490043398"/>
            <w:proofErr w:type="spellStart"/>
            <w:r w:rsidRPr="00CC35FD">
              <w:rPr>
                <w:sz w:val="20"/>
                <w:szCs w:val="20"/>
              </w:rPr>
              <w:t>Музе</w:t>
            </w:r>
            <w:proofErr w:type="spellEnd"/>
            <w:r w:rsidRPr="00CC35FD">
              <w:rPr>
                <w:sz w:val="20"/>
                <w:szCs w:val="20"/>
                <w:lang w:val="ru-RU"/>
              </w:rPr>
              <w:t>и</w:t>
            </w:r>
          </w:p>
        </w:tc>
        <w:tc>
          <w:tcPr>
            <w:tcW w:w="2976" w:type="dxa"/>
          </w:tcPr>
          <w:p w14:paraId="1A5A9F1B" w14:textId="21A56FD1" w:rsidR="001B2057" w:rsidRPr="00CC35FD" w:rsidRDefault="001B2057" w:rsidP="006643E9">
            <w:pPr>
              <w:pStyle w:val="aff6"/>
              <w:ind w:firstLine="0"/>
              <w:jc w:val="left"/>
              <w:rPr>
                <w:sz w:val="20"/>
                <w:szCs w:val="20"/>
                <w:lang w:val="ru-RU"/>
              </w:rPr>
            </w:pPr>
            <w:r w:rsidRPr="00CC35FD">
              <w:rPr>
                <w:sz w:val="20"/>
                <w:szCs w:val="20"/>
                <w:lang w:val="ru-RU"/>
              </w:rPr>
              <w:t>Расчетный показатель минимал</w:t>
            </w:r>
            <w:r w:rsidRPr="00CC35FD">
              <w:rPr>
                <w:sz w:val="20"/>
                <w:szCs w:val="20"/>
                <w:lang w:val="ru-RU"/>
              </w:rPr>
              <w:t>ь</w:t>
            </w:r>
            <w:r w:rsidRPr="00CC35FD">
              <w:rPr>
                <w:sz w:val="20"/>
                <w:szCs w:val="20"/>
                <w:lang w:val="ru-RU"/>
              </w:rPr>
              <w:t>но допус</w:t>
            </w:r>
            <w:r w:rsidR="000B2185">
              <w:rPr>
                <w:sz w:val="20"/>
                <w:szCs w:val="20"/>
                <w:lang w:val="ru-RU"/>
              </w:rPr>
              <w:t>тимого уровня обесп</w:t>
            </w:r>
            <w:r w:rsidR="000B2185">
              <w:rPr>
                <w:sz w:val="20"/>
                <w:szCs w:val="20"/>
                <w:lang w:val="ru-RU"/>
              </w:rPr>
              <w:t>е</w:t>
            </w:r>
            <w:r w:rsidR="000B2185">
              <w:rPr>
                <w:sz w:val="20"/>
                <w:szCs w:val="20"/>
                <w:lang w:val="ru-RU"/>
              </w:rPr>
              <w:t>ченности</w:t>
            </w:r>
          </w:p>
        </w:tc>
        <w:tc>
          <w:tcPr>
            <w:tcW w:w="2411" w:type="dxa"/>
          </w:tcPr>
          <w:p w14:paraId="21968EE0" w14:textId="77777777" w:rsidR="001B2057" w:rsidRPr="00CC35FD" w:rsidRDefault="001B2057" w:rsidP="006643E9">
            <w:pPr>
              <w:pStyle w:val="aff6"/>
              <w:ind w:firstLine="0"/>
              <w:jc w:val="left"/>
              <w:rPr>
                <w:sz w:val="20"/>
                <w:szCs w:val="20"/>
                <w:lang w:val="ru-RU"/>
              </w:rPr>
            </w:pPr>
            <w:r w:rsidRPr="00CC35FD">
              <w:rPr>
                <w:sz w:val="20"/>
                <w:szCs w:val="20"/>
                <w:lang w:val="ru-RU"/>
              </w:rPr>
              <w:t xml:space="preserve">Количество объектов на </w:t>
            </w:r>
            <w:r w:rsidR="00FF06EE">
              <w:rPr>
                <w:sz w:val="20"/>
                <w:szCs w:val="20"/>
                <w:lang w:val="ru-RU"/>
              </w:rPr>
              <w:t>муниципальное образов</w:t>
            </w:r>
            <w:r w:rsidR="00FF06EE">
              <w:rPr>
                <w:sz w:val="20"/>
                <w:szCs w:val="20"/>
                <w:lang w:val="ru-RU"/>
              </w:rPr>
              <w:t>а</w:t>
            </w:r>
            <w:r w:rsidR="00FF06EE">
              <w:rPr>
                <w:sz w:val="20"/>
                <w:szCs w:val="20"/>
                <w:lang w:val="ru-RU"/>
              </w:rPr>
              <w:t>ние</w:t>
            </w:r>
            <w:r w:rsidRPr="00CC35FD">
              <w:rPr>
                <w:sz w:val="20"/>
                <w:szCs w:val="20"/>
                <w:lang w:val="ru-RU"/>
              </w:rPr>
              <w:t>, ед.</w:t>
            </w:r>
          </w:p>
        </w:tc>
        <w:tc>
          <w:tcPr>
            <w:tcW w:w="2269" w:type="dxa"/>
          </w:tcPr>
          <w:p w14:paraId="27F3E677" w14:textId="33B10CD7" w:rsidR="001B2057" w:rsidRPr="00CC35FD" w:rsidRDefault="000B2185" w:rsidP="002D16BB">
            <w:pPr>
              <w:pStyle w:val="Default"/>
              <w:jc w:val="center"/>
              <w:rPr>
                <w:sz w:val="20"/>
                <w:szCs w:val="20"/>
              </w:rPr>
            </w:pPr>
            <w:r>
              <w:rPr>
                <w:sz w:val="20"/>
                <w:szCs w:val="20"/>
              </w:rPr>
              <w:t>1</w:t>
            </w:r>
          </w:p>
        </w:tc>
      </w:tr>
      <w:tr w:rsidR="001B2057" w:rsidRPr="00CC35FD" w14:paraId="2546DF7A" w14:textId="77777777" w:rsidTr="002D16BB">
        <w:trPr>
          <w:cantSplit/>
          <w:trHeight w:val="723"/>
        </w:trPr>
        <w:tc>
          <w:tcPr>
            <w:tcW w:w="1729" w:type="dxa"/>
            <w:vMerge/>
            <w:shd w:val="clear" w:color="auto" w:fill="F2F2F2" w:themeFill="background1" w:themeFillShade="F2"/>
          </w:tcPr>
          <w:p w14:paraId="0C267118" w14:textId="77777777" w:rsidR="001B2057" w:rsidRPr="00CC35FD" w:rsidRDefault="001B2057" w:rsidP="002D16BB">
            <w:pPr>
              <w:pStyle w:val="aff6"/>
              <w:ind w:firstLine="0"/>
              <w:jc w:val="left"/>
              <w:rPr>
                <w:sz w:val="20"/>
                <w:szCs w:val="20"/>
                <w:lang w:val="ru-RU"/>
              </w:rPr>
            </w:pPr>
          </w:p>
        </w:tc>
        <w:tc>
          <w:tcPr>
            <w:tcW w:w="2976" w:type="dxa"/>
          </w:tcPr>
          <w:p w14:paraId="39CD614A" w14:textId="77777777" w:rsidR="001B2057" w:rsidRPr="00CC35FD" w:rsidRDefault="001B2057" w:rsidP="002D16BB">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w:t>
            </w:r>
            <w:r w:rsidRPr="00CC35FD">
              <w:rPr>
                <w:sz w:val="20"/>
                <w:szCs w:val="20"/>
                <w:lang w:val="ru-RU"/>
              </w:rPr>
              <w:t>р</w:t>
            </w:r>
            <w:r w:rsidRPr="00CC35FD">
              <w:rPr>
                <w:sz w:val="20"/>
                <w:szCs w:val="20"/>
                <w:lang w:val="ru-RU"/>
              </w:rPr>
              <w:t>риториальной доступности</w:t>
            </w:r>
          </w:p>
        </w:tc>
        <w:tc>
          <w:tcPr>
            <w:tcW w:w="2411" w:type="dxa"/>
          </w:tcPr>
          <w:p w14:paraId="171A16DF" w14:textId="77777777" w:rsidR="001B2057" w:rsidRPr="00CC35FD" w:rsidRDefault="001B2057" w:rsidP="002D16BB">
            <w:pPr>
              <w:pStyle w:val="aff6"/>
              <w:ind w:firstLine="0"/>
              <w:jc w:val="left"/>
              <w:rPr>
                <w:sz w:val="20"/>
                <w:szCs w:val="20"/>
                <w:lang w:val="ru-RU"/>
              </w:rPr>
            </w:pPr>
            <w:r w:rsidRPr="00CC35FD">
              <w:rPr>
                <w:sz w:val="20"/>
                <w:szCs w:val="20"/>
                <w:lang w:val="ru-RU"/>
              </w:rPr>
              <w:t>Транспортная доступность, мин.</w:t>
            </w:r>
          </w:p>
        </w:tc>
        <w:tc>
          <w:tcPr>
            <w:tcW w:w="2269" w:type="dxa"/>
          </w:tcPr>
          <w:p w14:paraId="5EEC2B52" w14:textId="02B691C1" w:rsidR="001B2057" w:rsidRPr="00CC35FD" w:rsidRDefault="0024449F" w:rsidP="002D16BB">
            <w:pPr>
              <w:pStyle w:val="Default"/>
              <w:jc w:val="center"/>
              <w:rPr>
                <w:sz w:val="20"/>
                <w:szCs w:val="20"/>
              </w:rPr>
            </w:pPr>
            <w:r>
              <w:rPr>
                <w:sz w:val="20"/>
                <w:szCs w:val="20"/>
              </w:rPr>
              <w:t>60</w:t>
            </w:r>
          </w:p>
        </w:tc>
      </w:tr>
      <w:bookmarkEnd w:id="127"/>
      <w:tr w:rsidR="001B2057" w:rsidRPr="00CC35FD" w14:paraId="1ED6E38B" w14:textId="77777777" w:rsidTr="00A87B34">
        <w:trPr>
          <w:cantSplit/>
        </w:trPr>
        <w:tc>
          <w:tcPr>
            <w:tcW w:w="1729" w:type="dxa"/>
            <w:vMerge w:val="restart"/>
            <w:shd w:val="clear" w:color="auto" w:fill="F2F2F2" w:themeFill="background1" w:themeFillShade="F2"/>
          </w:tcPr>
          <w:p w14:paraId="22C34CC3" w14:textId="77777777" w:rsidR="001B2057" w:rsidRPr="00CC35FD" w:rsidRDefault="001B2057" w:rsidP="00454176">
            <w:pPr>
              <w:pStyle w:val="aff6"/>
              <w:ind w:firstLine="0"/>
              <w:jc w:val="left"/>
              <w:rPr>
                <w:sz w:val="20"/>
                <w:szCs w:val="20"/>
                <w:lang w:val="ru-RU"/>
              </w:rPr>
            </w:pPr>
            <w:r w:rsidRPr="00CC35FD">
              <w:rPr>
                <w:sz w:val="20"/>
                <w:szCs w:val="20"/>
                <w:lang w:val="ru-RU"/>
              </w:rPr>
              <w:t>Кинозал</w:t>
            </w:r>
          </w:p>
        </w:tc>
        <w:tc>
          <w:tcPr>
            <w:tcW w:w="2976" w:type="dxa"/>
          </w:tcPr>
          <w:p w14:paraId="3964A251" w14:textId="652A50FF" w:rsidR="001B2057" w:rsidRPr="000B2185" w:rsidRDefault="001B2057" w:rsidP="002D16BB">
            <w:pPr>
              <w:pStyle w:val="aff6"/>
              <w:ind w:firstLine="0"/>
              <w:jc w:val="left"/>
              <w:rPr>
                <w:sz w:val="20"/>
                <w:szCs w:val="20"/>
                <w:lang w:val="ru-RU"/>
              </w:rPr>
            </w:pPr>
            <w:r w:rsidRPr="00CC35FD">
              <w:rPr>
                <w:sz w:val="20"/>
                <w:szCs w:val="20"/>
                <w:lang w:val="ru-RU"/>
              </w:rPr>
              <w:t>Расчетный показатель минимал</w:t>
            </w:r>
            <w:r w:rsidRPr="00CC35FD">
              <w:rPr>
                <w:sz w:val="20"/>
                <w:szCs w:val="20"/>
                <w:lang w:val="ru-RU"/>
              </w:rPr>
              <w:t>ь</w:t>
            </w:r>
            <w:r w:rsidRPr="00CC35FD">
              <w:rPr>
                <w:sz w:val="20"/>
                <w:szCs w:val="20"/>
                <w:lang w:val="ru-RU"/>
              </w:rPr>
              <w:t>но допустимого уровня обесп</w:t>
            </w:r>
            <w:r w:rsidRPr="00CC35FD">
              <w:rPr>
                <w:sz w:val="20"/>
                <w:szCs w:val="20"/>
                <w:lang w:val="ru-RU"/>
              </w:rPr>
              <w:t>е</w:t>
            </w:r>
            <w:r w:rsidRPr="00CC35FD">
              <w:rPr>
                <w:sz w:val="20"/>
                <w:szCs w:val="20"/>
                <w:lang w:val="ru-RU"/>
              </w:rPr>
              <w:t>ченности</w:t>
            </w:r>
            <w:r w:rsidR="000B2185" w:rsidRPr="000B2185">
              <w:rPr>
                <w:sz w:val="20"/>
                <w:szCs w:val="20"/>
                <w:lang w:val="ru-RU"/>
              </w:rPr>
              <w:t>[2]</w:t>
            </w:r>
          </w:p>
        </w:tc>
        <w:tc>
          <w:tcPr>
            <w:tcW w:w="2411" w:type="dxa"/>
          </w:tcPr>
          <w:p w14:paraId="64B3D038" w14:textId="0826D6EE" w:rsidR="001B2057" w:rsidRPr="00CC35FD" w:rsidRDefault="001B2057" w:rsidP="00C149EA">
            <w:pPr>
              <w:pStyle w:val="aff6"/>
              <w:ind w:firstLine="0"/>
              <w:jc w:val="left"/>
              <w:rPr>
                <w:sz w:val="20"/>
                <w:szCs w:val="20"/>
              </w:rPr>
            </w:pPr>
            <w:r w:rsidRPr="00CC35FD">
              <w:rPr>
                <w:sz w:val="20"/>
                <w:szCs w:val="20"/>
                <w:lang w:val="ru-RU"/>
              </w:rPr>
              <w:t>Количество объектов</w:t>
            </w:r>
            <w:r w:rsidR="000B2185">
              <w:rPr>
                <w:sz w:val="20"/>
                <w:szCs w:val="20"/>
                <w:lang w:val="ru-RU"/>
              </w:rPr>
              <w:t>, ед.</w:t>
            </w:r>
          </w:p>
        </w:tc>
        <w:tc>
          <w:tcPr>
            <w:tcW w:w="2269" w:type="dxa"/>
          </w:tcPr>
          <w:p w14:paraId="6147E988" w14:textId="3EF0BDA9" w:rsidR="001B2057" w:rsidRPr="000B2185" w:rsidRDefault="0024449F" w:rsidP="002D16BB">
            <w:pPr>
              <w:pStyle w:val="Default"/>
              <w:jc w:val="center"/>
              <w:rPr>
                <w:sz w:val="20"/>
                <w:szCs w:val="20"/>
              </w:rPr>
            </w:pPr>
            <w:r>
              <w:rPr>
                <w:sz w:val="20"/>
                <w:szCs w:val="20"/>
              </w:rPr>
              <w:t>2</w:t>
            </w:r>
          </w:p>
        </w:tc>
      </w:tr>
      <w:tr w:rsidR="001B2057" w:rsidRPr="00CC35FD" w14:paraId="74FFBF5D" w14:textId="77777777" w:rsidTr="002543DB">
        <w:trPr>
          <w:cantSplit/>
        </w:trPr>
        <w:tc>
          <w:tcPr>
            <w:tcW w:w="1729" w:type="dxa"/>
            <w:vMerge/>
            <w:shd w:val="clear" w:color="auto" w:fill="F2F2F2" w:themeFill="background1" w:themeFillShade="F2"/>
          </w:tcPr>
          <w:p w14:paraId="34E41CDF" w14:textId="77777777" w:rsidR="001B2057" w:rsidRPr="00CC35FD" w:rsidRDefault="001B2057" w:rsidP="00454176">
            <w:pPr>
              <w:pStyle w:val="aff6"/>
              <w:ind w:firstLine="0"/>
              <w:jc w:val="left"/>
              <w:rPr>
                <w:sz w:val="20"/>
                <w:szCs w:val="20"/>
                <w:lang w:val="ru-RU"/>
              </w:rPr>
            </w:pPr>
          </w:p>
        </w:tc>
        <w:tc>
          <w:tcPr>
            <w:tcW w:w="2976" w:type="dxa"/>
          </w:tcPr>
          <w:p w14:paraId="2E345487" w14:textId="77777777" w:rsidR="001B2057" w:rsidRPr="00CC35FD" w:rsidRDefault="001B2057" w:rsidP="002D16BB">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w:t>
            </w:r>
            <w:r w:rsidRPr="00CC35FD">
              <w:rPr>
                <w:sz w:val="20"/>
                <w:szCs w:val="20"/>
                <w:lang w:val="ru-RU"/>
              </w:rPr>
              <w:t>р</w:t>
            </w:r>
            <w:r w:rsidRPr="00CC35FD">
              <w:rPr>
                <w:sz w:val="20"/>
                <w:szCs w:val="20"/>
                <w:lang w:val="ru-RU"/>
              </w:rPr>
              <w:t>риториальной доступности</w:t>
            </w:r>
          </w:p>
        </w:tc>
        <w:tc>
          <w:tcPr>
            <w:tcW w:w="4680" w:type="dxa"/>
            <w:gridSpan w:val="2"/>
          </w:tcPr>
          <w:p w14:paraId="289B9DC1" w14:textId="77777777" w:rsidR="001B2057" w:rsidRPr="00CC35FD" w:rsidRDefault="001F6A08" w:rsidP="002D16BB">
            <w:pPr>
              <w:pStyle w:val="Default"/>
              <w:jc w:val="center"/>
              <w:rPr>
                <w:sz w:val="20"/>
                <w:szCs w:val="20"/>
              </w:rPr>
            </w:pPr>
            <w:r w:rsidRPr="00CC35FD">
              <w:rPr>
                <w:sz w:val="20"/>
                <w:szCs w:val="20"/>
              </w:rPr>
              <w:t>н</w:t>
            </w:r>
            <w:r w:rsidR="001B2057" w:rsidRPr="00CC35FD">
              <w:rPr>
                <w:sz w:val="20"/>
                <w:szCs w:val="20"/>
              </w:rPr>
              <w:t>е устанавливается</w:t>
            </w:r>
          </w:p>
        </w:tc>
      </w:tr>
      <w:tr w:rsidR="001B2057" w:rsidRPr="00CC35FD" w14:paraId="05D9793C" w14:textId="77777777" w:rsidTr="00A87B34">
        <w:trPr>
          <w:cantSplit/>
        </w:trPr>
        <w:tc>
          <w:tcPr>
            <w:tcW w:w="9385" w:type="dxa"/>
            <w:gridSpan w:val="4"/>
            <w:shd w:val="clear" w:color="auto" w:fill="F2F2F2" w:themeFill="background1" w:themeFillShade="F2"/>
          </w:tcPr>
          <w:p w14:paraId="125D5337" w14:textId="77777777" w:rsidR="001B2057" w:rsidRPr="00CC35FD" w:rsidRDefault="001B2057" w:rsidP="00454176">
            <w:pPr>
              <w:pStyle w:val="Default"/>
              <w:jc w:val="both"/>
              <w:rPr>
                <w:b/>
                <w:sz w:val="20"/>
                <w:szCs w:val="20"/>
              </w:rPr>
            </w:pPr>
            <w:bookmarkStart w:id="128" w:name="OLE_LINK690"/>
            <w:r w:rsidRPr="00CC35FD">
              <w:rPr>
                <w:b/>
                <w:sz w:val="20"/>
                <w:szCs w:val="20"/>
              </w:rPr>
              <w:lastRenderedPageBreak/>
              <w:t>Примечания:</w:t>
            </w:r>
          </w:p>
          <w:p w14:paraId="214E2559" w14:textId="77777777" w:rsidR="001B2057" w:rsidRDefault="001B2057" w:rsidP="00454176">
            <w:pPr>
              <w:pStyle w:val="Default"/>
              <w:jc w:val="both"/>
              <w:rPr>
                <w:sz w:val="20"/>
                <w:szCs w:val="20"/>
              </w:rPr>
            </w:pPr>
            <w:r w:rsidRPr="00CC35FD">
              <w:rPr>
                <w:sz w:val="20"/>
                <w:szCs w:val="20"/>
              </w:rPr>
              <w:t>1. Приведенные нормы не распространяются на научные, универсальные и специализированные библиот</w:t>
            </w:r>
            <w:r w:rsidRPr="00CC35FD">
              <w:rPr>
                <w:sz w:val="20"/>
                <w:szCs w:val="20"/>
              </w:rPr>
              <w:t>е</w:t>
            </w:r>
            <w:r w:rsidRPr="00CC35FD">
              <w:rPr>
                <w:sz w:val="20"/>
                <w:szCs w:val="20"/>
              </w:rPr>
              <w:t>ки, вместимость которых определяется заданием на проектирование.</w:t>
            </w:r>
          </w:p>
          <w:p w14:paraId="3643756F" w14:textId="33E124CA" w:rsidR="000B2185" w:rsidRPr="000B2185" w:rsidRDefault="000B2185" w:rsidP="00454176">
            <w:pPr>
              <w:pStyle w:val="Default"/>
              <w:jc w:val="both"/>
              <w:rPr>
                <w:sz w:val="20"/>
                <w:szCs w:val="20"/>
              </w:rPr>
            </w:pPr>
            <w:r w:rsidRPr="000B2185">
              <w:rPr>
                <w:sz w:val="20"/>
                <w:szCs w:val="20"/>
              </w:rPr>
              <w:t>2.</w:t>
            </w:r>
            <w:r w:rsidRPr="00CC35FD">
              <w:t xml:space="preserve"> </w:t>
            </w:r>
            <w:r w:rsidRPr="00CC35FD">
              <w:rPr>
                <w:sz w:val="20"/>
                <w:szCs w:val="20"/>
              </w:rPr>
              <w:t>При наличии в кинотеатре нескольких кинозалов, к учету принимается каждый кинозал как сетевая ед</w:t>
            </w:r>
            <w:r w:rsidRPr="00CC35FD">
              <w:rPr>
                <w:sz w:val="20"/>
                <w:szCs w:val="20"/>
              </w:rPr>
              <w:t>и</w:t>
            </w:r>
            <w:r w:rsidRPr="00CC35FD">
              <w:rPr>
                <w:sz w:val="20"/>
                <w:szCs w:val="20"/>
              </w:rPr>
              <w:t>ница. Также к расчету принимаются кинозалы, расположенные в учреждении культуры, либо в коммерч</w:t>
            </w:r>
            <w:r w:rsidRPr="00CC35FD">
              <w:rPr>
                <w:sz w:val="20"/>
                <w:szCs w:val="20"/>
              </w:rPr>
              <w:t>е</w:t>
            </w:r>
            <w:r w:rsidRPr="00CC35FD">
              <w:rPr>
                <w:sz w:val="20"/>
                <w:szCs w:val="20"/>
              </w:rPr>
              <w:t>ской организации.</w:t>
            </w:r>
          </w:p>
          <w:p w14:paraId="721E0CAF" w14:textId="55101BA3" w:rsidR="001B2057" w:rsidRPr="00CC35FD" w:rsidRDefault="001B2057" w:rsidP="00C149EA">
            <w:pPr>
              <w:pStyle w:val="Default"/>
              <w:jc w:val="both"/>
              <w:rPr>
                <w:sz w:val="20"/>
                <w:szCs w:val="20"/>
              </w:rPr>
            </w:pPr>
            <w:bookmarkStart w:id="129" w:name="OLE_LINK444"/>
            <w:bookmarkStart w:id="130" w:name="OLE_LINK445"/>
            <w:r w:rsidRPr="00CC35FD">
              <w:rPr>
                <w:sz w:val="20"/>
                <w:szCs w:val="20"/>
              </w:rPr>
              <w:t>3. Минимал</w:t>
            </w:r>
            <w:bookmarkEnd w:id="129"/>
            <w:bookmarkEnd w:id="130"/>
            <w:r w:rsidRPr="00CC35FD">
              <w:rPr>
                <w:sz w:val="20"/>
                <w:szCs w:val="20"/>
              </w:rPr>
              <w:t>ьная дол</w:t>
            </w:r>
            <w:bookmarkStart w:id="131" w:name="OLE_LINK442"/>
            <w:bookmarkStart w:id="132" w:name="OLE_LINK443"/>
            <w:r w:rsidRPr="00CC35FD">
              <w:rPr>
                <w:sz w:val="20"/>
                <w:szCs w:val="20"/>
              </w:rPr>
              <w:t>я мест для людей на креслах-коляска</w:t>
            </w:r>
            <w:bookmarkEnd w:id="131"/>
            <w:bookmarkEnd w:id="132"/>
            <w:r w:rsidRPr="00CC35FD">
              <w:rPr>
                <w:sz w:val="20"/>
                <w:szCs w:val="20"/>
              </w:rPr>
              <w:t>х в зрительных залах и других зрелищных объе</w:t>
            </w:r>
            <w:r w:rsidRPr="00CC35FD">
              <w:rPr>
                <w:sz w:val="20"/>
                <w:szCs w:val="20"/>
              </w:rPr>
              <w:t>к</w:t>
            </w:r>
            <w:r w:rsidRPr="00CC35FD">
              <w:rPr>
                <w:sz w:val="20"/>
                <w:szCs w:val="20"/>
              </w:rPr>
              <w:t>тах со стационарными местами – 1% в соответствии с СП 59.13330.2</w:t>
            </w:r>
            <w:bookmarkStart w:id="133" w:name="OLE_LINK440"/>
            <w:bookmarkStart w:id="134" w:name="OLE_LINK441"/>
            <w:r w:rsidRPr="00CC35FD">
              <w:rPr>
                <w:sz w:val="20"/>
                <w:szCs w:val="20"/>
              </w:rPr>
              <w:t>012 «Доступность зданий и сооружени</w:t>
            </w:r>
            <w:bookmarkEnd w:id="133"/>
            <w:bookmarkEnd w:id="134"/>
            <w:r w:rsidRPr="00CC35FD">
              <w:rPr>
                <w:sz w:val="20"/>
                <w:szCs w:val="20"/>
              </w:rPr>
              <w:t>й для маломобильных групп населения. Актуализированная редакция СНиП 35-01-2001».</w:t>
            </w:r>
            <w:bookmarkEnd w:id="128"/>
          </w:p>
        </w:tc>
      </w:tr>
    </w:tbl>
    <w:bookmarkEnd w:id="116"/>
    <w:bookmarkEnd w:id="117"/>
    <w:bookmarkEnd w:id="118"/>
    <w:bookmarkEnd w:id="119"/>
    <w:bookmarkEnd w:id="120"/>
    <w:bookmarkEnd w:id="121"/>
    <w:p w14:paraId="030C9664" w14:textId="77777777" w:rsidR="007D3946" w:rsidRPr="00CC35FD" w:rsidRDefault="00FB7211" w:rsidP="00FB7211">
      <w:pPr>
        <w:spacing w:before="120"/>
      </w:pPr>
      <w:r w:rsidRPr="00CC35FD">
        <w:t xml:space="preserve">Объекты социального обеспечения, размещаемые на территории </w:t>
      </w:r>
      <w:r w:rsidR="00FF06EE">
        <w:t>муниципального образования</w:t>
      </w:r>
      <w:r w:rsidRPr="00CC35FD">
        <w:t xml:space="preserve"> </w:t>
      </w:r>
      <w:r w:rsidR="00FF06EE">
        <w:t>Город Горно-Алтайск</w:t>
      </w:r>
      <w:r w:rsidRPr="00CC35FD">
        <w:t xml:space="preserve">, являются объектами регионального значения, поэтому обеспеченность и доступность для населения </w:t>
      </w:r>
      <w:r w:rsidR="00FF06EE">
        <w:t>муниципального образования</w:t>
      </w:r>
      <w:r w:rsidRPr="00CC35FD">
        <w:t xml:space="preserve"> таких объе</w:t>
      </w:r>
      <w:r w:rsidRPr="00CC35FD">
        <w:t>к</w:t>
      </w:r>
      <w:r w:rsidRPr="00CC35FD">
        <w:t xml:space="preserve">тов в местных нормативах не нормируется. </w:t>
      </w:r>
    </w:p>
    <w:p w14:paraId="14F23886" w14:textId="19AB8368" w:rsidR="00FB7211" w:rsidRPr="00CC35FD" w:rsidRDefault="007D3946" w:rsidP="007D3946">
      <w:bookmarkStart w:id="135" w:name="OLE_LINK592"/>
      <w:bookmarkStart w:id="136" w:name="OLE_LINK593"/>
      <w:bookmarkStart w:id="137" w:name="OLE_LINK594"/>
      <w:bookmarkStart w:id="138" w:name="OLE_LINK595"/>
      <w:r w:rsidRPr="00CC35FD">
        <w:t>Расчетные показатели минимально допустимого уровня обеспеченности и макс</w:t>
      </w:r>
      <w:r w:rsidRPr="00CC35FD">
        <w:t>и</w:t>
      </w:r>
      <w:r w:rsidRPr="00CC35FD">
        <w:t xml:space="preserve">мально допустимого уровня территориальной доступности для </w:t>
      </w:r>
      <w:r w:rsidR="00FB7211" w:rsidRPr="00CC35FD">
        <w:t>объект</w:t>
      </w:r>
      <w:r w:rsidRPr="00CC35FD">
        <w:t>ов</w:t>
      </w:r>
      <w:r w:rsidR="00FB7211" w:rsidRPr="00CC35FD">
        <w:t xml:space="preserve"> социального обеспечения</w:t>
      </w:r>
      <w:r w:rsidRPr="00CC35FD">
        <w:t xml:space="preserve"> устанавливаются</w:t>
      </w:r>
      <w:r w:rsidR="00FB7211" w:rsidRPr="00CC35FD">
        <w:t xml:space="preserve"> региональными нормативами градостроительного проект</w:t>
      </w:r>
      <w:r w:rsidR="00FB7211" w:rsidRPr="00CC35FD">
        <w:t>и</w:t>
      </w:r>
      <w:r w:rsidR="00FB7211" w:rsidRPr="00CC35FD">
        <w:t xml:space="preserve">рования </w:t>
      </w:r>
      <w:r w:rsidR="00E17E86">
        <w:t>Республики Алтай</w:t>
      </w:r>
      <w:r w:rsidR="00FB7211" w:rsidRPr="00CC35FD">
        <w:t>.</w:t>
      </w:r>
    </w:p>
    <w:p w14:paraId="2B6F1705" w14:textId="77777777" w:rsidR="00BC6C0E" w:rsidRPr="00CC35FD" w:rsidRDefault="00BC6C0E" w:rsidP="008D642C">
      <w:pPr>
        <w:pStyle w:val="20"/>
        <w:numPr>
          <w:ilvl w:val="1"/>
          <w:numId w:val="13"/>
        </w:numPr>
        <w:ind w:left="0" w:firstLine="0"/>
      </w:pPr>
      <w:bookmarkStart w:id="139" w:name="_Toc501959753"/>
      <w:bookmarkStart w:id="140" w:name="OLE_LINK605"/>
      <w:bookmarkEnd w:id="135"/>
      <w:bookmarkEnd w:id="136"/>
      <w:bookmarkEnd w:id="137"/>
      <w:bookmarkEnd w:id="138"/>
      <w:r w:rsidRPr="00CC35FD">
        <w:t>Расчетные показатели, устанавливаемые для объектов местно</w:t>
      </w:r>
      <w:r w:rsidR="00FD2198" w:rsidRPr="00CC35FD">
        <w:t>го значения</w:t>
      </w:r>
      <w:r w:rsidR="007D3946" w:rsidRPr="00CC35FD">
        <w:t xml:space="preserve"> </w:t>
      </w:r>
      <w:r w:rsidR="00FF06EE">
        <w:t>муниципального образования</w:t>
      </w:r>
      <w:r w:rsidR="00FD2198" w:rsidRPr="00CC35FD">
        <w:t xml:space="preserve"> в области рекреации</w:t>
      </w:r>
      <w:r w:rsidR="008655C6" w:rsidRPr="00CC35FD">
        <w:t xml:space="preserve"> </w:t>
      </w:r>
      <w:r w:rsidR="00793543" w:rsidRPr="00CC35FD">
        <w:t>и благоустройства</w:t>
      </w:r>
      <w:bookmarkEnd w:id="139"/>
    </w:p>
    <w:p w14:paraId="5FD2D6FB" w14:textId="0D5F6F02" w:rsidR="007D3946" w:rsidRPr="00CC35FD" w:rsidRDefault="007D3946" w:rsidP="004045D5">
      <w:pPr>
        <w:jc w:val="right"/>
        <w:rPr>
          <w:b/>
          <w:i/>
        </w:rPr>
      </w:pPr>
      <w:r w:rsidRPr="00CC35FD">
        <w:rPr>
          <w:b/>
          <w:i/>
        </w:rPr>
        <w:t xml:space="preserve">Таблица </w:t>
      </w:r>
      <w:r w:rsidR="00F25DB5" w:rsidRPr="00CC35FD">
        <w:rPr>
          <w:b/>
          <w:i/>
        </w:rPr>
        <w:t>1.</w:t>
      </w:r>
      <w:r w:rsidR="00180A9A">
        <w:rPr>
          <w:b/>
          <w:i/>
        </w:rPr>
        <w:t>5</w:t>
      </w:r>
    </w:p>
    <w:p w14:paraId="368E55EB" w14:textId="77777777" w:rsidR="007D3946" w:rsidRPr="00CC35FD" w:rsidRDefault="007D3946" w:rsidP="004045D5">
      <w:pPr>
        <w:spacing w:after="120"/>
        <w:ind w:firstLine="0"/>
        <w:jc w:val="center"/>
        <w:rPr>
          <w:b/>
          <w:i/>
        </w:rPr>
      </w:pPr>
      <w:r w:rsidRPr="00CC35FD">
        <w:rPr>
          <w:b/>
          <w:i/>
        </w:rPr>
        <w:t xml:space="preserve">Объекты местного значения </w:t>
      </w:r>
      <w:r w:rsidR="00FF06EE">
        <w:rPr>
          <w:b/>
          <w:i/>
        </w:rPr>
        <w:t>муниципального образования</w:t>
      </w:r>
      <w:r w:rsidRPr="00CC35FD">
        <w:rPr>
          <w:b/>
          <w:i/>
        </w:rPr>
        <w:t xml:space="preserve"> в области рекреации</w:t>
      </w:r>
      <w:r w:rsidR="00120E65" w:rsidRPr="004045D5">
        <w:rPr>
          <w:b/>
          <w:i/>
        </w:rPr>
        <w:t xml:space="preserve"> </w:t>
      </w:r>
      <w:r w:rsidR="00120E65" w:rsidRPr="00CC35FD">
        <w:rPr>
          <w:b/>
          <w:i/>
        </w:rPr>
        <w:t>и бл</w:t>
      </w:r>
      <w:r w:rsidR="00120E65" w:rsidRPr="00CC35FD">
        <w:rPr>
          <w:b/>
          <w:i/>
        </w:rPr>
        <w:t>а</w:t>
      </w:r>
      <w:r w:rsidR="00120E65" w:rsidRPr="00CC35FD">
        <w:rPr>
          <w:b/>
          <w:i/>
        </w:rPr>
        <w:t>гоустрой</w:t>
      </w:r>
      <w:r w:rsidR="00793543" w:rsidRPr="00CC35FD">
        <w:rPr>
          <w:b/>
          <w:i/>
        </w:rPr>
        <w:t>ства</w:t>
      </w:r>
    </w:p>
    <w:tbl>
      <w:tblPr>
        <w:tblStyle w:val="af1"/>
        <w:tblW w:w="934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296"/>
        <w:gridCol w:w="2410"/>
        <w:gridCol w:w="1701"/>
        <w:gridCol w:w="1701"/>
        <w:gridCol w:w="1241"/>
      </w:tblGrid>
      <w:tr w:rsidR="007D3946" w:rsidRPr="00CC35FD" w14:paraId="05670F5D" w14:textId="77777777" w:rsidTr="00120E65">
        <w:trPr>
          <w:cantSplit/>
          <w:tblHeader/>
        </w:trPr>
        <w:tc>
          <w:tcPr>
            <w:tcW w:w="2296" w:type="dxa"/>
            <w:shd w:val="clear" w:color="auto" w:fill="D9D9D9" w:themeFill="background1" w:themeFillShade="D9"/>
          </w:tcPr>
          <w:p w14:paraId="0D82E015" w14:textId="77777777" w:rsidR="007D3946" w:rsidRPr="00CC35FD" w:rsidRDefault="007D3946" w:rsidP="002543DB">
            <w:pPr>
              <w:pStyle w:val="aff6"/>
              <w:ind w:firstLine="0"/>
              <w:jc w:val="center"/>
              <w:rPr>
                <w:b/>
                <w:i/>
                <w:sz w:val="20"/>
                <w:szCs w:val="20"/>
                <w:lang w:val="ru-RU"/>
              </w:rPr>
            </w:pPr>
            <w:r w:rsidRPr="00CC35FD">
              <w:rPr>
                <w:b/>
                <w:i/>
                <w:sz w:val="20"/>
                <w:szCs w:val="20"/>
                <w:lang w:val="ru-RU"/>
              </w:rPr>
              <w:t>Наименование вида об</w:t>
            </w:r>
            <w:r w:rsidRPr="00CC35FD">
              <w:rPr>
                <w:b/>
                <w:i/>
                <w:sz w:val="20"/>
                <w:szCs w:val="20"/>
                <w:lang w:val="ru-RU"/>
              </w:rPr>
              <w:t>ъ</w:t>
            </w:r>
            <w:r w:rsidRPr="00CC35FD">
              <w:rPr>
                <w:b/>
                <w:i/>
                <w:sz w:val="20"/>
                <w:szCs w:val="20"/>
                <w:lang w:val="ru-RU"/>
              </w:rPr>
              <w:t>екта</w:t>
            </w:r>
          </w:p>
        </w:tc>
        <w:tc>
          <w:tcPr>
            <w:tcW w:w="2410" w:type="dxa"/>
            <w:shd w:val="clear" w:color="auto" w:fill="D9D9D9" w:themeFill="background1" w:themeFillShade="D9"/>
          </w:tcPr>
          <w:p w14:paraId="70DB3295" w14:textId="77777777" w:rsidR="007D3946" w:rsidRPr="00CC35FD" w:rsidRDefault="007D3946" w:rsidP="002543DB">
            <w:pPr>
              <w:pStyle w:val="aff6"/>
              <w:ind w:firstLine="0"/>
              <w:jc w:val="center"/>
              <w:rPr>
                <w:b/>
                <w:i/>
                <w:sz w:val="20"/>
                <w:szCs w:val="20"/>
                <w:lang w:val="ru-RU"/>
              </w:rPr>
            </w:pPr>
            <w:r w:rsidRPr="00CC35FD">
              <w:rPr>
                <w:b/>
                <w:i/>
                <w:sz w:val="20"/>
                <w:szCs w:val="20"/>
                <w:lang w:val="ru-RU"/>
              </w:rPr>
              <w:t>Тип расчетного показ</w:t>
            </w:r>
            <w:r w:rsidRPr="00CC35FD">
              <w:rPr>
                <w:b/>
                <w:i/>
                <w:sz w:val="20"/>
                <w:szCs w:val="20"/>
                <w:lang w:val="ru-RU"/>
              </w:rPr>
              <w:t>а</w:t>
            </w:r>
            <w:r w:rsidRPr="00CC35FD">
              <w:rPr>
                <w:b/>
                <w:i/>
                <w:sz w:val="20"/>
                <w:szCs w:val="20"/>
                <w:lang w:val="ru-RU"/>
              </w:rPr>
              <w:t>теля</w:t>
            </w:r>
          </w:p>
        </w:tc>
        <w:tc>
          <w:tcPr>
            <w:tcW w:w="1701" w:type="dxa"/>
            <w:shd w:val="clear" w:color="auto" w:fill="D9D9D9" w:themeFill="background1" w:themeFillShade="D9"/>
          </w:tcPr>
          <w:p w14:paraId="24307DBC" w14:textId="77777777" w:rsidR="007D3946" w:rsidRPr="00CC35FD" w:rsidRDefault="007D3946" w:rsidP="002543DB">
            <w:pPr>
              <w:pStyle w:val="aff6"/>
              <w:ind w:firstLine="0"/>
              <w:jc w:val="center"/>
              <w:rPr>
                <w:b/>
                <w:i/>
                <w:sz w:val="20"/>
                <w:szCs w:val="20"/>
                <w:lang w:val="ru-RU"/>
              </w:rPr>
            </w:pPr>
            <w:r w:rsidRPr="00CC35FD">
              <w:rPr>
                <w:b/>
                <w:i/>
                <w:sz w:val="20"/>
                <w:szCs w:val="20"/>
                <w:lang w:val="ru-RU"/>
              </w:rPr>
              <w:t>Наименование расчетного пок</w:t>
            </w:r>
            <w:r w:rsidRPr="00CC35FD">
              <w:rPr>
                <w:b/>
                <w:i/>
                <w:sz w:val="20"/>
                <w:szCs w:val="20"/>
                <w:lang w:val="ru-RU"/>
              </w:rPr>
              <w:t>а</w:t>
            </w:r>
            <w:r w:rsidRPr="00CC35FD">
              <w:rPr>
                <w:b/>
                <w:i/>
                <w:sz w:val="20"/>
                <w:szCs w:val="20"/>
                <w:lang w:val="ru-RU"/>
              </w:rPr>
              <w:t>зателя, единица измерения</w:t>
            </w:r>
          </w:p>
        </w:tc>
        <w:tc>
          <w:tcPr>
            <w:tcW w:w="2942" w:type="dxa"/>
            <w:gridSpan w:val="2"/>
            <w:shd w:val="clear" w:color="auto" w:fill="D9D9D9" w:themeFill="background1" w:themeFillShade="D9"/>
          </w:tcPr>
          <w:p w14:paraId="735455A8" w14:textId="77777777" w:rsidR="007D3946" w:rsidRPr="00CC35FD" w:rsidRDefault="007D3946" w:rsidP="002543DB">
            <w:pPr>
              <w:pStyle w:val="aff6"/>
              <w:ind w:firstLine="0"/>
              <w:jc w:val="center"/>
              <w:rPr>
                <w:sz w:val="20"/>
                <w:szCs w:val="20"/>
                <w:lang w:val="ru-RU"/>
              </w:rPr>
            </w:pPr>
            <w:r w:rsidRPr="00CC35FD">
              <w:rPr>
                <w:b/>
                <w:i/>
                <w:sz w:val="20"/>
                <w:szCs w:val="20"/>
                <w:lang w:val="ru-RU"/>
              </w:rPr>
              <w:t>Значение расчетного показат</w:t>
            </w:r>
            <w:r w:rsidRPr="00CC35FD">
              <w:rPr>
                <w:b/>
                <w:i/>
                <w:sz w:val="20"/>
                <w:szCs w:val="20"/>
                <w:lang w:val="ru-RU"/>
              </w:rPr>
              <w:t>е</w:t>
            </w:r>
            <w:r w:rsidRPr="00CC35FD">
              <w:rPr>
                <w:b/>
                <w:i/>
                <w:sz w:val="20"/>
                <w:szCs w:val="20"/>
                <w:lang w:val="ru-RU"/>
              </w:rPr>
              <w:t>ля</w:t>
            </w:r>
          </w:p>
        </w:tc>
      </w:tr>
      <w:tr w:rsidR="000B2185" w:rsidRPr="00CC35FD" w14:paraId="2EE05E5B" w14:textId="77777777" w:rsidTr="00F24155">
        <w:trPr>
          <w:cantSplit/>
          <w:trHeight w:val="33"/>
        </w:trPr>
        <w:tc>
          <w:tcPr>
            <w:tcW w:w="2296" w:type="dxa"/>
            <w:vMerge w:val="restart"/>
            <w:shd w:val="clear" w:color="auto" w:fill="F2F2F2" w:themeFill="background1" w:themeFillShade="F2"/>
          </w:tcPr>
          <w:p w14:paraId="5DC503AD" w14:textId="77777777" w:rsidR="000B2185" w:rsidRPr="00CC35FD" w:rsidRDefault="000B2185" w:rsidP="002543DB">
            <w:pPr>
              <w:pStyle w:val="aff6"/>
              <w:ind w:firstLine="0"/>
              <w:jc w:val="left"/>
              <w:rPr>
                <w:sz w:val="20"/>
                <w:szCs w:val="20"/>
                <w:lang w:val="ru-RU"/>
              </w:rPr>
            </w:pPr>
            <w:bookmarkStart w:id="141" w:name="_Hlk493000407"/>
            <w:r w:rsidRPr="00CC35FD">
              <w:rPr>
                <w:sz w:val="20"/>
                <w:szCs w:val="20"/>
                <w:lang w:val="ru-RU"/>
              </w:rPr>
              <w:t>Озелененные территории общего пользования (без учета городских лесов)</w:t>
            </w:r>
          </w:p>
        </w:tc>
        <w:tc>
          <w:tcPr>
            <w:tcW w:w="2410" w:type="dxa"/>
            <w:vMerge w:val="restart"/>
          </w:tcPr>
          <w:p w14:paraId="6A2AFA15" w14:textId="77777777" w:rsidR="000B2185" w:rsidRPr="00CC35FD" w:rsidRDefault="000B2185" w:rsidP="002543DB">
            <w:pPr>
              <w:pStyle w:val="aff6"/>
              <w:ind w:firstLine="0"/>
              <w:jc w:val="left"/>
              <w:rPr>
                <w:sz w:val="20"/>
                <w:szCs w:val="20"/>
                <w:lang w:val="ru-RU"/>
              </w:rPr>
            </w:pPr>
            <w:r w:rsidRPr="00CC35FD">
              <w:rPr>
                <w:sz w:val="20"/>
                <w:szCs w:val="20"/>
                <w:lang w:val="ru-RU"/>
              </w:rPr>
              <w:t>Расчетный показатель м</w:t>
            </w:r>
            <w:r w:rsidRPr="00CC35FD">
              <w:rPr>
                <w:sz w:val="20"/>
                <w:szCs w:val="20"/>
                <w:lang w:val="ru-RU"/>
              </w:rPr>
              <w:t>и</w:t>
            </w:r>
            <w:r w:rsidRPr="00CC35FD">
              <w:rPr>
                <w:sz w:val="20"/>
                <w:szCs w:val="20"/>
                <w:lang w:val="ru-RU"/>
              </w:rPr>
              <w:t>нимально допустимого уровня обеспеченности</w:t>
            </w:r>
          </w:p>
        </w:tc>
        <w:tc>
          <w:tcPr>
            <w:tcW w:w="1701" w:type="dxa"/>
            <w:vMerge w:val="restart"/>
          </w:tcPr>
          <w:p w14:paraId="0DC8E999" w14:textId="77777777" w:rsidR="000B2185" w:rsidRPr="00CC35FD" w:rsidRDefault="000B2185" w:rsidP="002543DB">
            <w:pPr>
              <w:pStyle w:val="aff6"/>
              <w:ind w:firstLine="0"/>
              <w:jc w:val="left"/>
              <w:rPr>
                <w:sz w:val="20"/>
                <w:szCs w:val="20"/>
                <w:lang w:val="ru-RU"/>
              </w:rPr>
            </w:pPr>
            <w:r w:rsidRPr="00CC35FD">
              <w:rPr>
                <w:sz w:val="20"/>
                <w:szCs w:val="20"/>
                <w:lang w:val="ru-RU"/>
              </w:rPr>
              <w:t>Площадь, м</w:t>
            </w:r>
            <w:r w:rsidRPr="00CC35FD">
              <w:rPr>
                <w:sz w:val="20"/>
                <w:szCs w:val="20"/>
                <w:vertAlign w:val="superscript"/>
                <w:lang w:val="ru-RU"/>
              </w:rPr>
              <w:t>2</w:t>
            </w:r>
            <w:r w:rsidRPr="00CC35FD">
              <w:rPr>
                <w:sz w:val="20"/>
                <w:szCs w:val="20"/>
                <w:lang w:val="ru-RU"/>
              </w:rPr>
              <w:t xml:space="preserve"> на чел.</w:t>
            </w:r>
          </w:p>
        </w:tc>
        <w:tc>
          <w:tcPr>
            <w:tcW w:w="1701" w:type="dxa"/>
          </w:tcPr>
          <w:p w14:paraId="403FCCE3" w14:textId="77777777" w:rsidR="000B2185" w:rsidRPr="00CC35FD" w:rsidRDefault="000B2185" w:rsidP="00526928">
            <w:pPr>
              <w:pStyle w:val="Default"/>
              <w:jc w:val="center"/>
              <w:rPr>
                <w:sz w:val="20"/>
                <w:szCs w:val="20"/>
              </w:rPr>
            </w:pPr>
            <w:r w:rsidRPr="00CC35FD">
              <w:rPr>
                <w:sz w:val="20"/>
                <w:szCs w:val="20"/>
              </w:rPr>
              <w:t>всего</w:t>
            </w:r>
          </w:p>
        </w:tc>
        <w:tc>
          <w:tcPr>
            <w:tcW w:w="1241" w:type="dxa"/>
          </w:tcPr>
          <w:p w14:paraId="6AA3F44F" w14:textId="2E48B3AD" w:rsidR="000B2185" w:rsidRPr="000B2185" w:rsidRDefault="000B2185" w:rsidP="002543DB">
            <w:pPr>
              <w:pStyle w:val="Default"/>
              <w:jc w:val="center"/>
              <w:rPr>
                <w:sz w:val="20"/>
                <w:szCs w:val="20"/>
                <w:lang w:val="en-US"/>
              </w:rPr>
            </w:pPr>
            <w:r>
              <w:rPr>
                <w:sz w:val="20"/>
                <w:szCs w:val="20"/>
                <w:lang w:val="en-US"/>
              </w:rPr>
              <w:t>13</w:t>
            </w:r>
          </w:p>
        </w:tc>
      </w:tr>
      <w:tr w:rsidR="000B2185" w:rsidRPr="00CC35FD" w14:paraId="37BF7FDB" w14:textId="77777777" w:rsidTr="00F24155">
        <w:trPr>
          <w:cantSplit/>
          <w:trHeight w:val="653"/>
        </w:trPr>
        <w:tc>
          <w:tcPr>
            <w:tcW w:w="2296" w:type="dxa"/>
            <w:vMerge/>
            <w:shd w:val="clear" w:color="auto" w:fill="F2F2F2" w:themeFill="background1" w:themeFillShade="F2"/>
          </w:tcPr>
          <w:p w14:paraId="709092DC" w14:textId="77777777" w:rsidR="000B2185" w:rsidRPr="00CC35FD" w:rsidRDefault="000B2185" w:rsidP="002543DB">
            <w:pPr>
              <w:pStyle w:val="aff6"/>
              <w:ind w:firstLine="0"/>
              <w:jc w:val="left"/>
              <w:rPr>
                <w:sz w:val="20"/>
                <w:szCs w:val="20"/>
                <w:lang w:val="ru-RU"/>
              </w:rPr>
            </w:pPr>
          </w:p>
        </w:tc>
        <w:tc>
          <w:tcPr>
            <w:tcW w:w="2410" w:type="dxa"/>
            <w:vMerge/>
          </w:tcPr>
          <w:p w14:paraId="755EFEE6" w14:textId="77777777" w:rsidR="000B2185" w:rsidRPr="00CC35FD" w:rsidRDefault="000B2185" w:rsidP="002543DB">
            <w:pPr>
              <w:pStyle w:val="aff6"/>
              <w:ind w:firstLine="0"/>
              <w:jc w:val="left"/>
              <w:rPr>
                <w:sz w:val="20"/>
                <w:szCs w:val="20"/>
                <w:lang w:val="ru-RU"/>
              </w:rPr>
            </w:pPr>
          </w:p>
        </w:tc>
        <w:tc>
          <w:tcPr>
            <w:tcW w:w="1701" w:type="dxa"/>
            <w:vMerge/>
          </w:tcPr>
          <w:p w14:paraId="5865BCDB" w14:textId="77777777" w:rsidR="000B2185" w:rsidRPr="00CC35FD" w:rsidRDefault="000B2185" w:rsidP="002543DB">
            <w:pPr>
              <w:pStyle w:val="aff6"/>
              <w:ind w:firstLine="0"/>
              <w:jc w:val="left"/>
              <w:rPr>
                <w:sz w:val="20"/>
                <w:szCs w:val="20"/>
                <w:lang w:val="ru-RU"/>
              </w:rPr>
            </w:pPr>
          </w:p>
        </w:tc>
        <w:tc>
          <w:tcPr>
            <w:tcW w:w="1701" w:type="dxa"/>
          </w:tcPr>
          <w:p w14:paraId="23CDEC6D" w14:textId="77777777" w:rsidR="000B2185" w:rsidRDefault="000B2185" w:rsidP="00526928">
            <w:pPr>
              <w:pStyle w:val="Default"/>
              <w:jc w:val="center"/>
              <w:rPr>
                <w:sz w:val="20"/>
                <w:szCs w:val="20"/>
              </w:rPr>
            </w:pPr>
          </w:p>
          <w:p w14:paraId="0D42AD61" w14:textId="77777777" w:rsidR="000B2185" w:rsidRPr="00CC35FD" w:rsidRDefault="000B2185" w:rsidP="00526928">
            <w:pPr>
              <w:pStyle w:val="Default"/>
              <w:jc w:val="center"/>
              <w:rPr>
                <w:sz w:val="20"/>
                <w:szCs w:val="20"/>
              </w:rPr>
            </w:pPr>
            <w:r w:rsidRPr="00CC35FD">
              <w:rPr>
                <w:sz w:val="20"/>
                <w:szCs w:val="20"/>
              </w:rPr>
              <w:t>общегородские</w:t>
            </w:r>
          </w:p>
        </w:tc>
        <w:tc>
          <w:tcPr>
            <w:tcW w:w="1241" w:type="dxa"/>
          </w:tcPr>
          <w:p w14:paraId="7ED0398F" w14:textId="77777777" w:rsidR="000B2185" w:rsidRDefault="000B2185" w:rsidP="002543DB">
            <w:pPr>
              <w:pStyle w:val="Default"/>
              <w:jc w:val="center"/>
              <w:rPr>
                <w:sz w:val="20"/>
                <w:szCs w:val="20"/>
                <w:lang w:val="en-US"/>
              </w:rPr>
            </w:pPr>
          </w:p>
          <w:p w14:paraId="520227D9" w14:textId="471F4A2A" w:rsidR="000B2185" w:rsidRPr="000B2185" w:rsidRDefault="000B2185" w:rsidP="002543DB">
            <w:pPr>
              <w:pStyle w:val="Default"/>
              <w:jc w:val="center"/>
              <w:rPr>
                <w:sz w:val="20"/>
                <w:szCs w:val="20"/>
                <w:lang w:val="en-US"/>
              </w:rPr>
            </w:pPr>
            <w:r>
              <w:rPr>
                <w:sz w:val="20"/>
                <w:szCs w:val="20"/>
                <w:lang w:val="en-US"/>
              </w:rPr>
              <w:t>7</w:t>
            </w:r>
          </w:p>
        </w:tc>
      </w:tr>
      <w:tr w:rsidR="000B2185" w:rsidRPr="00CC35FD" w14:paraId="011FEF77" w14:textId="77777777" w:rsidTr="00F24155">
        <w:trPr>
          <w:cantSplit/>
          <w:trHeight w:val="720"/>
        </w:trPr>
        <w:tc>
          <w:tcPr>
            <w:tcW w:w="2296" w:type="dxa"/>
            <w:vMerge/>
            <w:shd w:val="clear" w:color="auto" w:fill="F2F2F2" w:themeFill="background1" w:themeFillShade="F2"/>
          </w:tcPr>
          <w:p w14:paraId="4898CE19" w14:textId="77777777" w:rsidR="000B2185" w:rsidRPr="00CC35FD" w:rsidRDefault="000B2185" w:rsidP="002543DB">
            <w:pPr>
              <w:pStyle w:val="aff6"/>
              <w:ind w:firstLine="0"/>
              <w:jc w:val="left"/>
              <w:rPr>
                <w:sz w:val="20"/>
                <w:szCs w:val="20"/>
                <w:lang w:val="ru-RU"/>
              </w:rPr>
            </w:pPr>
          </w:p>
        </w:tc>
        <w:tc>
          <w:tcPr>
            <w:tcW w:w="2410" w:type="dxa"/>
            <w:vMerge/>
          </w:tcPr>
          <w:p w14:paraId="2927713F" w14:textId="77777777" w:rsidR="000B2185" w:rsidRPr="00CC35FD" w:rsidRDefault="000B2185" w:rsidP="002543DB">
            <w:pPr>
              <w:pStyle w:val="aff6"/>
              <w:ind w:firstLine="0"/>
              <w:jc w:val="left"/>
              <w:rPr>
                <w:sz w:val="20"/>
                <w:szCs w:val="20"/>
                <w:lang w:val="ru-RU"/>
              </w:rPr>
            </w:pPr>
          </w:p>
        </w:tc>
        <w:tc>
          <w:tcPr>
            <w:tcW w:w="1701" w:type="dxa"/>
            <w:vMerge/>
          </w:tcPr>
          <w:p w14:paraId="69304165" w14:textId="77777777" w:rsidR="000B2185" w:rsidRPr="00CC35FD" w:rsidRDefault="000B2185" w:rsidP="002543DB">
            <w:pPr>
              <w:pStyle w:val="aff6"/>
              <w:ind w:firstLine="0"/>
              <w:jc w:val="left"/>
              <w:rPr>
                <w:sz w:val="20"/>
                <w:szCs w:val="20"/>
                <w:lang w:val="ru-RU"/>
              </w:rPr>
            </w:pPr>
          </w:p>
        </w:tc>
        <w:tc>
          <w:tcPr>
            <w:tcW w:w="1701" w:type="dxa"/>
          </w:tcPr>
          <w:p w14:paraId="2DF3D8C8" w14:textId="77777777" w:rsidR="000B2185" w:rsidRDefault="000B2185" w:rsidP="00526928">
            <w:pPr>
              <w:pStyle w:val="Default"/>
              <w:jc w:val="center"/>
              <w:rPr>
                <w:sz w:val="20"/>
                <w:szCs w:val="20"/>
              </w:rPr>
            </w:pPr>
          </w:p>
          <w:p w14:paraId="555C7C7F" w14:textId="77777777" w:rsidR="000B2185" w:rsidRPr="00CC35FD" w:rsidRDefault="000B2185" w:rsidP="00526928">
            <w:pPr>
              <w:pStyle w:val="Default"/>
              <w:jc w:val="center"/>
              <w:rPr>
                <w:sz w:val="20"/>
                <w:szCs w:val="20"/>
              </w:rPr>
            </w:pPr>
            <w:r w:rsidRPr="00CC35FD">
              <w:rPr>
                <w:sz w:val="20"/>
                <w:szCs w:val="20"/>
              </w:rPr>
              <w:t>жилых районов</w:t>
            </w:r>
          </w:p>
        </w:tc>
        <w:tc>
          <w:tcPr>
            <w:tcW w:w="1241" w:type="dxa"/>
          </w:tcPr>
          <w:p w14:paraId="153D190A" w14:textId="77777777" w:rsidR="000B2185" w:rsidRDefault="000B2185" w:rsidP="002543DB">
            <w:pPr>
              <w:pStyle w:val="Default"/>
              <w:jc w:val="center"/>
              <w:rPr>
                <w:sz w:val="20"/>
                <w:szCs w:val="20"/>
              </w:rPr>
            </w:pPr>
          </w:p>
          <w:p w14:paraId="5820E5E2" w14:textId="77777777" w:rsidR="000B2185" w:rsidRPr="00CC35FD" w:rsidRDefault="000B2185" w:rsidP="002543DB">
            <w:pPr>
              <w:pStyle w:val="Default"/>
              <w:jc w:val="center"/>
              <w:rPr>
                <w:sz w:val="20"/>
                <w:szCs w:val="20"/>
              </w:rPr>
            </w:pPr>
            <w:r w:rsidRPr="00CC35FD">
              <w:rPr>
                <w:sz w:val="20"/>
                <w:szCs w:val="20"/>
              </w:rPr>
              <w:t>6</w:t>
            </w:r>
          </w:p>
        </w:tc>
      </w:tr>
      <w:tr w:rsidR="007D3946" w:rsidRPr="00CC35FD" w14:paraId="25360ADB" w14:textId="77777777" w:rsidTr="00120E65">
        <w:trPr>
          <w:cantSplit/>
          <w:trHeight w:val="690"/>
        </w:trPr>
        <w:tc>
          <w:tcPr>
            <w:tcW w:w="2296" w:type="dxa"/>
            <w:vMerge/>
            <w:shd w:val="clear" w:color="auto" w:fill="F2F2F2" w:themeFill="background1" w:themeFillShade="F2"/>
          </w:tcPr>
          <w:p w14:paraId="546523F1" w14:textId="77777777" w:rsidR="007D3946" w:rsidRPr="00CC35FD" w:rsidRDefault="007D3946" w:rsidP="002543DB">
            <w:pPr>
              <w:pStyle w:val="aff6"/>
              <w:ind w:firstLine="0"/>
              <w:jc w:val="left"/>
              <w:rPr>
                <w:sz w:val="20"/>
                <w:szCs w:val="20"/>
                <w:lang w:val="ru-RU"/>
              </w:rPr>
            </w:pPr>
          </w:p>
        </w:tc>
        <w:tc>
          <w:tcPr>
            <w:tcW w:w="2410" w:type="dxa"/>
          </w:tcPr>
          <w:p w14:paraId="4720B116" w14:textId="77777777" w:rsidR="007D3946" w:rsidRPr="00CC35FD" w:rsidRDefault="007D3946" w:rsidP="002543DB">
            <w:pPr>
              <w:pStyle w:val="aff6"/>
              <w:ind w:firstLine="0"/>
              <w:jc w:val="left"/>
              <w:rPr>
                <w:sz w:val="20"/>
                <w:szCs w:val="20"/>
                <w:lang w:val="ru-RU"/>
              </w:rPr>
            </w:pPr>
            <w:r w:rsidRPr="00CC35FD">
              <w:rPr>
                <w:sz w:val="20"/>
                <w:szCs w:val="20"/>
                <w:lang w:val="ru-RU"/>
              </w:rPr>
              <w:t>Расчетный показатель ма</w:t>
            </w:r>
            <w:r w:rsidRPr="00CC35FD">
              <w:rPr>
                <w:sz w:val="20"/>
                <w:szCs w:val="20"/>
                <w:lang w:val="ru-RU"/>
              </w:rPr>
              <w:t>к</w:t>
            </w:r>
            <w:r w:rsidRPr="00CC35FD">
              <w:rPr>
                <w:sz w:val="20"/>
                <w:szCs w:val="20"/>
                <w:lang w:val="ru-RU"/>
              </w:rPr>
              <w:t>симально допустимого уровня территориальной доступности</w:t>
            </w:r>
          </w:p>
        </w:tc>
        <w:tc>
          <w:tcPr>
            <w:tcW w:w="1701" w:type="dxa"/>
          </w:tcPr>
          <w:p w14:paraId="4C367F58" w14:textId="0A5DBB9D" w:rsidR="007D3946" w:rsidRPr="000B2185" w:rsidRDefault="000B2185" w:rsidP="002543DB">
            <w:pPr>
              <w:pStyle w:val="aff6"/>
              <w:ind w:firstLine="0"/>
              <w:jc w:val="left"/>
              <w:rPr>
                <w:sz w:val="20"/>
                <w:szCs w:val="20"/>
                <w:lang w:val="ru-RU"/>
              </w:rPr>
            </w:pPr>
            <w:r w:rsidRPr="00903F22">
              <w:rPr>
                <w:sz w:val="20"/>
                <w:szCs w:val="20"/>
                <w:lang w:val="ru-RU"/>
              </w:rPr>
              <w:t>Транспортно-пешеходная</w:t>
            </w:r>
            <w:r w:rsidR="00C84F54" w:rsidRPr="00CC35FD">
              <w:rPr>
                <w:sz w:val="20"/>
                <w:szCs w:val="20"/>
                <w:lang w:val="ru-RU"/>
              </w:rPr>
              <w:t>, м</w:t>
            </w:r>
            <w:r>
              <w:rPr>
                <w:sz w:val="20"/>
                <w:szCs w:val="20"/>
                <w:lang w:val="ru-RU"/>
              </w:rPr>
              <w:t>ин</w:t>
            </w:r>
          </w:p>
        </w:tc>
        <w:tc>
          <w:tcPr>
            <w:tcW w:w="2942" w:type="dxa"/>
            <w:gridSpan w:val="2"/>
          </w:tcPr>
          <w:p w14:paraId="7E59709C" w14:textId="77777777" w:rsidR="000B2185" w:rsidRDefault="000B2185" w:rsidP="002543DB">
            <w:pPr>
              <w:pStyle w:val="Default"/>
              <w:jc w:val="center"/>
              <w:rPr>
                <w:sz w:val="20"/>
                <w:szCs w:val="20"/>
              </w:rPr>
            </w:pPr>
          </w:p>
          <w:p w14:paraId="61C03174" w14:textId="36553831" w:rsidR="007D3946" w:rsidRPr="00CC35FD" w:rsidRDefault="000B2185" w:rsidP="002543DB">
            <w:pPr>
              <w:pStyle w:val="Default"/>
              <w:jc w:val="center"/>
              <w:rPr>
                <w:sz w:val="20"/>
                <w:szCs w:val="20"/>
              </w:rPr>
            </w:pPr>
            <w:r>
              <w:rPr>
                <w:sz w:val="20"/>
                <w:szCs w:val="20"/>
              </w:rPr>
              <w:t>15</w:t>
            </w:r>
          </w:p>
        </w:tc>
      </w:tr>
      <w:bookmarkEnd w:id="141"/>
      <w:tr w:rsidR="00E90F4C" w:rsidRPr="00CC35FD" w14:paraId="68D39C9E" w14:textId="77777777" w:rsidTr="00F24155">
        <w:trPr>
          <w:cantSplit/>
          <w:trHeight w:val="690"/>
        </w:trPr>
        <w:tc>
          <w:tcPr>
            <w:tcW w:w="2296" w:type="dxa"/>
            <w:vMerge w:val="restart"/>
            <w:shd w:val="clear" w:color="auto" w:fill="F2F2F2" w:themeFill="background1" w:themeFillShade="F2"/>
          </w:tcPr>
          <w:p w14:paraId="254B33A0" w14:textId="77777777" w:rsidR="00E90F4C" w:rsidRPr="00CC35FD" w:rsidRDefault="00E90F4C" w:rsidP="002543DB">
            <w:pPr>
              <w:pStyle w:val="aff6"/>
              <w:ind w:firstLine="0"/>
              <w:jc w:val="left"/>
              <w:rPr>
                <w:sz w:val="20"/>
                <w:szCs w:val="20"/>
                <w:lang w:val="ru-RU"/>
              </w:rPr>
            </w:pPr>
            <w:proofErr w:type="spellStart"/>
            <w:r w:rsidRPr="00CC35FD">
              <w:rPr>
                <w:sz w:val="20"/>
                <w:szCs w:val="20"/>
              </w:rPr>
              <w:t>Парки</w:t>
            </w:r>
            <w:proofErr w:type="spellEnd"/>
            <w:r w:rsidRPr="00CC35FD">
              <w:rPr>
                <w:sz w:val="20"/>
                <w:szCs w:val="20"/>
              </w:rPr>
              <w:t xml:space="preserve"> </w:t>
            </w:r>
            <w:proofErr w:type="spellStart"/>
            <w:r w:rsidRPr="00CC35FD">
              <w:rPr>
                <w:sz w:val="20"/>
                <w:szCs w:val="20"/>
              </w:rPr>
              <w:t>культуры</w:t>
            </w:r>
            <w:proofErr w:type="spellEnd"/>
            <w:r w:rsidRPr="00CC35FD">
              <w:rPr>
                <w:sz w:val="20"/>
                <w:szCs w:val="20"/>
              </w:rPr>
              <w:t xml:space="preserve"> и </w:t>
            </w:r>
            <w:proofErr w:type="spellStart"/>
            <w:r w:rsidRPr="00CC35FD">
              <w:rPr>
                <w:sz w:val="20"/>
                <w:szCs w:val="20"/>
              </w:rPr>
              <w:t>отдыха</w:t>
            </w:r>
            <w:proofErr w:type="spellEnd"/>
          </w:p>
        </w:tc>
        <w:tc>
          <w:tcPr>
            <w:tcW w:w="2410" w:type="dxa"/>
          </w:tcPr>
          <w:p w14:paraId="51084037" w14:textId="77777777" w:rsidR="00E90F4C" w:rsidRPr="00CC35FD" w:rsidRDefault="00E90F4C" w:rsidP="002543DB">
            <w:pPr>
              <w:pStyle w:val="aff6"/>
              <w:ind w:firstLine="0"/>
              <w:jc w:val="left"/>
              <w:rPr>
                <w:sz w:val="20"/>
                <w:szCs w:val="20"/>
                <w:lang w:val="ru-RU"/>
              </w:rPr>
            </w:pPr>
            <w:r w:rsidRPr="00CC35FD">
              <w:rPr>
                <w:sz w:val="20"/>
                <w:szCs w:val="20"/>
                <w:lang w:val="ru-RU"/>
              </w:rPr>
              <w:t>Расчетный показатель м</w:t>
            </w:r>
            <w:r w:rsidRPr="00CC35FD">
              <w:rPr>
                <w:sz w:val="20"/>
                <w:szCs w:val="20"/>
                <w:lang w:val="ru-RU"/>
              </w:rPr>
              <w:t>и</w:t>
            </w:r>
            <w:r w:rsidRPr="00CC35FD">
              <w:rPr>
                <w:sz w:val="20"/>
                <w:szCs w:val="20"/>
                <w:lang w:val="ru-RU"/>
              </w:rPr>
              <w:t>нимально допустимого уровня обеспеченности</w:t>
            </w:r>
          </w:p>
        </w:tc>
        <w:tc>
          <w:tcPr>
            <w:tcW w:w="1701" w:type="dxa"/>
          </w:tcPr>
          <w:p w14:paraId="44945592" w14:textId="69355028" w:rsidR="00E90F4C" w:rsidRPr="00CC35FD" w:rsidRDefault="00E90F4C" w:rsidP="00C149EA">
            <w:pPr>
              <w:pStyle w:val="aff6"/>
              <w:ind w:firstLine="0"/>
              <w:jc w:val="left"/>
              <w:rPr>
                <w:sz w:val="20"/>
                <w:szCs w:val="20"/>
                <w:lang w:val="ru-RU"/>
              </w:rPr>
            </w:pPr>
            <w:r w:rsidRPr="00CC35FD">
              <w:rPr>
                <w:sz w:val="20"/>
                <w:szCs w:val="20"/>
                <w:lang w:val="ru-RU"/>
              </w:rPr>
              <w:t>Количество объе</w:t>
            </w:r>
            <w:r w:rsidRPr="00CC35FD">
              <w:rPr>
                <w:sz w:val="20"/>
                <w:szCs w:val="20"/>
                <w:lang w:val="ru-RU"/>
              </w:rPr>
              <w:t>к</w:t>
            </w:r>
            <w:r w:rsidRPr="00CC35FD">
              <w:rPr>
                <w:sz w:val="20"/>
                <w:szCs w:val="20"/>
                <w:lang w:val="ru-RU"/>
              </w:rPr>
              <w:t>тов</w:t>
            </w:r>
            <w:r>
              <w:rPr>
                <w:sz w:val="20"/>
                <w:szCs w:val="20"/>
                <w:lang w:val="ru-RU"/>
              </w:rPr>
              <w:t>, ед</w:t>
            </w:r>
            <w:r w:rsidRPr="00CC35FD">
              <w:rPr>
                <w:sz w:val="20"/>
                <w:szCs w:val="20"/>
                <w:lang w:val="ru-RU"/>
              </w:rPr>
              <w:t>.</w:t>
            </w:r>
          </w:p>
        </w:tc>
        <w:tc>
          <w:tcPr>
            <w:tcW w:w="2942" w:type="dxa"/>
            <w:gridSpan w:val="2"/>
          </w:tcPr>
          <w:p w14:paraId="0C132ED1" w14:textId="77777777" w:rsidR="00E90F4C" w:rsidRDefault="00E90F4C" w:rsidP="002543DB">
            <w:pPr>
              <w:pStyle w:val="Default"/>
              <w:jc w:val="center"/>
              <w:rPr>
                <w:sz w:val="20"/>
                <w:szCs w:val="20"/>
              </w:rPr>
            </w:pPr>
          </w:p>
          <w:p w14:paraId="66912209" w14:textId="4D15831F" w:rsidR="00E90F4C" w:rsidRPr="00CC35FD" w:rsidRDefault="0024449F" w:rsidP="002543DB">
            <w:pPr>
              <w:pStyle w:val="Default"/>
              <w:jc w:val="center"/>
              <w:rPr>
                <w:sz w:val="20"/>
                <w:szCs w:val="20"/>
              </w:rPr>
            </w:pPr>
            <w:r>
              <w:rPr>
                <w:sz w:val="20"/>
                <w:szCs w:val="20"/>
              </w:rPr>
              <w:t>5</w:t>
            </w:r>
          </w:p>
        </w:tc>
      </w:tr>
      <w:tr w:rsidR="00C84F54" w:rsidRPr="00CC35FD" w14:paraId="6F6D646E" w14:textId="77777777" w:rsidTr="00120E65">
        <w:trPr>
          <w:cantSplit/>
          <w:trHeight w:val="690"/>
        </w:trPr>
        <w:tc>
          <w:tcPr>
            <w:tcW w:w="2296" w:type="dxa"/>
            <w:vMerge/>
            <w:shd w:val="clear" w:color="auto" w:fill="F2F2F2" w:themeFill="background1" w:themeFillShade="F2"/>
          </w:tcPr>
          <w:p w14:paraId="541019F4" w14:textId="77777777" w:rsidR="00C84F54" w:rsidRPr="00CC35FD" w:rsidRDefault="00C84F54" w:rsidP="002543DB">
            <w:pPr>
              <w:pStyle w:val="aff6"/>
              <w:ind w:firstLine="0"/>
              <w:jc w:val="left"/>
              <w:rPr>
                <w:sz w:val="20"/>
                <w:szCs w:val="20"/>
                <w:lang w:val="ru-RU"/>
              </w:rPr>
            </w:pPr>
          </w:p>
        </w:tc>
        <w:tc>
          <w:tcPr>
            <w:tcW w:w="2410" w:type="dxa"/>
          </w:tcPr>
          <w:p w14:paraId="08C07AD6" w14:textId="77777777" w:rsidR="00C84F54" w:rsidRPr="00CC35FD" w:rsidRDefault="00C84F54" w:rsidP="002543DB">
            <w:pPr>
              <w:pStyle w:val="aff6"/>
              <w:ind w:firstLine="0"/>
              <w:jc w:val="left"/>
              <w:rPr>
                <w:sz w:val="20"/>
                <w:szCs w:val="20"/>
                <w:lang w:val="ru-RU"/>
              </w:rPr>
            </w:pPr>
            <w:r w:rsidRPr="00CC35FD">
              <w:rPr>
                <w:sz w:val="20"/>
                <w:szCs w:val="20"/>
                <w:lang w:val="ru-RU"/>
              </w:rPr>
              <w:t>Расчетный показатель ма</w:t>
            </w:r>
            <w:r w:rsidRPr="00CC35FD">
              <w:rPr>
                <w:sz w:val="20"/>
                <w:szCs w:val="20"/>
                <w:lang w:val="ru-RU"/>
              </w:rPr>
              <w:t>к</w:t>
            </w:r>
            <w:r w:rsidRPr="00CC35FD">
              <w:rPr>
                <w:sz w:val="20"/>
                <w:szCs w:val="20"/>
                <w:lang w:val="ru-RU"/>
              </w:rPr>
              <w:t>симально допустимого уровня территориальной доступности</w:t>
            </w:r>
          </w:p>
        </w:tc>
        <w:tc>
          <w:tcPr>
            <w:tcW w:w="1701" w:type="dxa"/>
          </w:tcPr>
          <w:p w14:paraId="5B352B5F" w14:textId="77777777" w:rsidR="00C84F54" w:rsidRPr="00CC35FD" w:rsidRDefault="00C84F54" w:rsidP="002543DB">
            <w:pPr>
              <w:pStyle w:val="aff6"/>
              <w:ind w:firstLine="0"/>
              <w:jc w:val="left"/>
              <w:rPr>
                <w:sz w:val="20"/>
                <w:szCs w:val="20"/>
                <w:lang w:val="ru-RU"/>
              </w:rPr>
            </w:pPr>
            <w:r w:rsidRPr="00CC35FD">
              <w:rPr>
                <w:sz w:val="20"/>
                <w:szCs w:val="20"/>
                <w:lang w:val="ru-RU"/>
              </w:rPr>
              <w:t>Транспортная д</w:t>
            </w:r>
            <w:r w:rsidRPr="00CC35FD">
              <w:rPr>
                <w:sz w:val="20"/>
                <w:szCs w:val="20"/>
                <w:lang w:val="ru-RU"/>
              </w:rPr>
              <w:t>о</w:t>
            </w:r>
            <w:r w:rsidRPr="00CC35FD">
              <w:rPr>
                <w:sz w:val="20"/>
                <w:szCs w:val="20"/>
                <w:lang w:val="ru-RU"/>
              </w:rPr>
              <w:t>ступность, мин.</w:t>
            </w:r>
          </w:p>
        </w:tc>
        <w:tc>
          <w:tcPr>
            <w:tcW w:w="2942" w:type="dxa"/>
            <w:gridSpan w:val="2"/>
          </w:tcPr>
          <w:p w14:paraId="21CDCE3B" w14:textId="2420A734" w:rsidR="00C84F54" w:rsidRPr="00CC35FD" w:rsidRDefault="0024449F" w:rsidP="002543DB">
            <w:pPr>
              <w:pStyle w:val="Default"/>
              <w:jc w:val="center"/>
              <w:rPr>
                <w:sz w:val="20"/>
                <w:szCs w:val="20"/>
              </w:rPr>
            </w:pPr>
            <w:r>
              <w:rPr>
                <w:sz w:val="20"/>
                <w:szCs w:val="20"/>
              </w:rPr>
              <w:t>30</w:t>
            </w:r>
          </w:p>
        </w:tc>
      </w:tr>
      <w:tr w:rsidR="00AC101A" w:rsidRPr="00CC35FD" w14:paraId="2E3A6185" w14:textId="77777777" w:rsidTr="00120E65">
        <w:trPr>
          <w:cantSplit/>
          <w:trHeight w:val="690"/>
        </w:trPr>
        <w:tc>
          <w:tcPr>
            <w:tcW w:w="2296" w:type="dxa"/>
            <w:vMerge w:val="restart"/>
            <w:shd w:val="clear" w:color="auto" w:fill="F2F2F2" w:themeFill="background1" w:themeFillShade="F2"/>
          </w:tcPr>
          <w:p w14:paraId="52B2B63D" w14:textId="77777777" w:rsidR="00AC101A" w:rsidRPr="00CC35FD" w:rsidRDefault="00AA08DD" w:rsidP="002543DB">
            <w:pPr>
              <w:pStyle w:val="aff6"/>
              <w:ind w:firstLine="0"/>
              <w:jc w:val="left"/>
              <w:rPr>
                <w:sz w:val="20"/>
                <w:szCs w:val="20"/>
                <w:lang w:val="ru-RU"/>
              </w:rPr>
            </w:pPr>
            <w:r w:rsidRPr="00CC35FD">
              <w:rPr>
                <w:sz w:val="20"/>
                <w:szCs w:val="20"/>
                <w:lang w:val="ru-RU"/>
              </w:rPr>
              <w:t>Площадки для игр детей, отдыха взрослого насел</w:t>
            </w:r>
            <w:r w:rsidRPr="00CC35FD">
              <w:rPr>
                <w:sz w:val="20"/>
                <w:szCs w:val="20"/>
                <w:lang w:val="ru-RU"/>
              </w:rPr>
              <w:t>е</w:t>
            </w:r>
            <w:r w:rsidRPr="00CC35FD">
              <w:rPr>
                <w:sz w:val="20"/>
                <w:szCs w:val="20"/>
                <w:lang w:val="ru-RU"/>
              </w:rPr>
              <w:t>ния и занятий физкульт</w:t>
            </w:r>
            <w:r w:rsidRPr="00CC35FD">
              <w:rPr>
                <w:sz w:val="20"/>
                <w:szCs w:val="20"/>
                <w:lang w:val="ru-RU"/>
              </w:rPr>
              <w:t>у</w:t>
            </w:r>
            <w:r w:rsidRPr="00CC35FD">
              <w:rPr>
                <w:sz w:val="20"/>
                <w:szCs w:val="20"/>
                <w:lang w:val="ru-RU"/>
              </w:rPr>
              <w:t>рой</w:t>
            </w:r>
          </w:p>
        </w:tc>
        <w:tc>
          <w:tcPr>
            <w:tcW w:w="2410" w:type="dxa"/>
          </w:tcPr>
          <w:p w14:paraId="2D0619C1" w14:textId="77777777" w:rsidR="00AC101A" w:rsidRPr="00CC35FD" w:rsidRDefault="00AC101A" w:rsidP="00E344E9">
            <w:pPr>
              <w:pStyle w:val="aff6"/>
              <w:ind w:firstLine="0"/>
              <w:jc w:val="left"/>
              <w:rPr>
                <w:sz w:val="20"/>
                <w:szCs w:val="20"/>
                <w:lang w:val="ru-RU"/>
              </w:rPr>
            </w:pPr>
            <w:r w:rsidRPr="00CC35FD">
              <w:rPr>
                <w:sz w:val="20"/>
                <w:szCs w:val="20"/>
                <w:lang w:val="ru-RU"/>
              </w:rPr>
              <w:t>Расчетный показатель м</w:t>
            </w:r>
            <w:r w:rsidRPr="00CC35FD">
              <w:rPr>
                <w:sz w:val="20"/>
                <w:szCs w:val="20"/>
                <w:lang w:val="ru-RU"/>
              </w:rPr>
              <w:t>и</w:t>
            </w:r>
            <w:r w:rsidRPr="00CC35FD">
              <w:rPr>
                <w:sz w:val="20"/>
                <w:szCs w:val="20"/>
                <w:lang w:val="ru-RU"/>
              </w:rPr>
              <w:t>нимально допустимого уровня обеспеченности</w:t>
            </w:r>
          </w:p>
        </w:tc>
        <w:tc>
          <w:tcPr>
            <w:tcW w:w="1701" w:type="dxa"/>
          </w:tcPr>
          <w:p w14:paraId="5E16C18D" w14:textId="77777777" w:rsidR="00AC101A" w:rsidRPr="00CC35FD" w:rsidRDefault="00AC101A" w:rsidP="00E344E9">
            <w:pPr>
              <w:pStyle w:val="aff6"/>
              <w:ind w:firstLine="0"/>
              <w:jc w:val="left"/>
              <w:rPr>
                <w:sz w:val="20"/>
                <w:szCs w:val="20"/>
                <w:lang w:val="ru-RU"/>
              </w:rPr>
            </w:pPr>
            <w:r w:rsidRPr="00CC35FD">
              <w:rPr>
                <w:sz w:val="20"/>
                <w:szCs w:val="20"/>
                <w:lang w:val="ru-RU"/>
              </w:rPr>
              <w:t>Площадь террит</w:t>
            </w:r>
            <w:r w:rsidRPr="00CC35FD">
              <w:rPr>
                <w:sz w:val="20"/>
                <w:szCs w:val="20"/>
                <w:lang w:val="ru-RU"/>
              </w:rPr>
              <w:t>о</w:t>
            </w:r>
            <w:r w:rsidRPr="00CC35FD">
              <w:rPr>
                <w:sz w:val="20"/>
                <w:szCs w:val="20"/>
                <w:lang w:val="ru-RU"/>
              </w:rPr>
              <w:t>рии, % от площади квартала (микр</w:t>
            </w:r>
            <w:r w:rsidRPr="00CC35FD">
              <w:rPr>
                <w:sz w:val="20"/>
                <w:szCs w:val="20"/>
                <w:lang w:val="ru-RU"/>
              </w:rPr>
              <w:t>о</w:t>
            </w:r>
            <w:r w:rsidRPr="00CC35FD">
              <w:rPr>
                <w:sz w:val="20"/>
                <w:szCs w:val="20"/>
                <w:lang w:val="ru-RU"/>
              </w:rPr>
              <w:t>района)</w:t>
            </w:r>
          </w:p>
        </w:tc>
        <w:tc>
          <w:tcPr>
            <w:tcW w:w="2942" w:type="dxa"/>
            <w:gridSpan w:val="2"/>
          </w:tcPr>
          <w:p w14:paraId="2A0C2028" w14:textId="1208C077" w:rsidR="00AC101A" w:rsidRPr="00CC35FD" w:rsidRDefault="0024449F" w:rsidP="00E344E9">
            <w:pPr>
              <w:pStyle w:val="Default"/>
              <w:jc w:val="center"/>
              <w:rPr>
                <w:sz w:val="20"/>
                <w:szCs w:val="20"/>
              </w:rPr>
            </w:pPr>
            <w:r>
              <w:rPr>
                <w:sz w:val="20"/>
                <w:szCs w:val="20"/>
              </w:rPr>
              <w:t>5</w:t>
            </w:r>
          </w:p>
        </w:tc>
      </w:tr>
      <w:tr w:rsidR="00AC101A" w:rsidRPr="00CC35FD" w14:paraId="479F727D" w14:textId="77777777" w:rsidTr="00120E65">
        <w:trPr>
          <w:cantSplit/>
          <w:trHeight w:val="690"/>
        </w:trPr>
        <w:tc>
          <w:tcPr>
            <w:tcW w:w="2296" w:type="dxa"/>
            <w:vMerge/>
            <w:shd w:val="clear" w:color="auto" w:fill="F2F2F2" w:themeFill="background1" w:themeFillShade="F2"/>
          </w:tcPr>
          <w:p w14:paraId="10BBEDA2" w14:textId="77777777" w:rsidR="00AC101A" w:rsidRPr="00CC35FD" w:rsidRDefault="00AC101A" w:rsidP="002543DB">
            <w:pPr>
              <w:pStyle w:val="aff6"/>
              <w:ind w:firstLine="0"/>
              <w:jc w:val="left"/>
              <w:rPr>
                <w:sz w:val="20"/>
                <w:szCs w:val="20"/>
                <w:lang w:val="ru-RU"/>
              </w:rPr>
            </w:pPr>
          </w:p>
        </w:tc>
        <w:tc>
          <w:tcPr>
            <w:tcW w:w="2410" w:type="dxa"/>
          </w:tcPr>
          <w:p w14:paraId="149809D0" w14:textId="77777777" w:rsidR="00AC101A" w:rsidRPr="00CC35FD" w:rsidRDefault="00AC101A" w:rsidP="00E344E9">
            <w:pPr>
              <w:pStyle w:val="aff6"/>
              <w:ind w:firstLine="0"/>
              <w:jc w:val="left"/>
              <w:rPr>
                <w:sz w:val="20"/>
                <w:szCs w:val="20"/>
                <w:lang w:val="ru-RU"/>
              </w:rPr>
            </w:pPr>
            <w:r w:rsidRPr="00CC35FD">
              <w:rPr>
                <w:sz w:val="20"/>
                <w:szCs w:val="20"/>
                <w:lang w:val="ru-RU"/>
              </w:rPr>
              <w:t>Расчетный показатель ма</w:t>
            </w:r>
            <w:r w:rsidRPr="00CC35FD">
              <w:rPr>
                <w:sz w:val="20"/>
                <w:szCs w:val="20"/>
                <w:lang w:val="ru-RU"/>
              </w:rPr>
              <w:t>к</w:t>
            </w:r>
            <w:r w:rsidRPr="00CC35FD">
              <w:rPr>
                <w:sz w:val="20"/>
                <w:szCs w:val="20"/>
                <w:lang w:val="ru-RU"/>
              </w:rPr>
              <w:t>симально допустимого уровня территориальной доступности</w:t>
            </w:r>
          </w:p>
        </w:tc>
        <w:tc>
          <w:tcPr>
            <w:tcW w:w="1701" w:type="dxa"/>
          </w:tcPr>
          <w:p w14:paraId="27BD3F9D" w14:textId="77777777" w:rsidR="00AC101A" w:rsidRPr="00CC35FD" w:rsidRDefault="00AC101A" w:rsidP="00E344E9">
            <w:pPr>
              <w:pStyle w:val="aff6"/>
              <w:ind w:firstLine="0"/>
              <w:jc w:val="left"/>
              <w:rPr>
                <w:sz w:val="20"/>
                <w:szCs w:val="20"/>
                <w:lang w:val="ru-RU"/>
              </w:rPr>
            </w:pPr>
            <w:r w:rsidRPr="00CC35FD">
              <w:rPr>
                <w:sz w:val="20"/>
                <w:szCs w:val="20"/>
                <w:lang w:val="ru-RU"/>
              </w:rPr>
              <w:t>Пешеходная д</w:t>
            </w:r>
            <w:r w:rsidRPr="00CC35FD">
              <w:rPr>
                <w:sz w:val="20"/>
                <w:szCs w:val="20"/>
                <w:lang w:val="ru-RU"/>
              </w:rPr>
              <w:t>о</w:t>
            </w:r>
            <w:r w:rsidRPr="00CC35FD">
              <w:rPr>
                <w:sz w:val="20"/>
                <w:szCs w:val="20"/>
                <w:lang w:val="ru-RU"/>
              </w:rPr>
              <w:t>ступность</w:t>
            </w:r>
          </w:p>
        </w:tc>
        <w:tc>
          <w:tcPr>
            <w:tcW w:w="2942" w:type="dxa"/>
            <w:gridSpan w:val="2"/>
          </w:tcPr>
          <w:p w14:paraId="223E35B7" w14:textId="77777777" w:rsidR="00AC101A" w:rsidRPr="00CC35FD" w:rsidRDefault="00AC101A" w:rsidP="00E344E9">
            <w:pPr>
              <w:pStyle w:val="Default"/>
              <w:jc w:val="center"/>
              <w:rPr>
                <w:sz w:val="20"/>
                <w:szCs w:val="20"/>
              </w:rPr>
            </w:pPr>
            <w:r w:rsidRPr="00CC35FD">
              <w:rPr>
                <w:sz w:val="20"/>
                <w:szCs w:val="20"/>
              </w:rPr>
              <w:t>в границах квартала, микрорай</w:t>
            </w:r>
            <w:r w:rsidRPr="00CC35FD">
              <w:rPr>
                <w:sz w:val="20"/>
                <w:szCs w:val="20"/>
              </w:rPr>
              <w:t>о</w:t>
            </w:r>
            <w:r w:rsidRPr="00CC35FD">
              <w:rPr>
                <w:sz w:val="20"/>
                <w:szCs w:val="20"/>
              </w:rPr>
              <w:t>на</w:t>
            </w:r>
          </w:p>
        </w:tc>
      </w:tr>
    </w:tbl>
    <w:p w14:paraId="4AF80A6A" w14:textId="77777777" w:rsidR="00C84F54" w:rsidRPr="00CC35FD" w:rsidRDefault="00BC6C0E" w:rsidP="008D642C">
      <w:pPr>
        <w:pStyle w:val="20"/>
        <w:numPr>
          <w:ilvl w:val="1"/>
          <w:numId w:val="13"/>
        </w:numPr>
        <w:ind w:left="0" w:firstLine="0"/>
      </w:pPr>
      <w:bookmarkStart w:id="142" w:name="_Toc501959754"/>
      <w:bookmarkEnd w:id="140"/>
      <w:r w:rsidRPr="00CC35FD">
        <w:t xml:space="preserve">Расчетные показатели, устанавливаемые для объектов местного значения </w:t>
      </w:r>
      <w:r w:rsidR="00FF06EE">
        <w:t>муниципального образования</w:t>
      </w:r>
      <w:r w:rsidR="007525B1" w:rsidRPr="00CC35FD">
        <w:t xml:space="preserve"> </w:t>
      </w:r>
      <w:r w:rsidRPr="00CC35FD">
        <w:t xml:space="preserve">в области </w:t>
      </w:r>
      <w:bookmarkStart w:id="143" w:name="OLE_LINK624"/>
      <w:bookmarkStart w:id="144" w:name="OLE_LINK625"/>
      <w:bookmarkStart w:id="145" w:name="OLE_LINK626"/>
      <w:bookmarkStart w:id="146" w:name="OLE_LINK627"/>
      <w:bookmarkStart w:id="147" w:name="OLE_LINK701"/>
      <w:bookmarkStart w:id="148" w:name="OLE_LINK702"/>
      <w:r w:rsidRPr="00CC35FD">
        <w:t>энергетики и инженерной инфраструктуры</w:t>
      </w:r>
      <w:bookmarkEnd w:id="142"/>
      <w:bookmarkEnd w:id="143"/>
      <w:bookmarkEnd w:id="144"/>
      <w:bookmarkEnd w:id="145"/>
      <w:bookmarkEnd w:id="146"/>
      <w:bookmarkEnd w:id="147"/>
      <w:bookmarkEnd w:id="148"/>
    </w:p>
    <w:p w14:paraId="28B458A7" w14:textId="21BA6E8F" w:rsidR="00CE081C" w:rsidRPr="00CC35FD" w:rsidRDefault="00CE081C" w:rsidP="004045D5">
      <w:pPr>
        <w:jc w:val="right"/>
        <w:rPr>
          <w:b/>
          <w:i/>
        </w:rPr>
      </w:pPr>
      <w:bookmarkStart w:id="149" w:name="OLE_LINK37"/>
      <w:bookmarkStart w:id="150" w:name="OLE_LINK43"/>
      <w:bookmarkStart w:id="151" w:name="OLE_LINK44"/>
      <w:bookmarkStart w:id="152" w:name="OLE_LINK549"/>
      <w:bookmarkStart w:id="153" w:name="OLE_LINK550"/>
      <w:r w:rsidRPr="00CC35FD">
        <w:rPr>
          <w:b/>
          <w:i/>
        </w:rPr>
        <w:t>Таблица</w:t>
      </w:r>
      <w:r w:rsidR="00F25DB5" w:rsidRPr="00CC35FD">
        <w:rPr>
          <w:b/>
          <w:i/>
        </w:rPr>
        <w:t xml:space="preserve"> 1.</w:t>
      </w:r>
      <w:r w:rsidR="00180A9A">
        <w:rPr>
          <w:b/>
          <w:i/>
        </w:rPr>
        <w:t>6</w:t>
      </w:r>
    </w:p>
    <w:p w14:paraId="29B9D7D6" w14:textId="77777777" w:rsidR="00CE081C" w:rsidRPr="00CC35FD" w:rsidRDefault="00CE081C" w:rsidP="00CE081C">
      <w:pPr>
        <w:suppressAutoHyphens/>
        <w:spacing w:after="120"/>
        <w:ind w:firstLine="0"/>
        <w:jc w:val="center"/>
        <w:rPr>
          <w:b/>
          <w:i/>
        </w:rPr>
      </w:pPr>
      <w:bookmarkStart w:id="154" w:name="OLE_LINK220"/>
      <w:bookmarkStart w:id="155" w:name="OLE_LINK221"/>
      <w:bookmarkStart w:id="156" w:name="OLE_LINK222"/>
      <w:r w:rsidRPr="00CC35FD">
        <w:rPr>
          <w:b/>
          <w:i/>
        </w:rPr>
        <w:t xml:space="preserve">Объекты местного значения </w:t>
      </w:r>
      <w:r w:rsidR="00FF06EE">
        <w:rPr>
          <w:b/>
          <w:i/>
        </w:rPr>
        <w:t>муниципального образования</w:t>
      </w:r>
      <w:r w:rsidRPr="00CC35FD">
        <w:rPr>
          <w:b/>
          <w:i/>
        </w:rPr>
        <w:t xml:space="preserve"> в области энергетики и инженерной инфраструктуры</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1701"/>
        <w:gridCol w:w="2268"/>
        <w:gridCol w:w="965"/>
        <w:gridCol w:w="736"/>
        <w:gridCol w:w="256"/>
        <w:gridCol w:w="878"/>
      </w:tblGrid>
      <w:tr w:rsidR="0019207E" w:rsidRPr="00CC35FD" w14:paraId="182C9196" w14:textId="77777777" w:rsidTr="005E0714">
        <w:trPr>
          <w:tblHeader/>
        </w:trPr>
        <w:tc>
          <w:tcPr>
            <w:tcW w:w="1021" w:type="dxa"/>
            <w:shd w:val="clear" w:color="auto" w:fill="D9D9D9" w:themeFill="background1" w:themeFillShade="D9"/>
          </w:tcPr>
          <w:p w14:paraId="5999E610" w14:textId="77777777" w:rsidR="00CE081C" w:rsidRPr="00CC35FD" w:rsidRDefault="00CE081C" w:rsidP="002048D7">
            <w:pPr>
              <w:pStyle w:val="aff6"/>
              <w:ind w:firstLine="0"/>
              <w:jc w:val="center"/>
              <w:rPr>
                <w:b/>
                <w:i/>
                <w:sz w:val="20"/>
                <w:szCs w:val="20"/>
                <w:lang w:val="ru-RU"/>
              </w:rPr>
            </w:pPr>
            <w:bookmarkStart w:id="157" w:name="OLE_LINK587"/>
            <w:bookmarkStart w:id="158" w:name="OLE_LINK588"/>
            <w:bookmarkStart w:id="159" w:name="OLE_LINK821"/>
            <w:bookmarkStart w:id="160" w:name="OLE_LINK822"/>
            <w:bookmarkStart w:id="161" w:name="OLE_LINK700"/>
            <w:r w:rsidRPr="00CC35FD">
              <w:rPr>
                <w:b/>
                <w:i/>
                <w:sz w:val="20"/>
                <w:szCs w:val="20"/>
                <w:lang w:val="ru-RU"/>
              </w:rPr>
              <w:t>Наимен</w:t>
            </w:r>
            <w:r w:rsidRPr="00CC35FD">
              <w:rPr>
                <w:b/>
                <w:i/>
                <w:sz w:val="20"/>
                <w:szCs w:val="20"/>
                <w:lang w:val="ru-RU"/>
              </w:rPr>
              <w:t>о</w:t>
            </w:r>
            <w:r w:rsidRPr="00CC35FD">
              <w:rPr>
                <w:b/>
                <w:i/>
                <w:sz w:val="20"/>
                <w:szCs w:val="20"/>
                <w:lang w:val="ru-RU"/>
              </w:rPr>
              <w:t>вание вида объекта</w:t>
            </w:r>
          </w:p>
        </w:tc>
        <w:tc>
          <w:tcPr>
            <w:tcW w:w="1559" w:type="dxa"/>
            <w:shd w:val="clear" w:color="auto" w:fill="D9D9D9" w:themeFill="background1" w:themeFillShade="D9"/>
          </w:tcPr>
          <w:p w14:paraId="001BCBEF" w14:textId="77777777" w:rsidR="00CE081C" w:rsidRPr="00CC35FD" w:rsidRDefault="00CE081C" w:rsidP="002048D7">
            <w:pPr>
              <w:pStyle w:val="aff6"/>
              <w:ind w:firstLine="0"/>
              <w:jc w:val="center"/>
              <w:rPr>
                <w:b/>
                <w:i/>
                <w:sz w:val="20"/>
                <w:szCs w:val="20"/>
                <w:lang w:val="ru-RU"/>
              </w:rPr>
            </w:pPr>
            <w:r w:rsidRPr="00CC35FD">
              <w:rPr>
                <w:b/>
                <w:i/>
                <w:sz w:val="20"/>
                <w:szCs w:val="20"/>
                <w:lang w:val="ru-RU"/>
              </w:rPr>
              <w:t>Тип расчетного показателя</w:t>
            </w:r>
          </w:p>
        </w:tc>
        <w:tc>
          <w:tcPr>
            <w:tcW w:w="1701" w:type="dxa"/>
            <w:shd w:val="clear" w:color="auto" w:fill="D9D9D9" w:themeFill="background1" w:themeFillShade="D9"/>
          </w:tcPr>
          <w:p w14:paraId="456B3450" w14:textId="77777777" w:rsidR="00CE081C" w:rsidRPr="00CC35FD" w:rsidRDefault="00CE081C" w:rsidP="002048D7">
            <w:pPr>
              <w:pStyle w:val="aff6"/>
              <w:ind w:firstLine="0"/>
              <w:jc w:val="center"/>
              <w:rPr>
                <w:b/>
                <w:i/>
                <w:sz w:val="20"/>
                <w:szCs w:val="20"/>
                <w:lang w:val="ru-RU"/>
              </w:rPr>
            </w:pPr>
            <w:r w:rsidRPr="00CC35FD">
              <w:rPr>
                <w:b/>
                <w:i/>
                <w:sz w:val="20"/>
                <w:szCs w:val="20"/>
                <w:lang w:val="ru-RU"/>
              </w:rPr>
              <w:t>Наименование расчетного пок</w:t>
            </w:r>
            <w:r w:rsidRPr="00CC35FD">
              <w:rPr>
                <w:b/>
                <w:i/>
                <w:sz w:val="20"/>
                <w:szCs w:val="20"/>
                <w:lang w:val="ru-RU"/>
              </w:rPr>
              <w:t>а</w:t>
            </w:r>
            <w:r w:rsidRPr="00CC35FD">
              <w:rPr>
                <w:b/>
                <w:i/>
                <w:sz w:val="20"/>
                <w:szCs w:val="20"/>
                <w:lang w:val="ru-RU"/>
              </w:rPr>
              <w:t>зателя, единица измерения</w:t>
            </w:r>
          </w:p>
        </w:tc>
        <w:tc>
          <w:tcPr>
            <w:tcW w:w="5103" w:type="dxa"/>
            <w:gridSpan w:val="5"/>
            <w:shd w:val="clear" w:color="auto" w:fill="D9D9D9" w:themeFill="background1" w:themeFillShade="D9"/>
          </w:tcPr>
          <w:p w14:paraId="3CC2CC83" w14:textId="77777777" w:rsidR="00CE081C" w:rsidRPr="00CC35FD" w:rsidRDefault="00CE081C" w:rsidP="002048D7">
            <w:pPr>
              <w:pStyle w:val="aff6"/>
              <w:ind w:firstLine="0"/>
              <w:jc w:val="center"/>
              <w:rPr>
                <w:sz w:val="20"/>
                <w:szCs w:val="20"/>
                <w:lang w:val="ru-RU"/>
              </w:rPr>
            </w:pPr>
            <w:r w:rsidRPr="00CC35FD">
              <w:rPr>
                <w:b/>
                <w:i/>
                <w:sz w:val="20"/>
                <w:szCs w:val="20"/>
                <w:lang w:val="ru-RU"/>
              </w:rPr>
              <w:t>Значение расчетного показателя</w:t>
            </w:r>
          </w:p>
        </w:tc>
      </w:tr>
      <w:tr w:rsidR="00E90F4C" w:rsidRPr="00CC35FD" w14:paraId="42EB83E8" w14:textId="77777777" w:rsidTr="00F24155">
        <w:trPr>
          <w:trHeight w:val="1908"/>
        </w:trPr>
        <w:tc>
          <w:tcPr>
            <w:tcW w:w="1021" w:type="dxa"/>
            <w:vMerge w:val="restart"/>
            <w:shd w:val="clear" w:color="auto" w:fill="F2F2F2" w:themeFill="background1" w:themeFillShade="F2"/>
          </w:tcPr>
          <w:p w14:paraId="00D9F2B9" w14:textId="77777777" w:rsidR="00E90F4C" w:rsidRPr="00CC35FD" w:rsidRDefault="00E90F4C" w:rsidP="001F6A08">
            <w:pPr>
              <w:pStyle w:val="aff6"/>
              <w:ind w:firstLine="0"/>
              <w:jc w:val="left"/>
              <w:rPr>
                <w:sz w:val="20"/>
                <w:szCs w:val="20"/>
                <w:lang w:val="ru-RU"/>
              </w:rPr>
            </w:pPr>
            <w:bookmarkStart w:id="162" w:name="_Hlk490034204"/>
            <w:bookmarkStart w:id="163" w:name="_Hlk493002054"/>
            <w:bookmarkEnd w:id="149"/>
            <w:bookmarkEnd w:id="150"/>
            <w:bookmarkEnd w:id="151"/>
            <w:bookmarkEnd w:id="157"/>
            <w:bookmarkEnd w:id="158"/>
            <w:r w:rsidRPr="00CC35FD">
              <w:rPr>
                <w:sz w:val="20"/>
                <w:szCs w:val="20"/>
                <w:lang w:val="ru-RU"/>
              </w:rPr>
              <w:t>Объекты</w:t>
            </w:r>
            <w:r w:rsidRPr="00CC35FD">
              <w:rPr>
                <w:sz w:val="20"/>
                <w:szCs w:val="20"/>
              </w:rPr>
              <w:t xml:space="preserve"> </w:t>
            </w:r>
            <w:r w:rsidRPr="00CC35FD">
              <w:rPr>
                <w:sz w:val="20"/>
                <w:szCs w:val="20"/>
                <w:lang w:val="ru-RU"/>
              </w:rPr>
              <w:t>электр</w:t>
            </w:r>
            <w:r w:rsidRPr="00CC35FD">
              <w:rPr>
                <w:sz w:val="20"/>
                <w:szCs w:val="20"/>
                <w:lang w:val="ru-RU"/>
              </w:rPr>
              <w:t>о</w:t>
            </w:r>
            <w:r w:rsidRPr="00CC35FD">
              <w:rPr>
                <w:sz w:val="20"/>
                <w:szCs w:val="20"/>
                <w:lang w:val="ru-RU"/>
              </w:rPr>
              <w:t>снабжения</w:t>
            </w:r>
            <w:r w:rsidRPr="00CC35FD">
              <w:rPr>
                <w:sz w:val="20"/>
                <w:szCs w:val="20"/>
              </w:rPr>
              <w:t xml:space="preserve"> </w:t>
            </w:r>
          </w:p>
        </w:tc>
        <w:tc>
          <w:tcPr>
            <w:tcW w:w="1559" w:type="dxa"/>
          </w:tcPr>
          <w:p w14:paraId="444164C5" w14:textId="77777777" w:rsidR="00E90F4C" w:rsidRPr="00CC35FD" w:rsidRDefault="00E90F4C" w:rsidP="002048D7">
            <w:pPr>
              <w:pStyle w:val="aff6"/>
              <w:ind w:firstLine="0"/>
              <w:jc w:val="left"/>
              <w:rPr>
                <w:sz w:val="20"/>
                <w:szCs w:val="20"/>
                <w:lang w:val="ru-RU"/>
              </w:rPr>
            </w:pPr>
            <w:r w:rsidRPr="00CC35FD">
              <w:rPr>
                <w:sz w:val="20"/>
                <w:szCs w:val="20"/>
                <w:lang w:val="ru-RU"/>
              </w:rPr>
              <w:t>Расчетный пок</w:t>
            </w:r>
            <w:r w:rsidRPr="00CC35FD">
              <w:rPr>
                <w:sz w:val="20"/>
                <w:szCs w:val="20"/>
                <w:lang w:val="ru-RU"/>
              </w:rPr>
              <w:t>а</w:t>
            </w:r>
            <w:r w:rsidRPr="00CC35FD">
              <w:rPr>
                <w:sz w:val="20"/>
                <w:szCs w:val="20"/>
                <w:lang w:val="ru-RU"/>
              </w:rPr>
              <w:t>затель мин</w:t>
            </w:r>
            <w:r w:rsidRPr="00CC35FD">
              <w:rPr>
                <w:sz w:val="20"/>
                <w:szCs w:val="20"/>
                <w:lang w:val="ru-RU"/>
              </w:rPr>
              <w:t>и</w:t>
            </w:r>
            <w:r w:rsidRPr="00CC35FD">
              <w:rPr>
                <w:sz w:val="20"/>
                <w:szCs w:val="20"/>
                <w:lang w:val="ru-RU"/>
              </w:rPr>
              <w:t>мально допуст</w:t>
            </w:r>
            <w:r w:rsidRPr="00CC35FD">
              <w:rPr>
                <w:sz w:val="20"/>
                <w:szCs w:val="20"/>
                <w:lang w:val="ru-RU"/>
              </w:rPr>
              <w:t>и</w:t>
            </w:r>
            <w:r w:rsidRPr="00CC35FD">
              <w:rPr>
                <w:sz w:val="20"/>
                <w:szCs w:val="20"/>
                <w:lang w:val="ru-RU"/>
              </w:rPr>
              <w:t>мого уровня обеспеченности</w:t>
            </w:r>
          </w:p>
        </w:tc>
        <w:tc>
          <w:tcPr>
            <w:tcW w:w="1701" w:type="dxa"/>
          </w:tcPr>
          <w:p w14:paraId="1BC3B0F0" w14:textId="77777777" w:rsidR="00E90F4C" w:rsidRPr="00CC35FD" w:rsidRDefault="00E90F4C" w:rsidP="002048D7">
            <w:pPr>
              <w:pStyle w:val="aff6"/>
              <w:ind w:firstLine="0"/>
              <w:jc w:val="left"/>
              <w:rPr>
                <w:sz w:val="20"/>
                <w:szCs w:val="20"/>
                <w:lang w:val="ru-RU"/>
              </w:rPr>
            </w:pPr>
            <w:r w:rsidRPr="00CC35FD">
              <w:rPr>
                <w:sz w:val="20"/>
                <w:szCs w:val="20"/>
                <w:lang w:val="ru-RU"/>
              </w:rPr>
              <w:t>О</w:t>
            </w:r>
            <w:bookmarkStart w:id="164" w:name="OLE_LINK94"/>
            <w:bookmarkStart w:id="165" w:name="OLE_LINK95"/>
            <w:r w:rsidRPr="00CC35FD">
              <w:rPr>
                <w:sz w:val="20"/>
                <w:szCs w:val="20"/>
                <w:lang w:val="ru-RU"/>
              </w:rPr>
              <w:t>бъем электроп</w:t>
            </w:r>
            <w:r w:rsidRPr="00CC35FD">
              <w:rPr>
                <w:sz w:val="20"/>
                <w:szCs w:val="20"/>
                <w:lang w:val="ru-RU"/>
              </w:rPr>
              <w:t>о</w:t>
            </w:r>
            <w:r w:rsidRPr="00CC35FD">
              <w:rPr>
                <w:sz w:val="20"/>
                <w:szCs w:val="20"/>
                <w:lang w:val="ru-RU"/>
              </w:rPr>
              <w:t>т</w:t>
            </w:r>
            <w:bookmarkStart w:id="166" w:name="OLE_LINK93"/>
            <w:r w:rsidRPr="00CC35FD">
              <w:rPr>
                <w:sz w:val="20"/>
                <w:szCs w:val="20"/>
                <w:lang w:val="ru-RU"/>
              </w:rPr>
              <w:t>реб</w:t>
            </w:r>
            <w:bookmarkEnd w:id="164"/>
            <w:bookmarkEnd w:id="165"/>
            <w:r w:rsidRPr="00CC35FD">
              <w:rPr>
                <w:sz w:val="20"/>
                <w:szCs w:val="20"/>
                <w:lang w:val="ru-RU"/>
              </w:rPr>
              <w:t xml:space="preserve">ления, </w:t>
            </w:r>
            <w:bookmarkStart w:id="167" w:name="OLE_LINK87"/>
            <w:bookmarkStart w:id="168" w:name="OLE_LINK91"/>
            <w:bookmarkStart w:id="169" w:name="OLE_LINK92"/>
            <w:r w:rsidRPr="00CC35FD">
              <w:rPr>
                <w:sz w:val="20"/>
                <w:szCs w:val="20"/>
                <w:lang w:val="ru-RU"/>
              </w:rPr>
              <w:t>кВт*ч/ ч</w:t>
            </w:r>
            <w:bookmarkEnd w:id="166"/>
            <w:r w:rsidRPr="00CC35FD">
              <w:rPr>
                <w:sz w:val="20"/>
                <w:szCs w:val="20"/>
                <w:lang w:val="ru-RU"/>
              </w:rPr>
              <w:t xml:space="preserve">ел. в год </w:t>
            </w:r>
            <w:bookmarkEnd w:id="167"/>
            <w:bookmarkEnd w:id="168"/>
            <w:bookmarkEnd w:id="169"/>
            <w:r w:rsidRPr="00CC35FD">
              <w:rPr>
                <w:sz w:val="20"/>
                <w:szCs w:val="20"/>
                <w:lang w:val="ru-RU"/>
              </w:rPr>
              <w:t>[1]</w:t>
            </w:r>
          </w:p>
        </w:tc>
        <w:tc>
          <w:tcPr>
            <w:tcW w:w="5103" w:type="dxa"/>
            <w:gridSpan w:val="5"/>
          </w:tcPr>
          <w:p w14:paraId="0AAC8EF8" w14:textId="77777777" w:rsidR="00E90F4C" w:rsidRDefault="00E90F4C" w:rsidP="002048D7">
            <w:pPr>
              <w:pStyle w:val="aff6"/>
              <w:ind w:firstLine="0"/>
              <w:jc w:val="center"/>
              <w:rPr>
                <w:sz w:val="20"/>
                <w:szCs w:val="20"/>
                <w:lang w:val="ru-RU"/>
              </w:rPr>
            </w:pPr>
          </w:p>
          <w:p w14:paraId="18F58182" w14:textId="77777777" w:rsidR="00E90F4C" w:rsidRDefault="00E90F4C" w:rsidP="002048D7">
            <w:pPr>
              <w:pStyle w:val="aff6"/>
              <w:ind w:firstLine="0"/>
              <w:jc w:val="center"/>
              <w:rPr>
                <w:sz w:val="20"/>
                <w:szCs w:val="20"/>
                <w:lang w:val="ru-RU"/>
              </w:rPr>
            </w:pPr>
          </w:p>
          <w:p w14:paraId="1D7621A9" w14:textId="77777777" w:rsidR="00E90F4C" w:rsidRDefault="00E90F4C" w:rsidP="002048D7">
            <w:pPr>
              <w:pStyle w:val="aff6"/>
              <w:ind w:firstLine="0"/>
              <w:jc w:val="center"/>
              <w:rPr>
                <w:sz w:val="20"/>
                <w:szCs w:val="20"/>
                <w:lang w:val="ru-RU"/>
              </w:rPr>
            </w:pPr>
          </w:p>
          <w:p w14:paraId="0728CA74" w14:textId="57F6042B" w:rsidR="00E90F4C" w:rsidRPr="00CC35FD" w:rsidRDefault="00E90F4C" w:rsidP="002048D7">
            <w:pPr>
              <w:pStyle w:val="aff6"/>
              <w:ind w:firstLine="0"/>
              <w:jc w:val="center"/>
              <w:rPr>
                <w:sz w:val="20"/>
                <w:szCs w:val="20"/>
                <w:lang w:val="ru-RU"/>
              </w:rPr>
            </w:pPr>
            <w:r>
              <w:rPr>
                <w:sz w:val="20"/>
                <w:szCs w:val="20"/>
                <w:lang w:val="ru-RU"/>
              </w:rPr>
              <w:t>1360</w:t>
            </w:r>
          </w:p>
        </w:tc>
      </w:tr>
      <w:bookmarkEnd w:id="162"/>
      <w:bookmarkEnd w:id="163"/>
      <w:tr w:rsidR="001F6A08" w:rsidRPr="00CC35FD" w14:paraId="4EF3015E" w14:textId="77777777" w:rsidTr="005E0714">
        <w:tc>
          <w:tcPr>
            <w:tcW w:w="1021" w:type="dxa"/>
            <w:vMerge/>
            <w:shd w:val="clear" w:color="auto" w:fill="F2F2F2" w:themeFill="background1" w:themeFillShade="F2"/>
          </w:tcPr>
          <w:p w14:paraId="494F2865" w14:textId="77777777" w:rsidR="001F6A08" w:rsidRPr="00CC35FD" w:rsidRDefault="001F6A08" w:rsidP="002048D7">
            <w:pPr>
              <w:pStyle w:val="aff6"/>
              <w:ind w:firstLine="0"/>
              <w:jc w:val="left"/>
              <w:rPr>
                <w:sz w:val="20"/>
                <w:szCs w:val="20"/>
                <w:lang w:val="ru-RU"/>
              </w:rPr>
            </w:pPr>
          </w:p>
        </w:tc>
        <w:tc>
          <w:tcPr>
            <w:tcW w:w="1559" w:type="dxa"/>
          </w:tcPr>
          <w:p w14:paraId="7CCD7863" w14:textId="77777777" w:rsidR="001F6A08" w:rsidRPr="00CC35FD" w:rsidRDefault="001F6A08" w:rsidP="002048D7">
            <w:pPr>
              <w:pStyle w:val="aff6"/>
              <w:ind w:firstLine="0"/>
              <w:jc w:val="left"/>
              <w:rPr>
                <w:sz w:val="20"/>
                <w:szCs w:val="20"/>
                <w:lang w:val="ru-RU"/>
              </w:rPr>
            </w:pPr>
            <w:r w:rsidRPr="00CC35FD">
              <w:rPr>
                <w:sz w:val="20"/>
                <w:szCs w:val="20"/>
                <w:lang w:val="ru-RU"/>
              </w:rPr>
              <w:t>Расчетный пок</w:t>
            </w:r>
            <w:r w:rsidRPr="00CC35FD">
              <w:rPr>
                <w:sz w:val="20"/>
                <w:szCs w:val="20"/>
                <w:lang w:val="ru-RU"/>
              </w:rPr>
              <w:t>а</w:t>
            </w:r>
            <w:r w:rsidRPr="00CC35FD">
              <w:rPr>
                <w:sz w:val="20"/>
                <w:szCs w:val="20"/>
                <w:lang w:val="ru-RU"/>
              </w:rPr>
              <w:t>затель макс</w:t>
            </w:r>
            <w:r w:rsidRPr="00CC35FD">
              <w:rPr>
                <w:sz w:val="20"/>
                <w:szCs w:val="20"/>
                <w:lang w:val="ru-RU"/>
              </w:rPr>
              <w:t>и</w:t>
            </w:r>
            <w:r w:rsidRPr="00CC35FD">
              <w:rPr>
                <w:sz w:val="20"/>
                <w:szCs w:val="20"/>
                <w:lang w:val="ru-RU"/>
              </w:rPr>
              <w:t>мально допуст</w:t>
            </w:r>
            <w:r w:rsidRPr="00CC35FD">
              <w:rPr>
                <w:sz w:val="20"/>
                <w:szCs w:val="20"/>
                <w:lang w:val="ru-RU"/>
              </w:rPr>
              <w:t>и</w:t>
            </w:r>
            <w:r w:rsidRPr="00CC35FD">
              <w:rPr>
                <w:sz w:val="20"/>
                <w:szCs w:val="20"/>
                <w:lang w:val="ru-RU"/>
              </w:rPr>
              <w:t>мого уровня те</w:t>
            </w:r>
            <w:r w:rsidRPr="00CC35FD">
              <w:rPr>
                <w:sz w:val="20"/>
                <w:szCs w:val="20"/>
                <w:lang w:val="ru-RU"/>
              </w:rPr>
              <w:t>р</w:t>
            </w:r>
            <w:r w:rsidRPr="00CC35FD">
              <w:rPr>
                <w:sz w:val="20"/>
                <w:szCs w:val="20"/>
                <w:lang w:val="ru-RU"/>
              </w:rPr>
              <w:t>риториальной доступности</w:t>
            </w:r>
          </w:p>
        </w:tc>
        <w:tc>
          <w:tcPr>
            <w:tcW w:w="6804" w:type="dxa"/>
            <w:gridSpan w:val="6"/>
          </w:tcPr>
          <w:p w14:paraId="71907C07" w14:textId="77777777" w:rsidR="001F6A08" w:rsidRPr="00CC35FD" w:rsidRDefault="001F6A08" w:rsidP="001F6A08">
            <w:pPr>
              <w:pStyle w:val="aff6"/>
              <w:ind w:firstLine="0"/>
              <w:jc w:val="center"/>
              <w:rPr>
                <w:sz w:val="20"/>
                <w:szCs w:val="20"/>
                <w:lang w:val="ru-RU"/>
              </w:rPr>
            </w:pPr>
            <w:r w:rsidRPr="00CC35FD">
              <w:rPr>
                <w:sz w:val="20"/>
                <w:szCs w:val="20"/>
                <w:lang w:val="ru-RU"/>
              </w:rPr>
              <w:t>не устанавливается</w:t>
            </w:r>
          </w:p>
        </w:tc>
      </w:tr>
      <w:tr w:rsidR="00E90F4C" w:rsidRPr="00CC35FD" w14:paraId="4EFE2638" w14:textId="77777777" w:rsidTr="00E90F4C">
        <w:trPr>
          <w:trHeight w:val="784"/>
        </w:trPr>
        <w:tc>
          <w:tcPr>
            <w:tcW w:w="1021" w:type="dxa"/>
            <w:vMerge w:val="restart"/>
            <w:shd w:val="clear" w:color="auto" w:fill="F2F2F2" w:themeFill="background1" w:themeFillShade="F2"/>
          </w:tcPr>
          <w:p w14:paraId="5B88517B" w14:textId="77777777" w:rsidR="00E90F4C" w:rsidRPr="00CC35FD" w:rsidRDefault="00E90F4C" w:rsidP="001F6A08">
            <w:pPr>
              <w:pStyle w:val="aff6"/>
              <w:ind w:firstLine="0"/>
              <w:jc w:val="left"/>
              <w:rPr>
                <w:sz w:val="20"/>
                <w:szCs w:val="20"/>
                <w:lang w:val="ru-RU"/>
              </w:rPr>
            </w:pPr>
            <w:bookmarkStart w:id="170" w:name="OLE_LINK649"/>
            <w:bookmarkStart w:id="171" w:name="OLE_LINK650"/>
            <w:bookmarkStart w:id="172" w:name="OLE_LINK651"/>
            <w:bookmarkStart w:id="173" w:name="OLE_LINK652"/>
            <w:r w:rsidRPr="00CC35FD">
              <w:rPr>
                <w:sz w:val="20"/>
                <w:szCs w:val="20"/>
                <w:lang w:val="ru-RU"/>
              </w:rPr>
              <w:t>Объекты водосна</w:t>
            </w:r>
            <w:r w:rsidRPr="00CC35FD">
              <w:rPr>
                <w:sz w:val="20"/>
                <w:szCs w:val="20"/>
                <w:lang w:val="ru-RU"/>
              </w:rPr>
              <w:t>б</w:t>
            </w:r>
            <w:r w:rsidRPr="00CC35FD">
              <w:rPr>
                <w:sz w:val="20"/>
                <w:szCs w:val="20"/>
                <w:lang w:val="ru-RU"/>
              </w:rPr>
              <w:t>жения</w:t>
            </w:r>
            <w:bookmarkEnd w:id="170"/>
            <w:bookmarkEnd w:id="171"/>
            <w:bookmarkEnd w:id="172"/>
            <w:bookmarkEnd w:id="173"/>
          </w:p>
        </w:tc>
        <w:tc>
          <w:tcPr>
            <w:tcW w:w="1559" w:type="dxa"/>
            <w:vMerge w:val="restart"/>
          </w:tcPr>
          <w:p w14:paraId="17AACFD3" w14:textId="77777777" w:rsidR="00E90F4C" w:rsidRPr="00CC35FD" w:rsidRDefault="00E90F4C" w:rsidP="002048D7">
            <w:pPr>
              <w:pStyle w:val="aff6"/>
              <w:ind w:firstLine="0"/>
              <w:jc w:val="left"/>
              <w:rPr>
                <w:sz w:val="20"/>
                <w:szCs w:val="20"/>
                <w:lang w:val="ru-RU"/>
              </w:rPr>
            </w:pPr>
            <w:r w:rsidRPr="00CC35FD">
              <w:rPr>
                <w:sz w:val="20"/>
                <w:szCs w:val="20"/>
                <w:lang w:val="ru-RU"/>
              </w:rPr>
              <w:t>Расчетный пок</w:t>
            </w:r>
            <w:r w:rsidRPr="00CC35FD">
              <w:rPr>
                <w:sz w:val="20"/>
                <w:szCs w:val="20"/>
                <w:lang w:val="ru-RU"/>
              </w:rPr>
              <w:t>а</w:t>
            </w:r>
            <w:r w:rsidRPr="00CC35FD">
              <w:rPr>
                <w:sz w:val="20"/>
                <w:szCs w:val="20"/>
                <w:lang w:val="ru-RU"/>
              </w:rPr>
              <w:t>затель мин</w:t>
            </w:r>
            <w:r w:rsidRPr="00CC35FD">
              <w:rPr>
                <w:sz w:val="20"/>
                <w:szCs w:val="20"/>
                <w:lang w:val="ru-RU"/>
              </w:rPr>
              <w:t>и</w:t>
            </w:r>
            <w:r w:rsidRPr="00CC35FD">
              <w:rPr>
                <w:sz w:val="20"/>
                <w:szCs w:val="20"/>
                <w:lang w:val="ru-RU"/>
              </w:rPr>
              <w:t>мально допуст</w:t>
            </w:r>
            <w:r w:rsidRPr="00CC35FD">
              <w:rPr>
                <w:sz w:val="20"/>
                <w:szCs w:val="20"/>
                <w:lang w:val="ru-RU"/>
              </w:rPr>
              <w:t>и</w:t>
            </w:r>
            <w:r w:rsidRPr="00CC35FD">
              <w:rPr>
                <w:sz w:val="20"/>
                <w:szCs w:val="20"/>
                <w:lang w:val="ru-RU"/>
              </w:rPr>
              <w:t>мого уровня обеспеченности</w:t>
            </w:r>
          </w:p>
        </w:tc>
        <w:tc>
          <w:tcPr>
            <w:tcW w:w="1701" w:type="dxa"/>
            <w:vMerge w:val="restart"/>
          </w:tcPr>
          <w:p w14:paraId="0EF399F6" w14:textId="6875C210" w:rsidR="00E90F4C" w:rsidRPr="00CC35FD" w:rsidRDefault="00E90F4C" w:rsidP="00E90F4C">
            <w:pPr>
              <w:pStyle w:val="aff6"/>
              <w:ind w:firstLine="0"/>
              <w:jc w:val="left"/>
              <w:rPr>
                <w:sz w:val="20"/>
                <w:szCs w:val="20"/>
                <w:lang w:val="ru-RU"/>
              </w:rPr>
            </w:pPr>
            <w:r w:rsidRPr="00CC35FD">
              <w:rPr>
                <w:sz w:val="20"/>
                <w:szCs w:val="20"/>
                <w:lang w:val="ru-RU"/>
              </w:rPr>
              <w:t xml:space="preserve">Объем </w:t>
            </w:r>
            <w:r>
              <w:rPr>
                <w:sz w:val="20"/>
                <w:szCs w:val="20"/>
                <w:lang w:val="ru-RU"/>
              </w:rPr>
              <w:t>водоп</w:t>
            </w:r>
            <w:r>
              <w:rPr>
                <w:sz w:val="20"/>
                <w:szCs w:val="20"/>
                <w:lang w:val="ru-RU"/>
              </w:rPr>
              <w:t>о</w:t>
            </w:r>
            <w:r>
              <w:rPr>
                <w:sz w:val="20"/>
                <w:szCs w:val="20"/>
                <w:lang w:val="ru-RU"/>
              </w:rPr>
              <w:t>требления, л</w:t>
            </w:r>
            <w:r w:rsidR="00C149EA">
              <w:rPr>
                <w:sz w:val="20"/>
                <w:szCs w:val="20"/>
                <w:lang w:val="ru-RU"/>
              </w:rPr>
              <w:t>/</w:t>
            </w:r>
            <w:proofErr w:type="spellStart"/>
            <w:r>
              <w:rPr>
                <w:sz w:val="20"/>
                <w:szCs w:val="20"/>
                <w:lang w:val="ru-RU"/>
              </w:rPr>
              <w:t>сут</w:t>
            </w:r>
            <w:proofErr w:type="spellEnd"/>
            <w:r w:rsidRPr="00CC35FD">
              <w:rPr>
                <w:sz w:val="20"/>
                <w:szCs w:val="20"/>
                <w:lang w:val="ru-RU"/>
              </w:rPr>
              <w:t>.</w:t>
            </w:r>
            <w:r>
              <w:rPr>
                <w:sz w:val="20"/>
                <w:szCs w:val="20"/>
                <w:lang w:val="ru-RU"/>
              </w:rPr>
              <w:t xml:space="preserve"> на чел.</w:t>
            </w:r>
          </w:p>
        </w:tc>
        <w:tc>
          <w:tcPr>
            <w:tcW w:w="3233" w:type="dxa"/>
            <w:gridSpan w:val="2"/>
          </w:tcPr>
          <w:p w14:paraId="326630B5" w14:textId="22F66B1A" w:rsidR="00E90F4C" w:rsidRPr="00CC35FD" w:rsidRDefault="00E90F4C" w:rsidP="002048D7">
            <w:pPr>
              <w:pStyle w:val="aff6"/>
              <w:ind w:firstLine="0"/>
              <w:jc w:val="left"/>
              <w:rPr>
                <w:sz w:val="20"/>
                <w:szCs w:val="20"/>
                <w:lang w:val="ru-RU"/>
              </w:rPr>
            </w:pPr>
            <w:r w:rsidRPr="00903F22">
              <w:rPr>
                <w:sz w:val="20"/>
                <w:szCs w:val="20"/>
                <w:lang w:val="ru-RU"/>
              </w:rPr>
              <w:t>застройка зданиями, оборудованн</w:t>
            </w:r>
            <w:r w:rsidRPr="00903F22">
              <w:rPr>
                <w:sz w:val="20"/>
                <w:szCs w:val="20"/>
                <w:lang w:val="ru-RU"/>
              </w:rPr>
              <w:t>ы</w:t>
            </w:r>
            <w:r w:rsidRPr="00903F22">
              <w:rPr>
                <w:sz w:val="20"/>
                <w:szCs w:val="20"/>
                <w:lang w:val="ru-RU"/>
              </w:rPr>
              <w:t>ми внутренним водопроводом и к</w:t>
            </w:r>
            <w:r w:rsidRPr="00903F22">
              <w:rPr>
                <w:sz w:val="20"/>
                <w:szCs w:val="20"/>
                <w:lang w:val="ru-RU"/>
              </w:rPr>
              <w:t>а</w:t>
            </w:r>
            <w:r w:rsidRPr="00903F22">
              <w:rPr>
                <w:sz w:val="20"/>
                <w:szCs w:val="20"/>
                <w:lang w:val="ru-RU"/>
              </w:rPr>
              <w:t>нализацией, без ванн</w:t>
            </w:r>
          </w:p>
        </w:tc>
        <w:tc>
          <w:tcPr>
            <w:tcW w:w="1870" w:type="dxa"/>
            <w:gridSpan w:val="3"/>
          </w:tcPr>
          <w:p w14:paraId="7C60518D" w14:textId="77777777" w:rsidR="00E90F4C" w:rsidRDefault="00E90F4C" w:rsidP="00571DD4">
            <w:pPr>
              <w:pStyle w:val="aff6"/>
              <w:ind w:firstLine="0"/>
              <w:jc w:val="left"/>
              <w:rPr>
                <w:sz w:val="20"/>
                <w:szCs w:val="20"/>
                <w:lang w:val="ru-RU"/>
              </w:rPr>
            </w:pPr>
          </w:p>
          <w:p w14:paraId="3C02B59D" w14:textId="2D8903B7" w:rsidR="00E90F4C" w:rsidRPr="00CC35FD" w:rsidRDefault="00E90F4C" w:rsidP="00E90F4C">
            <w:pPr>
              <w:pStyle w:val="aff6"/>
              <w:ind w:firstLine="0"/>
              <w:jc w:val="center"/>
              <w:rPr>
                <w:sz w:val="20"/>
                <w:szCs w:val="20"/>
                <w:lang w:val="ru-RU"/>
              </w:rPr>
            </w:pPr>
            <w:r>
              <w:rPr>
                <w:sz w:val="20"/>
                <w:szCs w:val="20"/>
                <w:lang w:val="ru-RU"/>
              </w:rPr>
              <w:t>125</w:t>
            </w:r>
          </w:p>
        </w:tc>
      </w:tr>
      <w:tr w:rsidR="00E90F4C" w:rsidRPr="00CC35FD" w14:paraId="1AD3BF7C" w14:textId="77777777" w:rsidTr="00E90F4C">
        <w:trPr>
          <w:trHeight w:val="962"/>
        </w:trPr>
        <w:tc>
          <w:tcPr>
            <w:tcW w:w="1021" w:type="dxa"/>
            <w:vMerge/>
            <w:shd w:val="clear" w:color="auto" w:fill="F2F2F2" w:themeFill="background1" w:themeFillShade="F2"/>
          </w:tcPr>
          <w:p w14:paraId="74620271" w14:textId="77777777" w:rsidR="00E90F4C" w:rsidRPr="00CC35FD" w:rsidRDefault="00E90F4C" w:rsidP="001F6A08">
            <w:pPr>
              <w:pStyle w:val="aff6"/>
              <w:ind w:firstLine="0"/>
              <w:jc w:val="left"/>
              <w:rPr>
                <w:sz w:val="20"/>
                <w:szCs w:val="20"/>
                <w:lang w:val="ru-RU"/>
              </w:rPr>
            </w:pPr>
          </w:p>
        </w:tc>
        <w:tc>
          <w:tcPr>
            <w:tcW w:w="1559" w:type="dxa"/>
            <w:vMerge/>
          </w:tcPr>
          <w:p w14:paraId="6F049C83" w14:textId="77777777" w:rsidR="00E90F4C" w:rsidRPr="00CC35FD" w:rsidRDefault="00E90F4C" w:rsidP="002048D7">
            <w:pPr>
              <w:pStyle w:val="aff6"/>
              <w:ind w:firstLine="0"/>
              <w:jc w:val="left"/>
              <w:rPr>
                <w:sz w:val="20"/>
                <w:szCs w:val="20"/>
                <w:lang w:val="ru-RU"/>
              </w:rPr>
            </w:pPr>
          </w:p>
        </w:tc>
        <w:tc>
          <w:tcPr>
            <w:tcW w:w="1701" w:type="dxa"/>
            <w:vMerge/>
          </w:tcPr>
          <w:p w14:paraId="1EF54A59" w14:textId="77777777" w:rsidR="00E90F4C" w:rsidRPr="00CC35FD" w:rsidRDefault="00E90F4C" w:rsidP="001F6A08">
            <w:pPr>
              <w:pStyle w:val="aff6"/>
              <w:ind w:firstLine="0"/>
              <w:jc w:val="left"/>
              <w:rPr>
                <w:sz w:val="20"/>
                <w:szCs w:val="20"/>
                <w:lang w:val="ru-RU"/>
              </w:rPr>
            </w:pPr>
          </w:p>
        </w:tc>
        <w:tc>
          <w:tcPr>
            <w:tcW w:w="3233" w:type="dxa"/>
            <w:gridSpan w:val="2"/>
          </w:tcPr>
          <w:p w14:paraId="4331FC71" w14:textId="425668F3" w:rsidR="00E90F4C" w:rsidRPr="00CC35FD" w:rsidRDefault="00E90F4C" w:rsidP="002048D7">
            <w:pPr>
              <w:pStyle w:val="aff6"/>
              <w:ind w:firstLine="0"/>
              <w:jc w:val="left"/>
              <w:rPr>
                <w:sz w:val="20"/>
                <w:szCs w:val="20"/>
                <w:lang w:val="ru-RU"/>
              </w:rPr>
            </w:pPr>
            <w:r w:rsidRPr="00903F22">
              <w:rPr>
                <w:sz w:val="20"/>
                <w:szCs w:val="20"/>
                <w:lang w:val="ru-RU"/>
              </w:rPr>
              <w:t>то же, с ванными и местными вод</w:t>
            </w:r>
            <w:r w:rsidRPr="00903F22">
              <w:rPr>
                <w:sz w:val="20"/>
                <w:szCs w:val="20"/>
                <w:lang w:val="ru-RU"/>
              </w:rPr>
              <w:t>о</w:t>
            </w:r>
            <w:r w:rsidRPr="00903F22">
              <w:rPr>
                <w:sz w:val="20"/>
                <w:szCs w:val="20"/>
                <w:lang w:val="ru-RU"/>
              </w:rPr>
              <w:t>нагревателями</w:t>
            </w:r>
          </w:p>
        </w:tc>
        <w:tc>
          <w:tcPr>
            <w:tcW w:w="1870" w:type="dxa"/>
            <w:gridSpan w:val="3"/>
          </w:tcPr>
          <w:p w14:paraId="162598C5" w14:textId="77777777" w:rsidR="00E90F4C" w:rsidRDefault="00E90F4C" w:rsidP="00E90F4C">
            <w:pPr>
              <w:pStyle w:val="aff6"/>
              <w:ind w:firstLine="0"/>
              <w:jc w:val="center"/>
              <w:rPr>
                <w:sz w:val="20"/>
                <w:szCs w:val="20"/>
                <w:lang w:val="ru-RU"/>
              </w:rPr>
            </w:pPr>
          </w:p>
          <w:p w14:paraId="122B1BBC" w14:textId="3B626B80" w:rsidR="00E90F4C" w:rsidRPr="00CC35FD" w:rsidRDefault="00E90F4C" w:rsidP="00E90F4C">
            <w:pPr>
              <w:pStyle w:val="aff6"/>
              <w:ind w:firstLine="0"/>
              <w:jc w:val="center"/>
              <w:rPr>
                <w:sz w:val="20"/>
                <w:szCs w:val="20"/>
                <w:lang w:val="ru-RU"/>
              </w:rPr>
            </w:pPr>
            <w:r>
              <w:rPr>
                <w:sz w:val="20"/>
                <w:szCs w:val="20"/>
                <w:lang w:val="ru-RU"/>
              </w:rPr>
              <w:t>160</w:t>
            </w:r>
          </w:p>
        </w:tc>
      </w:tr>
      <w:tr w:rsidR="0019207E" w:rsidRPr="00CC35FD" w14:paraId="047F86CD" w14:textId="77777777" w:rsidTr="00E90F4C">
        <w:trPr>
          <w:trHeight w:val="953"/>
        </w:trPr>
        <w:tc>
          <w:tcPr>
            <w:tcW w:w="1021" w:type="dxa"/>
            <w:vMerge/>
            <w:shd w:val="clear" w:color="auto" w:fill="F2F2F2" w:themeFill="background1" w:themeFillShade="F2"/>
          </w:tcPr>
          <w:p w14:paraId="331B1411" w14:textId="77777777" w:rsidR="0019207E" w:rsidRPr="00CC35FD" w:rsidRDefault="0019207E" w:rsidP="001F6A08">
            <w:pPr>
              <w:pStyle w:val="aff6"/>
              <w:ind w:firstLine="0"/>
              <w:jc w:val="left"/>
              <w:rPr>
                <w:sz w:val="20"/>
                <w:szCs w:val="20"/>
                <w:lang w:val="ru-RU"/>
              </w:rPr>
            </w:pPr>
          </w:p>
        </w:tc>
        <w:tc>
          <w:tcPr>
            <w:tcW w:w="1559" w:type="dxa"/>
            <w:vMerge/>
          </w:tcPr>
          <w:p w14:paraId="30DD970F" w14:textId="77777777" w:rsidR="0019207E" w:rsidRPr="00CC35FD" w:rsidRDefault="0019207E" w:rsidP="002048D7">
            <w:pPr>
              <w:pStyle w:val="aff6"/>
              <w:ind w:firstLine="0"/>
              <w:jc w:val="left"/>
              <w:rPr>
                <w:sz w:val="20"/>
                <w:szCs w:val="20"/>
                <w:lang w:val="ru-RU"/>
              </w:rPr>
            </w:pPr>
          </w:p>
        </w:tc>
        <w:tc>
          <w:tcPr>
            <w:tcW w:w="1701" w:type="dxa"/>
            <w:vMerge/>
          </w:tcPr>
          <w:p w14:paraId="3FF8F959" w14:textId="77777777" w:rsidR="0019207E" w:rsidRPr="00CC35FD" w:rsidRDefault="0019207E" w:rsidP="001F6A08">
            <w:pPr>
              <w:pStyle w:val="aff6"/>
              <w:ind w:firstLine="0"/>
              <w:jc w:val="left"/>
              <w:rPr>
                <w:sz w:val="20"/>
                <w:szCs w:val="20"/>
                <w:lang w:val="ru-RU"/>
              </w:rPr>
            </w:pPr>
          </w:p>
        </w:tc>
        <w:tc>
          <w:tcPr>
            <w:tcW w:w="3233" w:type="dxa"/>
            <w:gridSpan w:val="2"/>
          </w:tcPr>
          <w:p w14:paraId="34E86EA3" w14:textId="36FD4691" w:rsidR="0019207E" w:rsidRPr="00E90F4C" w:rsidRDefault="00E90F4C" w:rsidP="00E90F4C">
            <w:pPr>
              <w:ind w:firstLine="0"/>
              <w:rPr>
                <w:lang w:eastAsia="ar-SA" w:bidi="en-US"/>
              </w:rPr>
            </w:pPr>
            <w:r w:rsidRPr="00903F22">
              <w:rPr>
                <w:sz w:val="20"/>
                <w:szCs w:val="20"/>
              </w:rPr>
              <w:t>то же, с централизованным горячим водоснабжением</w:t>
            </w:r>
            <w:r w:rsidRPr="00E90F4C">
              <w:rPr>
                <w:lang w:eastAsia="ar-SA" w:bidi="en-US"/>
              </w:rPr>
              <w:t xml:space="preserve"> </w:t>
            </w:r>
          </w:p>
        </w:tc>
        <w:tc>
          <w:tcPr>
            <w:tcW w:w="1870" w:type="dxa"/>
            <w:gridSpan w:val="3"/>
          </w:tcPr>
          <w:p w14:paraId="49C2CE3D" w14:textId="77777777" w:rsidR="0019207E" w:rsidRDefault="0019207E" w:rsidP="002048D7">
            <w:pPr>
              <w:pStyle w:val="aff6"/>
              <w:ind w:firstLine="0"/>
              <w:jc w:val="left"/>
              <w:rPr>
                <w:sz w:val="20"/>
                <w:szCs w:val="20"/>
                <w:lang w:val="ru-RU"/>
              </w:rPr>
            </w:pPr>
          </w:p>
          <w:p w14:paraId="256DE88F" w14:textId="516ED19A" w:rsidR="00E90F4C" w:rsidRPr="00CC35FD" w:rsidRDefault="00E90F4C" w:rsidP="00E90F4C">
            <w:pPr>
              <w:pStyle w:val="aff6"/>
              <w:ind w:firstLine="0"/>
              <w:jc w:val="center"/>
              <w:rPr>
                <w:sz w:val="20"/>
                <w:szCs w:val="20"/>
                <w:lang w:val="ru-RU"/>
              </w:rPr>
            </w:pPr>
            <w:r>
              <w:rPr>
                <w:sz w:val="20"/>
                <w:szCs w:val="20"/>
                <w:lang w:val="ru-RU"/>
              </w:rPr>
              <w:t>220</w:t>
            </w:r>
          </w:p>
        </w:tc>
      </w:tr>
      <w:tr w:rsidR="0019207E" w:rsidRPr="00CC35FD" w14:paraId="522E0455" w14:textId="77777777" w:rsidTr="005E0714">
        <w:tc>
          <w:tcPr>
            <w:tcW w:w="1021" w:type="dxa"/>
            <w:vMerge/>
            <w:shd w:val="clear" w:color="auto" w:fill="F2F2F2" w:themeFill="background1" w:themeFillShade="F2"/>
          </w:tcPr>
          <w:p w14:paraId="2B631993" w14:textId="77777777" w:rsidR="0019207E" w:rsidRPr="00CC35FD" w:rsidRDefault="0019207E" w:rsidP="001F6A08">
            <w:pPr>
              <w:pStyle w:val="aff6"/>
              <w:ind w:firstLine="0"/>
              <w:jc w:val="left"/>
              <w:rPr>
                <w:sz w:val="20"/>
                <w:szCs w:val="20"/>
                <w:lang w:val="ru-RU"/>
              </w:rPr>
            </w:pPr>
          </w:p>
        </w:tc>
        <w:tc>
          <w:tcPr>
            <w:tcW w:w="1559" w:type="dxa"/>
          </w:tcPr>
          <w:p w14:paraId="13D8F199" w14:textId="77777777" w:rsidR="0019207E" w:rsidRPr="00CC35FD" w:rsidRDefault="0019207E" w:rsidP="002048D7">
            <w:pPr>
              <w:pStyle w:val="aff6"/>
              <w:ind w:firstLine="0"/>
              <w:jc w:val="left"/>
              <w:rPr>
                <w:sz w:val="20"/>
                <w:szCs w:val="20"/>
                <w:lang w:val="ru-RU"/>
              </w:rPr>
            </w:pPr>
            <w:r w:rsidRPr="00CC35FD">
              <w:rPr>
                <w:sz w:val="20"/>
                <w:szCs w:val="20"/>
                <w:lang w:val="ru-RU"/>
              </w:rPr>
              <w:t>Расчетный пок</w:t>
            </w:r>
            <w:r w:rsidRPr="00CC35FD">
              <w:rPr>
                <w:sz w:val="20"/>
                <w:szCs w:val="20"/>
                <w:lang w:val="ru-RU"/>
              </w:rPr>
              <w:t>а</w:t>
            </w:r>
            <w:r w:rsidRPr="00CC35FD">
              <w:rPr>
                <w:sz w:val="20"/>
                <w:szCs w:val="20"/>
                <w:lang w:val="ru-RU"/>
              </w:rPr>
              <w:t>затель макс</w:t>
            </w:r>
            <w:r w:rsidRPr="00CC35FD">
              <w:rPr>
                <w:sz w:val="20"/>
                <w:szCs w:val="20"/>
                <w:lang w:val="ru-RU"/>
              </w:rPr>
              <w:t>и</w:t>
            </w:r>
            <w:r w:rsidRPr="00CC35FD">
              <w:rPr>
                <w:sz w:val="20"/>
                <w:szCs w:val="20"/>
                <w:lang w:val="ru-RU"/>
              </w:rPr>
              <w:t>мально допуст</w:t>
            </w:r>
            <w:r w:rsidRPr="00CC35FD">
              <w:rPr>
                <w:sz w:val="20"/>
                <w:szCs w:val="20"/>
                <w:lang w:val="ru-RU"/>
              </w:rPr>
              <w:t>и</w:t>
            </w:r>
            <w:r w:rsidRPr="00CC35FD">
              <w:rPr>
                <w:sz w:val="20"/>
                <w:szCs w:val="20"/>
                <w:lang w:val="ru-RU"/>
              </w:rPr>
              <w:t>мого уровня те</w:t>
            </w:r>
            <w:r w:rsidRPr="00CC35FD">
              <w:rPr>
                <w:sz w:val="20"/>
                <w:szCs w:val="20"/>
                <w:lang w:val="ru-RU"/>
              </w:rPr>
              <w:t>р</w:t>
            </w:r>
            <w:r w:rsidRPr="00CC35FD">
              <w:rPr>
                <w:sz w:val="20"/>
                <w:szCs w:val="20"/>
                <w:lang w:val="ru-RU"/>
              </w:rPr>
              <w:t>риториальной доступности</w:t>
            </w:r>
          </w:p>
        </w:tc>
        <w:tc>
          <w:tcPr>
            <w:tcW w:w="6804" w:type="dxa"/>
            <w:gridSpan w:val="6"/>
          </w:tcPr>
          <w:p w14:paraId="04B94238" w14:textId="77777777" w:rsidR="0019207E" w:rsidRPr="00CC35FD" w:rsidRDefault="0019207E" w:rsidP="002048D7">
            <w:pPr>
              <w:pStyle w:val="aff6"/>
              <w:ind w:firstLine="0"/>
              <w:jc w:val="center"/>
              <w:rPr>
                <w:sz w:val="20"/>
                <w:szCs w:val="20"/>
                <w:lang w:val="ru-RU"/>
              </w:rPr>
            </w:pPr>
            <w:r w:rsidRPr="00CC35FD">
              <w:rPr>
                <w:sz w:val="20"/>
                <w:szCs w:val="20"/>
                <w:lang w:val="ru-RU"/>
              </w:rPr>
              <w:t>не устанавливается</w:t>
            </w:r>
          </w:p>
        </w:tc>
      </w:tr>
      <w:tr w:rsidR="00120E9F" w:rsidRPr="00CC35FD" w14:paraId="4DEDA142" w14:textId="77777777" w:rsidTr="00120E9F">
        <w:trPr>
          <w:trHeight w:val="662"/>
        </w:trPr>
        <w:tc>
          <w:tcPr>
            <w:tcW w:w="1021" w:type="dxa"/>
            <w:vMerge w:val="restart"/>
            <w:shd w:val="clear" w:color="auto" w:fill="F2F2F2" w:themeFill="background1" w:themeFillShade="F2"/>
          </w:tcPr>
          <w:p w14:paraId="4A690E3D" w14:textId="77777777" w:rsidR="00120E9F" w:rsidRPr="00CC35FD" w:rsidRDefault="00120E9F" w:rsidP="0019207E">
            <w:pPr>
              <w:pStyle w:val="aff6"/>
              <w:ind w:firstLine="0"/>
              <w:jc w:val="left"/>
              <w:rPr>
                <w:sz w:val="20"/>
                <w:szCs w:val="20"/>
                <w:lang w:val="ru-RU"/>
              </w:rPr>
            </w:pPr>
            <w:bookmarkStart w:id="174" w:name="OLE_LINK674"/>
            <w:bookmarkStart w:id="175" w:name="OLE_LINK677"/>
            <w:r w:rsidRPr="00CC35FD">
              <w:rPr>
                <w:sz w:val="20"/>
                <w:szCs w:val="20"/>
                <w:lang w:val="ru-RU"/>
              </w:rPr>
              <w:t>Объекты водоотв</w:t>
            </w:r>
            <w:r w:rsidRPr="00CC35FD">
              <w:rPr>
                <w:sz w:val="20"/>
                <w:szCs w:val="20"/>
                <w:lang w:val="ru-RU"/>
              </w:rPr>
              <w:t>е</w:t>
            </w:r>
            <w:r w:rsidRPr="00CC35FD">
              <w:rPr>
                <w:sz w:val="20"/>
                <w:szCs w:val="20"/>
                <w:lang w:val="ru-RU"/>
              </w:rPr>
              <w:t>дения</w:t>
            </w:r>
          </w:p>
        </w:tc>
        <w:tc>
          <w:tcPr>
            <w:tcW w:w="1559" w:type="dxa"/>
            <w:vMerge w:val="restart"/>
          </w:tcPr>
          <w:p w14:paraId="3B542070" w14:textId="77777777" w:rsidR="00120E9F" w:rsidRPr="00CC35FD" w:rsidRDefault="00120E9F" w:rsidP="002048D7">
            <w:pPr>
              <w:pStyle w:val="aff6"/>
              <w:ind w:firstLine="0"/>
              <w:jc w:val="left"/>
              <w:rPr>
                <w:sz w:val="20"/>
                <w:szCs w:val="20"/>
                <w:lang w:val="ru-RU"/>
              </w:rPr>
            </w:pPr>
            <w:r w:rsidRPr="00CC35FD">
              <w:rPr>
                <w:sz w:val="20"/>
                <w:szCs w:val="20"/>
                <w:lang w:val="ru-RU"/>
              </w:rPr>
              <w:t>Расчетный пок</w:t>
            </w:r>
            <w:r w:rsidRPr="00CC35FD">
              <w:rPr>
                <w:sz w:val="20"/>
                <w:szCs w:val="20"/>
                <w:lang w:val="ru-RU"/>
              </w:rPr>
              <w:t>а</w:t>
            </w:r>
            <w:r w:rsidRPr="00CC35FD">
              <w:rPr>
                <w:sz w:val="20"/>
                <w:szCs w:val="20"/>
                <w:lang w:val="ru-RU"/>
              </w:rPr>
              <w:t>затель мин</w:t>
            </w:r>
            <w:r w:rsidRPr="00CC35FD">
              <w:rPr>
                <w:sz w:val="20"/>
                <w:szCs w:val="20"/>
                <w:lang w:val="ru-RU"/>
              </w:rPr>
              <w:t>и</w:t>
            </w:r>
            <w:r w:rsidRPr="00CC35FD">
              <w:rPr>
                <w:sz w:val="20"/>
                <w:szCs w:val="20"/>
                <w:lang w:val="ru-RU"/>
              </w:rPr>
              <w:t>мально допуст</w:t>
            </w:r>
            <w:r w:rsidRPr="00CC35FD">
              <w:rPr>
                <w:sz w:val="20"/>
                <w:szCs w:val="20"/>
                <w:lang w:val="ru-RU"/>
              </w:rPr>
              <w:t>и</w:t>
            </w:r>
            <w:r w:rsidRPr="00CC35FD">
              <w:rPr>
                <w:sz w:val="20"/>
                <w:szCs w:val="20"/>
                <w:lang w:val="ru-RU"/>
              </w:rPr>
              <w:lastRenderedPageBreak/>
              <w:t>мого уровня обеспеченности</w:t>
            </w:r>
          </w:p>
        </w:tc>
        <w:tc>
          <w:tcPr>
            <w:tcW w:w="1701" w:type="dxa"/>
            <w:vMerge w:val="restart"/>
          </w:tcPr>
          <w:p w14:paraId="256D4035" w14:textId="69BB3F2B" w:rsidR="00120E9F" w:rsidRPr="00CC35FD" w:rsidRDefault="00120E9F" w:rsidP="0019207E">
            <w:pPr>
              <w:pStyle w:val="aff6"/>
              <w:ind w:firstLine="0"/>
              <w:jc w:val="left"/>
              <w:rPr>
                <w:sz w:val="20"/>
                <w:szCs w:val="20"/>
                <w:lang w:val="ru-RU"/>
              </w:rPr>
            </w:pPr>
            <w:r w:rsidRPr="00CC35FD">
              <w:rPr>
                <w:sz w:val="20"/>
                <w:szCs w:val="20"/>
                <w:lang w:val="ru-RU"/>
              </w:rPr>
              <w:lastRenderedPageBreak/>
              <w:t xml:space="preserve">Объем </w:t>
            </w:r>
            <w:r>
              <w:rPr>
                <w:sz w:val="20"/>
                <w:szCs w:val="20"/>
                <w:lang w:val="ru-RU"/>
              </w:rPr>
              <w:t>водоп</w:t>
            </w:r>
            <w:r>
              <w:rPr>
                <w:sz w:val="20"/>
                <w:szCs w:val="20"/>
                <w:lang w:val="ru-RU"/>
              </w:rPr>
              <w:t>о</w:t>
            </w:r>
            <w:r>
              <w:rPr>
                <w:sz w:val="20"/>
                <w:szCs w:val="20"/>
                <w:lang w:val="ru-RU"/>
              </w:rPr>
              <w:t>требления, л</w:t>
            </w:r>
            <w:r w:rsidR="00C149EA">
              <w:rPr>
                <w:sz w:val="20"/>
                <w:szCs w:val="20"/>
                <w:lang w:val="ru-RU"/>
              </w:rPr>
              <w:t>/</w:t>
            </w:r>
            <w:proofErr w:type="spellStart"/>
            <w:r>
              <w:rPr>
                <w:sz w:val="20"/>
                <w:szCs w:val="20"/>
                <w:lang w:val="ru-RU"/>
              </w:rPr>
              <w:t>сут</w:t>
            </w:r>
            <w:proofErr w:type="spellEnd"/>
            <w:r w:rsidRPr="00CC35FD">
              <w:rPr>
                <w:sz w:val="20"/>
                <w:szCs w:val="20"/>
                <w:lang w:val="ru-RU"/>
              </w:rPr>
              <w:t>.</w:t>
            </w:r>
            <w:r>
              <w:rPr>
                <w:sz w:val="20"/>
                <w:szCs w:val="20"/>
                <w:lang w:val="ru-RU"/>
              </w:rPr>
              <w:t xml:space="preserve"> на чел.</w:t>
            </w:r>
          </w:p>
        </w:tc>
        <w:tc>
          <w:tcPr>
            <w:tcW w:w="3969" w:type="dxa"/>
            <w:gridSpan w:val="3"/>
          </w:tcPr>
          <w:p w14:paraId="2574B66F" w14:textId="77942C28" w:rsidR="00120E9F" w:rsidRPr="00CC35FD" w:rsidRDefault="00120E9F" w:rsidP="0019207E">
            <w:pPr>
              <w:pStyle w:val="aff6"/>
              <w:ind w:firstLine="0"/>
              <w:jc w:val="left"/>
              <w:rPr>
                <w:sz w:val="20"/>
                <w:szCs w:val="20"/>
                <w:lang w:val="ru-RU"/>
              </w:rPr>
            </w:pPr>
            <w:r w:rsidRPr="00903F22">
              <w:rPr>
                <w:sz w:val="20"/>
                <w:szCs w:val="20"/>
                <w:lang w:val="ru-RU"/>
              </w:rPr>
              <w:t>застройка зданиями, оборудованными вну</w:t>
            </w:r>
            <w:r w:rsidRPr="00903F22">
              <w:rPr>
                <w:sz w:val="20"/>
                <w:szCs w:val="20"/>
                <w:lang w:val="ru-RU"/>
              </w:rPr>
              <w:t>т</w:t>
            </w:r>
            <w:r w:rsidRPr="00903F22">
              <w:rPr>
                <w:sz w:val="20"/>
                <w:szCs w:val="20"/>
                <w:lang w:val="ru-RU"/>
              </w:rPr>
              <w:t>ренним водопроводом и канализацией, без ванн</w:t>
            </w:r>
          </w:p>
        </w:tc>
        <w:tc>
          <w:tcPr>
            <w:tcW w:w="1134" w:type="dxa"/>
            <w:gridSpan w:val="2"/>
          </w:tcPr>
          <w:p w14:paraId="6570E090" w14:textId="77777777" w:rsidR="00120E9F" w:rsidRDefault="00120E9F" w:rsidP="0019207E">
            <w:pPr>
              <w:pStyle w:val="aff6"/>
              <w:ind w:firstLine="0"/>
              <w:jc w:val="left"/>
              <w:rPr>
                <w:sz w:val="20"/>
                <w:szCs w:val="20"/>
                <w:lang w:val="ru-RU"/>
              </w:rPr>
            </w:pPr>
          </w:p>
          <w:p w14:paraId="6B44EAB9" w14:textId="3663E8C1" w:rsidR="00120E9F" w:rsidRPr="00CC35FD" w:rsidRDefault="00120E9F" w:rsidP="00120E9F">
            <w:pPr>
              <w:pStyle w:val="aff6"/>
              <w:ind w:firstLine="0"/>
              <w:jc w:val="center"/>
              <w:rPr>
                <w:sz w:val="20"/>
                <w:szCs w:val="20"/>
                <w:lang w:val="ru-RU"/>
              </w:rPr>
            </w:pPr>
            <w:r>
              <w:rPr>
                <w:sz w:val="20"/>
                <w:szCs w:val="20"/>
                <w:lang w:val="ru-RU"/>
              </w:rPr>
              <w:t>125</w:t>
            </w:r>
          </w:p>
        </w:tc>
      </w:tr>
      <w:tr w:rsidR="00120E9F" w:rsidRPr="00CC35FD" w14:paraId="7C4A0999" w14:textId="77777777" w:rsidTr="00120E9F">
        <w:trPr>
          <w:trHeight w:val="821"/>
        </w:trPr>
        <w:tc>
          <w:tcPr>
            <w:tcW w:w="1021" w:type="dxa"/>
            <w:vMerge/>
            <w:shd w:val="clear" w:color="auto" w:fill="F2F2F2" w:themeFill="background1" w:themeFillShade="F2"/>
          </w:tcPr>
          <w:p w14:paraId="30504A1A" w14:textId="77777777" w:rsidR="00120E9F" w:rsidRPr="00CC35FD" w:rsidRDefault="00120E9F" w:rsidP="0019207E">
            <w:pPr>
              <w:pStyle w:val="aff6"/>
              <w:ind w:firstLine="0"/>
              <w:jc w:val="left"/>
              <w:rPr>
                <w:sz w:val="20"/>
                <w:szCs w:val="20"/>
                <w:lang w:val="ru-RU"/>
              </w:rPr>
            </w:pPr>
          </w:p>
        </w:tc>
        <w:tc>
          <w:tcPr>
            <w:tcW w:w="1559" w:type="dxa"/>
            <w:vMerge/>
          </w:tcPr>
          <w:p w14:paraId="13379B38" w14:textId="77777777" w:rsidR="00120E9F" w:rsidRPr="00CC35FD" w:rsidRDefault="00120E9F" w:rsidP="002048D7">
            <w:pPr>
              <w:pStyle w:val="aff6"/>
              <w:ind w:firstLine="0"/>
              <w:jc w:val="left"/>
              <w:rPr>
                <w:sz w:val="20"/>
                <w:szCs w:val="20"/>
                <w:lang w:val="ru-RU"/>
              </w:rPr>
            </w:pPr>
          </w:p>
        </w:tc>
        <w:tc>
          <w:tcPr>
            <w:tcW w:w="1701" w:type="dxa"/>
            <w:vMerge/>
          </w:tcPr>
          <w:p w14:paraId="574A69AA" w14:textId="6ADFB438" w:rsidR="00120E9F" w:rsidRPr="00CC35FD" w:rsidRDefault="00120E9F" w:rsidP="0019207E">
            <w:pPr>
              <w:pStyle w:val="aff6"/>
              <w:ind w:firstLine="0"/>
              <w:jc w:val="left"/>
              <w:rPr>
                <w:sz w:val="20"/>
                <w:szCs w:val="20"/>
                <w:lang w:val="ru-RU"/>
              </w:rPr>
            </w:pPr>
          </w:p>
        </w:tc>
        <w:tc>
          <w:tcPr>
            <w:tcW w:w="3969" w:type="dxa"/>
            <w:gridSpan w:val="3"/>
          </w:tcPr>
          <w:p w14:paraId="11D257E4" w14:textId="24F82E88" w:rsidR="00120E9F" w:rsidRPr="00120E9F" w:rsidRDefault="00120E9F" w:rsidP="00120E9F">
            <w:pPr>
              <w:ind w:firstLine="0"/>
              <w:rPr>
                <w:lang w:eastAsia="ar-SA" w:bidi="en-US"/>
              </w:rPr>
            </w:pPr>
            <w:r w:rsidRPr="00903F22">
              <w:rPr>
                <w:sz w:val="20"/>
                <w:szCs w:val="20"/>
              </w:rPr>
              <w:t>то же, с ванными и местными водонагрев</w:t>
            </w:r>
            <w:r w:rsidRPr="00903F22">
              <w:rPr>
                <w:sz w:val="20"/>
                <w:szCs w:val="20"/>
              </w:rPr>
              <w:t>а</w:t>
            </w:r>
            <w:r w:rsidRPr="00903F22">
              <w:rPr>
                <w:sz w:val="20"/>
                <w:szCs w:val="20"/>
              </w:rPr>
              <w:t>телями</w:t>
            </w:r>
            <w:r w:rsidRPr="00120E9F">
              <w:rPr>
                <w:lang w:eastAsia="ar-SA" w:bidi="en-US"/>
              </w:rPr>
              <w:t xml:space="preserve"> </w:t>
            </w:r>
          </w:p>
        </w:tc>
        <w:tc>
          <w:tcPr>
            <w:tcW w:w="1134" w:type="dxa"/>
            <w:gridSpan w:val="2"/>
          </w:tcPr>
          <w:p w14:paraId="31E4F1EE" w14:textId="77777777" w:rsidR="00120E9F" w:rsidRDefault="00120E9F" w:rsidP="0019207E">
            <w:pPr>
              <w:pStyle w:val="aff6"/>
              <w:ind w:firstLine="0"/>
              <w:jc w:val="center"/>
              <w:rPr>
                <w:sz w:val="20"/>
                <w:szCs w:val="20"/>
                <w:lang w:val="ru-RU"/>
              </w:rPr>
            </w:pPr>
          </w:p>
          <w:p w14:paraId="5CC4930C" w14:textId="37220BAE" w:rsidR="00120E9F" w:rsidRPr="00CC35FD" w:rsidRDefault="00120E9F" w:rsidP="0019207E">
            <w:pPr>
              <w:pStyle w:val="aff6"/>
              <w:ind w:firstLine="0"/>
              <w:jc w:val="center"/>
              <w:rPr>
                <w:sz w:val="20"/>
                <w:szCs w:val="20"/>
                <w:lang w:val="ru-RU"/>
              </w:rPr>
            </w:pPr>
            <w:r>
              <w:rPr>
                <w:sz w:val="20"/>
                <w:szCs w:val="20"/>
                <w:lang w:val="ru-RU"/>
              </w:rPr>
              <w:t>160</w:t>
            </w:r>
          </w:p>
        </w:tc>
      </w:tr>
      <w:tr w:rsidR="00120E9F" w:rsidRPr="00CC35FD" w14:paraId="3E18F45E" w14:textId="77777777" w:rsidTr="00120E9F">
        <w:trPr>
          <w:trHeight w:val="784"/>
        </w:trPr>
        <w:tc>
          <w:tcPr>
            <w:tcW w:w="1021" w:type="dxa"/>
            <w:vMerge/>
            <w:shd w:val="clear" w:color="auto" w:fill="F2F2F2" w:themeFill="background1" w:themeFillShade="F2"/>
          </w:tcPr>
          <w:p w14:paraId="634C97C2" w14:textId="77777777" w:rsidR="00120E9F" w:rsidRPr="00CC35FD" w:rsidRDefault="00120E9F" w:rsidP="0019207E">
            <w:pPr>
              <w:pStyle w:val="aff6"/>
              <w:ind w:firstLine="0"/>
              <w:jc w:val="left"/>
              <w:rPr>
                <w:sz w:val="20"/>
                <w:szCs w:val="20"/>
                <w:lang w:val="ru-RU"/>
              </w:rPr>
            </w:pPr>
          </w:p>
        </w:tc>
        <w:tc>
          <w:tcPr>
            <w:tcW w:w="1559" w:type="dxa"/>
            <w:vMerge/>
          </w:tcPr>
          <w:p w14:paraId="0C66D1BC" w14:textId="77777777" w:rsidR="00120E9F" w:rsidRPr="00CC35FD" w:rsidRDefault="00120E9F" w:rsidP="002048D7">
            <w:pPr>
              <w:pStyle w:val="aff6"/>
              <w:ind w:firstLine="0"/>
              <w:jc w:val="left"/>
              <w:rPr>
                <w:sz w:val="20"/>
                <w:szCs w:val="20"/>
                <w:lang w:val="ru-RU"/>
              </w:rPr>
            </w:pPr>
          </w:p>
        </w:tc>
        <w:tc>
          <w:tcPr>
            <w:tcW w:w="1701" w:type="dxa"/>
            <w:vMerge/>
          </w:tcPr>
          <w:p w14:paraId="5F88CE1F" w14:textId="77777777" w:rsidR="00120E9F" w:rsidRPr="00CC35FD" w:rsidRDefault="00120E9F" w:rsidP="0019207E">
            <w:pPr>
              <w:pStyle w:val="aff6"/>
              <w:ind w:firstLine="0"/>
              <w:jc w:val="left"/>
              <w:rPr>
                <w:sz w:val="20"/>
                <w:szCs w:val="20"/>
                <w:lang w:val="ru-RU"/>
              </w:rPr>
            </w:pPr>
          </w:p>
        </w:tc>
        <w:tc>
          <w:tcPr>
            <w:tcW w:w="3969" w:type="dxa"/>
            <w:gridSpan w:val="3"/>
          </w:tcPr>
          <w:p w14:paraId="1541ED0B" w14:textId="220F0BE0" w:rsidR="00120E9F" w:rsidRPr="00CC35FD" w:rsidRDefault="00120E9F" w:rsidP="00120E9F">
            <w:pPr>
              <w:pStyle w:val="aff6"/>
              <w:ind w:firstLine="0"/>
              <w:rPr>
                <w:sz w:val="20"/>
                <w:szCs w:val="20"/>
                <w:lang w:val="ru-RU"/>
              </w:rPr>
            </w:pPr>
            <w:r w:rsidRPr="00903F22">
              <w:rPr>
                <w:sz w:val="20"/>
                <w:szCs w:val="20"/>
                <w:lang w:val="ru-RU"/>
              </w:rPr>
              <w:t>то же, с централизованным горячим вод</w:t>
            </w:r>
            <w:r w:rsidRPr="00903F22">
              <w:rPr>
                <w:sz w:val="20"/>
                <w:szCs w:val="20"/>
                <w:lang w:val="ru-RU"/>
              </w:rPr>
              <w:t>о</w:t>
            </w:r>
            <w:r w:rsidRPr="00903F22">
              <w:rPr>
                <w:sz w:val="20"/>
                <w:szCs w:val="20"/>
                <w:lang w:val="ru-RU"/>
              </w:rPr>
              <w:t>снабжением</w:t>
            </w:r>
          </w:p>
        </w:tc>
        <w:tc>
          <w:tcPr>
            <w:tcW w:w="1134" w:type="dxa"/>
            <w:gridSpan w:val="2"/>
          </w:tcPr>
          <w:p w14:paraId="3026F258" w14:textId="77777777" w:rsidR="00120E9F" w:rsidRDefault="00120E9F" w:rsidP="0019207E">
            <w:pPr>
              <w:pStyle w:val="aff6"/>
              <w:ind w:firstLine="0"/>
              <w:jc w:val="center"/>
              <w:rPr>
                <w:sz w:val="20"/>
                <w:szCs w:val="20"/>
                <w:lang w:val="ru-RU"/>
              </w:rPr>
            </w:pPr>
          </w:p>
          <w:p w14:paraId="1E585747" w14:textId="612BF588" w:rsidR="00120E9F" w:rsidRPr="00CC35FD" w:rsidRDefault="00120E9F" w:rsidP="0019207E">
            <w:pPr>
              <w:pStyle w:val="aff6"/>
              <w:ind w:firstLine="0"/>
              <w:jc w:val="center"/>
              <w:rPr>
                <w:sz w:val="20"/>
                <w:szCs w:val="20"/>
                <w:lang w:val="ru-RU"/>
              </w:rPr>
            </w:pPr>
            <w:r>
              <w:rPr>
                <w:sz w:val="20"/>
                <w:szCs w:val="20"/>
                <w:lang w:val="ru-RU"/>
              </w:rPr>
              <w:t>220</w:t>
            </w:r>
          </w:p>
        </w:tc>
      </w:tr>
      <w:bookmarkEnd w:id="174"/>
      <w:bookmarkEnd w:id="175"/>
      <w:tr w:rsidR="00120E9F" w:rsidRPr="00CC35FD" w14:paraId="0A5D0C68" w14:textId="77777777" w:rsidTr="005E0714">
        <w:tc>
          <w:tcPr>
            <w:tcW w:w="1021" w:type="dxa"/>
            <w:vMerge/>
            <w:shd w:val="clear" w:color="auto" w:fill="F2F2F2" w:themeFill="background1" w:themeFillShade="F2"/>
          </w:tcPr>
          <w:p w14:paraId="3F5F3568" w14:textId="77777777" w:rsidR="00120E9F" w:rsidRPr="00CC35FD" w:rsidRDefault="00120E9F" w:rsidP="001F6A08">
            <w:pPr>
              <w:pStyle w:val="aff6"/>
              <w:ind w:firstLine="0"/>
              <w:jc w:val="left"/>
              <w:rPr>
                <w:sz w:val="20"/>
                <w:szCs w:val="20"/>
                <w:lang w:val="ru-RU"/>
              </w:rPr>
            </w:pPr>
          </w:p>
        </w:tc>
        <w:tc>
          <w:tcPr>
            <w:tcW w:w="1559" w:type="dxa"/>
          </w:tcPr>
          <w:p w14:paraId="4290B651" w14:textId="77777777" w:rsidR="00120E9F" w:rsidRPr="00CC35FD" w:rsidRDefault="00120E9F" w:rsidP="002048D7">
            <w:pPr>
              <w:pStyle w:val="aff6"/>
              <w:ind w:firstLine="0"/>
              <w:jc w:val="left"/>
              <w:rPr>
                <w:sz w:val="20"/>
                <w:szCs w:val="20"/>
                <w:lang w:val="ru-RU"/>
              </w:rPr>
            </w:pPr>
            <w:r w:rsidRPr="00CC35FD">
              <w:rPr>
                <w:sz w:val="20"/>
                <w:szCs w:val="20"/>
                <w:lang w:val="ru-RU"/>
              </w:rPr>
              <w:t>Расчетный пок</w:t>
            </w:r>
            <w:r w:rsidRPr="00CC35FD">
              <w:rPr>
                <w:sz w:val="20"/>
                <w:szCs w:val="20"/>
                <w:lang w:val="ru-RU"/>
              </w:rPr>
              <w:t>а</w:t>
            </w:r>
            <w:r w:rsidRPr="00CC35FD">
              <w:rPr>
                <w:sz w:val="20"/>
                <w:szCs w:val="20"/>
                <w:lang w:val="ru-RU"/>
              </w:rPr>
              <w:t>затель макс</w:t>
            </w:r>
            <w:r w:rsidRPr="00CC35FD">
              <w:rPr>
                <w:sz w:val="20"/>
                <w:szCs w:val="20"/>
                <w:lang w:val="ru-RU"/>
              </w:rPr>
              <w:t>и</w:t>
            </w:r>
            <w:r w:rsidRPr="00CC35FD">
              <w:rPr>
                <w:sz w:val="20"/>
                <w:szCs w:val="20"/>
                <w:lang w:val="ru-RU"/>
              </w:rPr>
              <w:t>мально допуст</w:t>
            </w:r>
            <w:r w:rsidRPr="00CC35FD">
              <w:rPr>
                <w:sz w:val="20"/>
                <w:szCs w:val="20"/>
                <w:lang w:val="ru-RU"/>
              </w:rPr>
              <w:t>и</w:t>
            </w:r>
            <w:r w:rsidRPr="00CC35FD">
              <w:rPr>
                <w:sz w:val="20"/>
                <w:szCs w:val="20"/>
                <w:lang w:val="ru-RU"/>
              </w:rPr>
              <w:t>мого уровня те</w:t>
            </w:r>
            <w:r w:rsidRPr="00CC35FD">
              <w:rPr>
                <w:sz w:val="20"/>
                <w:szCs w:val="20"/>
                <w:lang w:val="ru-RU"/>
              </w:rPr>
              <w:t>р</w:t>
            </w:r>
            <w:r w:rsidRPr="00CC35FD">
              <w:rPr>
                <w:sz w:val="20"/>
                <w:szCs w:val="20"/>
                <w:lang w:val="ru-RU"/>
              </w:rPr>
              <w:t>риториальной доступности</w:t>
            </w:r>
          </w:p>
        </w:tc>
        <w:tc>
          <w:tcPr>
            <w:tcW w:w="6804" w:type="dxa"/>
            <w:gridSpan w:val="6"/>
          </w:tcPr>
          <w:p w14:paraId="44AF0B9B" w14:textId="77777777" w:rsidR="00120E9F" w:rsidRPr="00CC35FD" w:rsidRDefault="00120E9F" w:rsidP="002048D7">
            <w:pPr>
              <w:pStyle w:val="aff6"/>
              <w:ind w:firstLine="0"/>
              <w:jc w:val="center"/>
              <w:rPr>
                <w:sz w:val="20"/>
                <w:szCs w:val="20"/>
                <w:lang w:val="ru-RU"/>
              </w:rPr>
            </w:pPr>
            <w:r w:rsidRPr="00CC35FD">
              <w:rPr>
                <w:sz w:val="20"/>
                <w:szCs w:val="20"/>
                <w:lang w:val="ru-RU"/>
              </w:rPr>
              <w:t>не устанавливается</w:t>
            </w:r>
          </w:p>
        </w:tc>
      </w:tr>
      <w:tr w:rsidR="0019207E" w:rsidRPr="00CC35FD" w14:paraId="20780CD7" w14:textId="77777777" w:rsidTr="005E0714">
        <w:tc>
          <w:tcPr>
            <w:tcW w:w="1021" w:type="dxa"/>
            <w:vMerge w:val="restart"/>
            <w:shd w:val="clear" w:color="auto" w:fill="F2F2F2" w:themeFill="background1" w:themeFillShade="F2"/>
          </w:tcPr>
          <w:p w14:paraId="2EB1B61E" w14:textId="77777777" w:rsidR="0019207E" w:rsidRPr="00CC35FD" w:rsidRDefault="0019207E" w:rsidP="001F6A08">
            <w:pPr>
              <w:pStyle w:val="aff6"/>
              <w:ind w:firstLine="0"/>
              <w:jc w:val="left"/>
              <w:rPr>
                <w:sz w:val="20"/>
                <w:szCs w:val="20"/>
                <w:lang w:val="ru-RU"/>
              </w:rPr>
            </w:pPr>
            <w:r w:rsidRPr="00CC35FD">
              <w:rPr>
                <w:sz w:val="20"/>
                <w:szCs w:val="20"/>
                <w:lang w:val="ru-RU"/>
              </w:rPr>
              <w:t>Объекты газосна</w:t>
            </w:r>
            <w:r w:rsidRPr="00CC35FD">
              <w:rPr>
                <w:sz w:val="20"/>
                <w:szCs w:val="20"/>
                <w:lang w:val="ru-RU"/>
              </w:rPr>
              <w:t>б</w:t>
            </w:r>
            <w:r w:rsidRPr="00CC35FD">
              <w:rPr>
                <w:sz w:val="20"/>
                <w:szCs w:val="20"/>
                <w:lang w:val="ru-RU"/>
              </w:rPr>
              <w:t xml:space="preserve">жения </w:t>
            </w:r>
          </w:p>
        </w:tc>
        <w:tc>
          <w:tcPr>
            <w:tcW w:w="1559" w:type="dxa"/>
            <w:vMerge w:val="restart"/>
          </w:tcPr>
          <w:p w14:paraId="72A4698C" w14:textId="77777777" w:rsidR="0019207E" w:rsidRPr="00CC35FD" w:rsidRDefault="0019207E" w:rsidP="002048D7">
            <w:pPr>
              <w:pStyle w:val="aff6"/>
              <w:ind w:firstLine="0"/>
              <w:jc w:val="left"/>
              <w:rPr>
                <w:sz w:val="20"/>
                <w:szCs w:val="20"/>
                <w:lang w:val="ru-RU"/>
              </w:rPr>
            </w:pPr>
            <w:r w:rsidRPr="00CC35FD">
              <w:rPr>
                <w:sz w:val="20"/>
                <w:szCs w:val="20"/>
                <w:lang w:val="ru-RU"/>
              </w:rPr>
              <w:t>Расчетный пок</w:t>
            </w:r>
            <w:r w:rsidRPr="00CC35FD">
              <w:rPr>
                <w:sz w:val="20"/>
                <w:szCs w:val="20"/>
                <w:lang w:val="ru-RU"/>
              </w:rPr>
              <w:t>а</w:t>
            </w:r>
            <w:r w:rsidRPr="00CC35FD">
              <w:rPr>
                <w:sz w:val="20"/>
                <w:szCs w:val="20"/>
                <w:lang w:val="ru-RU"/>
              </w:rPr>
              <w:t>затель мин</w:t>
            </w:r>
            <w:r w:rsidRPr="00CC35FD">
              <w:rPr>
                <w:sz w:val="20"/>
                <w:szCs w:val="20"/>
                <w:lang w:val="ru-RU"/>
              </w:rPr>
              <w:t>и</w:t>
            </w:r>
            <w:r w:rsidRPr="00CC35FD">
              <w:rPr>
                <w:sz w:val="20"/>
                <w:szCs w:val="20"/>
                <w:lang w:val="ru-RU"/>
              </w:rPr>
              <w:t>мально допуст</w:t>
            </w:r>
            <w:r w:rsidRPr="00CC35FD">
              <w:rPr>
                <w:sz w:val="20"/>
                <w:szCs w:val="20"/>
                <w:lang w:val="ru-RU"/>
              </w:rPr>
              <w:t>и</w:t>
            </w:r>
            <w:r w:rsidRPr="00CC35FD">
              <w:rPr>
                <w:sz w:val="20"/>
                <w:szCs w:val="20"/>
                <w:lang w:val="ru-RU"/>
              </w:rPr>
              <w:t>мого уровня обеспеченности</w:t>
            </w:r>
          </w:p>
        </w:tc>
        <w:tc>
          <w:tcPr>
            <w:tcW w:w="1701" w:type="dxa"/>
            <w:vMerge w:val="restart"/>
          </w:tcPr>
          <w:p w14:paraId="28721918" w14:textId="7AE4B4E6" w:rsidR="0019207E" w:rsidRPr="00CC35FD" w:rsidRDefault="0019207E" w:rsidP="00D36271">
            <w:pPr>
              <w:pStyle w:val="aff6"/>
              <w:ind w:firstLine="0"/>
              <w:jc w:val="left"/>
              <w:rPr>
                <w:sz w:val="20"/>
                <w:szCs w:val="20"/>
                <w:lang w:val="ru-RU"/>
              </w:rPr>
            </w:pPr>
            <w:r w:rsidRPr="00CC35FD">
              <w:rPr>
                <w:sz w:val="20"/>
                <w:szCs w:val="20"/>
                <w:lang w:val="ru-RU"/>
              </w:rPr>
              <w:t xml:space="preserve">Объем </w:t>
            </w:r>
            <w:proofErr w:type="spellStart"/>
            <w:r w:rsidRPr="00CC35FD">
              <w:rPr>
                <w:sz w:val="20"/>
                <w:szCs w:val="20"/>
                <w:lang w:val="ru-RU"/>
              </w:rPr>
              <w:t>газоп</w:t>
            </w:r>
            <w:r w:rsidRPr="00CC35FD">
              <w:rPr>
                <w:sz w:val="20"/>
                <w:szCs w:val="20"/>
                <w:lang w:val="ru-RU"/>
              </w:rPr>
              <w:t>о</w:t>
            </w:r>
            <w:r w:rsidRPr="00CC35FD">
              <w:rPr>
                <w:sz w:val="20"/>
                <w:szCs w:val="20"/>
                <w:lang w:val="ru-RU"/>
              </w:rPr>
              <w:t>требления</w:t>
            </w:r>
            <w:proofErr w:type="spellEnd"/>
            <w:r w:rsidRPr="00CC35FD">
              <w:rPr>
                <w:sz w:val="20"/>
                <w:szCs w:val="20"/>
                <w:lang w:val="ru-RU"/>
              </w:rPr>
              <w:t>, м</w:t>
            </w:r>
            <w:r w:rsidRPr="00CC35FD">
              <w:rPr>
                <w:sz w:val="20"/>
                <w:szCs w:val="20"/>
                <w:vertAlign w:val="superscript"/>
                <w:lang w:val="ru-RU"/>
              </w:rPr>
              <w:t>3</w:t>
            </w:r>
            <w:r w:rsidRPr="00CC35FD">
              <w:rPr>
                <w:sz w:val="20"/>
                <w:szCs w:val="20"/>
                <w:lang w:val="ru-RU"/>
              </w:rPr>
              <w:t>/</w:t>
            </w:r>
            <w:r w:rsidR="00120E9F">
              <w:rPr>
                <w:sz w:val="20"/>
                <w:szCs w:val="20"/>
                <w:lang w:val="ru-RU"/>
              </w:rPr>
              <w:t>год</w:t>
            </w:r>
            <w:r w:rsidRPr="00CC35FD">
              <w:rPr>
                <w:sz w:val="20"/>
                <w:szCs w:val="20"/>
                <w:lang w:val="ru-RU"/>
              </w:rPr>
              <w:t xml:space="preserve"> на 1 человека</w:t>
            </w:r>
          </w:p>
        </w:tc>
        <w:tc>
          <w:tcPr>
            <w:tcW w:w="4225" w:type="dxa"/>
            <w:gridSpan w:val="4"/>
          </w:tcPr>
          <w:p w14:paraId="3C3983A9" w14:textId="0621FD42" w:rsidR="0019207E" w:rsidRPr="00CC35FD" w:rsidRDefault="00120E9F" w:rsidP="002048D7">
            <w:pPr>
              <w:pStyle w:val="aff6"/>
              <w:ind w:firstLine="0"/>
              <w:jc w:val="left"/>
              <w:rPr>
                <w:sz w:val="20"/>
                <w:szCs w:val="20"/>
                <w:lang w:val="ru-RU"/>
              </w:rPr>
            </w:pPr>
            <w:r w:rsidRPr="00903F22">
              <w:rPr>
                <w:sz w:val="20"/>
                <w:szCs w:val="20"/>
                <w:lang w:val="ru-RU"/>
              </w:rPr>
              <w:t>при наличии централизованного горячего вод</w:t>
            </w:r>
            <w:r w:rsidRPr="00903F22">
              <w:rPr>
                <w:sz w:val="20"/>
                <w:szCs w:val="20"/>
                <w:lang w:val="ru-RU"/>
              </w:rPr>
              <w:t>о</w:t>
            </w:r>
            <w:r w:rsidRPr="00903F22">
              <w:rPr>
                <w:sz w:val="20"/>
                <w:szCs w:val="20"/>
                <w:lang w:val="ru-RU"/>
              </w:rPr>
              <w:t>снабжения</w:t>
            </w:r>
          </w:p>
        </w:tc>
        <w:tc>
          <w:tcPr>
            <w:tcW w:w="878" w:type="dxa"/>
          </w:tcPr>
          <w:p w14:paraId="057CD15A" w14:textId="14AF3EBA" w:rsidR="0019207E" w:rsidRPr="00CC35FD" w:rsidRDefault="00120E9F" w:rsidP="002048D7">
            <w:pPr>
              <w:pStyle w:val="aff6"/>
              <w:ind w:firstLine="0"/>
              <w:jc w:val="center"/>
              <w:rPr>
                <w:sz w:val="20"/>
                <w:szCs w:val="20"/>
                <w:lang w:val="ru-RU"/>
              </w:rPr>
            </w:pPr>
            <w:r>
              <w:rPr>
                <w:sz w:val="20"/>
                <w:szCs w:val="20"/>
                <w:lang w:val="ru-RU"/>
              </w:rPr>
              <w:t>120</w:t>
            </w:r>
          </w:p>
        </w:tc>
      </w:tr>
      <w:tr w:rsidR="0019207E" w:rsidRPr="00CC35FD" w14:paraId="5771FFDF" w14:textId="77777777" w:rsidTr="005E0714">
        <w:tc>
          <w:tcPr>
            <w:tcW w:w="1021" w:type="dxa"/>
            <w:vMerge/>
            <w:shd w:val="clear" w:color="auto" w:fill="F2F2F2" w:themeFill="background1" w:themeFillShade="F2"/>
          </w:tcPr>
          <w:p w14:paraId="38914EDA" w14:textId="77777777" w:rsidR="0019207E" w:rsidRPr="00CC35FD" w:rsidRDefault="0019207E" w:rsidP="002048D7">
            <w:pPr>
              <w:pStyle w:val="aff6"/>
              <w:ind w:firstLine="0"/>
              <w:jc w:val="left"/>
              <w:rPr>
                <w:sz w:val="20"/>
                <w:szCs w:val="20"/>
                <w:lang w:val="ru-RU"/>
              </w:rPr>
            </w:pPr>
          </w:p>
        </w:tc>
        <w:tc>
          <w:tcPr>
            <w:tcW w:w="1559" w:type="dxa"/>
            <w:vMerge/>
          </w:tcPr>
          <w:p w14:paraId="398AC442" w14:textId="77777777" w:rsidR="0019207E" w:rsidRPr="00CC35FD" w:rsidRDefault="0019207E" w:rsidP="002048D7">
            <w:pPr>
              <w:pStyle w:val="aff6"/>
              <w:ind w:firstLine="0"/>
              <w:jc w:val="left"/>
              <w:rPr>
                <w:sz w:val="20"/>
                <w:szCs w:val="20"/>
                <w:lang w:val="ru-RU"/>
              </w:rPr>
            </w:pPr>
          </w:p>
        </w:tc>
        <w:tc>
          <w:tcPr>
            <w:tcW w:w="1701" w:type="dxa"/>
            <w:vMerge/>
          </w:tcPr>
          <w:p w14:paraId="1B97E142" w14:textId="77777777" w:rsidR="0019207E" w:rsidRPr="00CC35FD" w:rsidRDefault="0019207E" w:rsidP="002048D7">
            <w:pPr>
              <w:pStyle w:val="aff6"/>
              <w:ind w:firstLine="0"/>
              <w:jc w:val="left"/>
              <w:rPr>
                <w:sz w:val="20"/>
                <w:szCs w:val="20"/>
                <w:lang w:val="ru-RU"/>
              </w:rPr>
            </w:pPr>
          </w:p>
        </w:tc>
        <w:tc>
          <w:tcPr>
            <w:tcW w:w="4225" w:type="dxa"/>
            <w:gridSpan w:val="4"/>
          </w:tcPr>
          <w:p w14:paraId="2CA96D2E" w14:textId="2CB18709" w:rsidR="0019207E" w:rsidRPr="00CC35FD" w:rsidRDefault="00120E9F" w:rsidP="002048D7">
            <w:pPr>
              <w:pStyle w:val="aff6"/>
              <w:ind w:firstLine="0"/>
              <w:jc w:val="left"/>
              <w:rPr>
                <w:sz w:val="20"/>
                <w:szCs w:val="20"/>
                <w:lang w:val="ru-RU"/>
              </w:rPr>
            </w:pPr>
            <w:r w:rsidRPr="00903F22">
              <w:rPr>
                <w:sz w:val="20"/>
                <w:szCs w:val="20"/>
                <w:lang w:val="ru-RU"/>
              </w:rPr>
              <w:t>при горячем водоснабжении от газовых вод</w:t>
            </w:r>
            <w:r w:rsidRPr="00903F22">
              <w:rPr>
                <w:sz w:val="20"/>
                <w:szCs w:val="20"/>
                <w:lang w:val="ru-RU"/>
              </w:rPr>
              <w:t>о</w:t>
            </w:r>
            <w:r w:rsidRPr="00903F22">
              <w:rPr>
                <w:sz w:val="20"/>
                <w:szCs w:val="20"/>
                <w:lang w:val="ru-RU"/>
              </w:rPr>
              <w:t>нагревателей</w:t>
            </w:r>
          </w:p>
        </w:tc>
        <w:tc>
          <w:tcPr>
            <w:tcW w:w="878" w:type="dxa"/>
          </w:tcPr>
          <w:p w14:paraId="7ACE4D22" w14:textId="6217EF35" w:rsidR="0019207E" w:rsidRPr="00CC35FD" w:rsidRDefault="00120E9F" w:rsidP="002048D7">
            <w:pPr>
              <w:pStyle w:val="aff6"/>
              <w:ind w:firstLine="0"/>
              <w:jc w:val="center"/>
              <w:rPr>
                <w:sz w:val="20"/>
                <w:szCs w:val="20"/>
                <w:lang w:val="ru-RU"/>
              </w:rPr>
            </w:pPr>
            <w:r>
              <w:rPr>
                <w:sz w:val="20"/>
                <w:szCs w:val="20"/>
                <w:lang w:val="ru-RU"/>
              </w:rPr>
              <w:t>300</w:t>
            </w:r>
          </w:p>
        </w:tc>
      </w:tr>
      <w:tr w:rsidR="0019207E" w:rsidRPr="00CC35FD" w14:paraId="6A8BA775" w14:textId="77777777" w:rsidTr="005E0714">
        <w:tc>
          <w:tcPr>
            <w:tcW w:w="1021" w:type="dxa"/>
            <w:vMerge/>
            <w:shd w:val="clear" w:color="auto" w:fill="F2F2F2" w:themeFill="background1" w:themeFillShade="F2"/>
          </w:tcPr>
          <w:p w14:paraId="4B71E4DA" w14:textId="77777777" w:rsidR="0019207E" w:rsidRPr="00CC35FD" w:rsidRDefault="0019207E" w:rsidP="002048D7">
            <w:pPr>
              <w:pStyle w:val="aff6"/>
              <w:ind w:firstLine="0"/>
              <w:jc w:val="left"/>
              <w:rPr>
                <w:sz w:val="20"/>
                <w:szCs w:val="20"/>
                <w:lang w:val="ru-RU"/>
              </w:rPr>
            </w:pPr>
          </w:p>
        </w:tc>
        <w:tc>
          <w:tcPr>
            <w:tcW w:w="1559" w:type="dxa"/>
            <w:vMerge/>
          </w:tcPr>
          <w:p w14:paraId="6B656D0A" w14:textId="77777777" w:rsidR="0019207E" w:rsidRPr="00CC35FD" w:rsidRDefault="0019207E" w:rsidP="002048D7">
            <w:pPr>
              <w:pStyle w:val="aff6"/>
              <w:ind w:firstLine="0"/>
              <w:jc w:val="left"/>
              <w:rPr>
                <w:sz w:val="20"/>
                <w:szCs w:val="20"/>
                <w:lang w:val="ru-RU"/>
              </w:rPr>
            </w:pPr>
          </w:p>
        </w:tc>
        <w:tc>
          <w:tcPr>
            <w:tcW w:w="1701" w:type="dxa"/>
            <w:vMerge/>
          </w:tcPr>
          <w:p w14:paraId="2D14FD6A" w14:textId="77777777" w:rsidR="0019207E" w:rsidRPr="00CC35FD" w:rsidRDefault="0019207E" w:rsidP="002048D7">
            <w:pPr>
              <w:pStyle w:val="aff6"/>
              <w:ind w:firstLine="0"/>
              <w:jc w:val="left"/>
              <w:rPr>
                <w:sz w:val="20"/>
                <w:szCs w:val="20"/>
                <w:lang w:val="ru-RU"/>
              </w:rPr>
            </w:pPr>
          </w:p>
        </w:tc>
        <w:tc>
          <w:tcPr>
            <w:tcW w:w="4225" w:type="dxa"/>
            <w:gridSpan w:val="4"/>
          </w:tcPr>
          <w:p w14:paraId="194A8AD3" w14:textId="385AD317" w:rsidR="0019207E" w:rsidRPr="00CC35FD" w:rsidRDefault="00120E9F" w:rsidP="002048D7">
            <w:pPr>
              <w:pStyle w:val="aff6"/>
              <w:ind w:firstLine="0"/>
              <w:jc w:val="left"/>
              <w:rPr>
                <w:sz w:val="20"/>
                <w:szCs w:val="20"/>
                <w:lang w:val="ru-RU"/>
              </w:rPr>
            </w:pPr>
            <w:r w:rsidRPr="00903F22">
              <w:rPr>
                <w:sz w:val="20"/>
                <w:szCs w:val="20"/>
                <w:lang w:val="ru-RU"/>
              </w:rPr>
              <w:t>при отсутствии всяких видов горячего вод</w:t>
            </w:r>
            <w:r w:rsidRPr="00903F22">
              <w:rPr>
                <w:sz w:val="20"/>
                <w:szCs w:val="20"/>
                <w:lang w:val="ru-RU"/>
              </w:rPr>
              <w:t>о</w:t>
            </w:r>
            <w:r w:rsidRPr="00903F22">
              <w:rPr>
                <w:sz w:val="20"/>
                <w:szCs w:val="20"/>
                <w:lang w:val="ru-RU"/>
              </w:rPr>
              <w:t>снабжения</w:t>
            </w:r>
          </w:p>
        </w:tc>
        <w:tc>
          <w:tcPr>
            <w:tcW w:w="878" w:type="dxa"/>
          </w:tcPr>
          <w:p w14:paraId="5BBC86C9" w14:textId="0A53E101" w:rsidR="0019207E" w:rsidRPr="00CC35FD" w:rsidRDefault="00120E9F" w:rsidP="002048D7">
            <w:pPr>
              <w:pStyle w:val="aff6"/>
              <w:ind w:firstLine="0"/>
              <w:jc w:val="center"/>
              <w:rPr>
                <w:sz w:val="20"/>
                <w:szCs w:val="20"/>
                <w:lang w:val="ru-RU"/>
              </w:rPr>
            </w:pPr>
            <w:r>
              <w:rPr>
                <w:sz w:val="20"/>
                <w:szCs w:val="20"/>
                <w:lang w:val="ru-RU"/>
              </w:rPr>
              <w:t>180</w:t>
            </w:r>
          </w:p>
        </w:tc>
      </w:tr>
      <w:tr w:rsidR="0019207E" w:rsidRPr="00CC35FD" w14:paraId="6B00C742" w14:textId="77777777" w:rsidTr="005E0714">
        <w:tc>
          <w:tcPr>
            <w:tcW w:w="1021" w:type="dxa"/>
            <w:vMerge/>
            <w:shd w:val="clear" w:color="auto" w:fill="F2F2F2" w:themeFill="background1" w:themeFillShade="F2"/>
          </w:tcPr>
          <w:p w14:paraId="0AA41690" w14:textId="77777777" w:rsidR="0019207E" w:rsidRPr="00CC35FD" w:rsidRDefault="0019207E" w:rsidP="002048D7">
            <w:pPr>
              <w:pStyle w:val="aff6"/>
              <w:ind w:firstLine="0"/>
              <w:jc w:val="left"/>
              <w:rPr>
                <w:sz w:val="20"/>
                <w:szCs w:val="20"/>
                <w:lang w:val="ru-RU"/>
              </w:rPr>
            </w:pPr>
          </w:p>
        </w:tc>
        <w:tc>
          <w:tcPr>
            <w:tcW w:w="1559" w:type="dxa"/>
          </w:tcPr>
          <w:p w14:paraId="54024ABC" w14:textId="77777777" w:rsidR="0019207E" w:rsidRPr="00CC35FD" w:rsidRDefault="0019207E" w:rsidP="002048D7">
            <w:pPr>
              <w:pStyle w:val="aff6"/>
              <w:ind w:firstLine="0"/>
              <w:jc w:val="left"/>
              <w:rPr>
                <w:sz w:val="20"/>
                <w:szCs w:val="20"/>
                <w:lang w:val="ru-RU"/>
              </w:rPr>
            </w:pPr>
            <w:bookmarkStart w:id="176" w:name="OLE_LINK686"/>
            <w:bookmarkStart w:id="177" w:name="OLE_LINK687"/>
            <w:bookmarkStart w:id="178" w:name="OLE_LINK688"/>
            <w:r w:rsidRPr="00CC35FD">
              <w:rPr>
                <w:sz w:val="20"/>
                <w:szCs w:val="20"/>
                <w:lang w:val="ru-RU"/>
              </w:rPr>
              <w:t>Расчетный пок</w:t>
            </w:r>
            <w:r w:rsidRPr="00CC35FD">
              <w:rPr>
                <w:sz w:val="20"/>
                <w:szCs w:val="20"/>
                <w:lang w:val="ru-RU"/>
              </w:rPr>
              <w:t>а</w:t>
            </w:r>
            <w:r w:rsidRPr="00CC35FD">
              <w:rPr>
                <w:sz w:val="20"/>
                <w:szCs w:val="20"/>
                <w:lang w:val="ru-RU"/>
              </w:rPr>
              <w:t>затель макс</w:t>
            </w:r>
            <w:r w:rsidRPr="00CC35FD">
              <w:rPr>
                <w:sz w:val="20"/>
                <w:szCs w:val="20"/>
                <w:lang w:val="ru-RU"/>
              </w:rPr>
              <w:t>и</w:t>
            </w:r>
            <w:r w:rsidRPr="00CC35FD">
              <w:rPr>
                <w:sz w:val="20"/>
                <w:szCs w:val="20"/>
                <w:lang w:val="ru-RU"/>
              </w:rPr>
              <w:t>мально допуст</w:t>
            </w:r>
            <w:r w:rsidRPr="00CC35FD">
              <w:rPr>
                <w:sz w:val="20"/>
                <w:szCs w:val="20"/>
                <w:lang w:val="ru-RU"/>
              </w:rPr>
              <w:t>и</w:t>
            </w:r>
            <w:r w:rsidRPr="00CC35FD">
              <w:rPr>
                <w:sz w:val="20"/>
                <w:szCs w:val="20"/>
                <w:lang w:val="ru-RU"/>
              </w:rPr>
              <w:t>мого уровня те</w:t>
            </w:r>
            <w:r w:rsidRPr="00CC35FD">
              <w:rPr>
                <w:sz w:val="20"/>
                <w:szCs w:val="20"/>
                <w:lang w:val="ru-RU"/>
              </w:rPr>
              <w:t>р</w:t>
            </w:r>
            <w:r w:rsidRPr="00CC35FD">
              <w:rPr>
                <w:sz w:val="20"/>
                <w:szCs w:val="20"/>
                <w:lang w:val="ru-RU"/>
              </w:rPr>
              <w:t>риториальной доступности</w:t>
            </w:r>
            <w:bookmarkEnd w:id="176"/>
            <w:bookmarkEnd w:id="177"/>
            <w:bookmarkEnd w:id="178"/>
          </w:p>
        </w:tc>
        <w:tc>
          <w:tcPr>
            <w:tcW w:w="6804" w:type="dxa"/>
            <w:gridSpan w:val="6"/>
          </w:tcPr>
          <w:p w14:paraId="76F9DF84" w14:textId="77777777" w:rsidR="0019207E" w:rsidRPr="00CC35FD" w:rsidRDefault="0019207E" w:rsidP="002048D7">
            <w:pPr>
              <w:pStyle w:val="aff6"/>
              <w:ind w:firstLine="0"/>
              <w:jc w:val="center"/>
              <w:rPr>
                <w:sz w:val="20"/>
                <w:szCs w:val="20"/>
                <w:lang w:val="ru-RU"/>
              </w:rPr>
            </w:pPr>
            <w:bookmarkStart w:id="179" w:name="OLE_LINK689"/>
            <w:bookmarkStart w:id="180" w:name="OLE_LINK691"/>
            <w:bookmarkStart w:id="181" w:name="OLE_LINK692"/>
            <w:r w:rsidRPr="00CC35FD">
              <w:rPr>
                <w:sz w:val="20"/>
                <w:szCs w:val="20"/>
                <w:lang w:val="ru-RU"/>
              </w:rPr>
              <w:t>не устанавливается</w:t>
            </w:r>
            <w:bookmarkEnd w:id="179"/>
            <w:bookmarkEnd w:id="180"/>
            <w:bookmarkEnd w:id="181"/>
          </w:p>
        </w:tc>
      </w:tr>
      <w:tr w:rsidR="00120E9F" w:rsidRPr="00CC35FD" w14:paraId="7E8F7164" w14:textId="77777777" w:rsidTr="00F24155">
        <w:trPr>
          <w:trHeight w:val="490"/>
        </w:trPr>
        <w:tc>
          <w:tcPr>
            <w:tcW w:w="1021" w:type="dxa"/>
            <w:vMerge w:val="restart"/>
            <w:shd w:val="clear" w:color="auto" w:fill="F2F2F2" w:themeFill="background1" w:themeFillShade="F2"/>
          </w:tcPr>
          <w:p w14:paraId="17E91601" w14:textId="77777777" w:rsidR="00120E9F" w:rsidRPr="00CC35FD" w:rsidRDefault="00120E9F" w:rsidP="002048D7">
            <w:pPr>
              <w:pStyle w:val="aff6"/>
              <w:ind w:firstLine="0"/>
              <w:jc w:val="left"/>
              <w:rPr>
                <w:sz w:val="20"/>
                <w:szCs w:val="20"/>
                <w:lang w:val="ru-RU"/>
              </w:rPr>
            </w:pPr>
            <w:r w:rsidRPr="00CC35FD">
              <w:rPr>
                <w:sz w:val="20"/>
                <w:szCs w:val="20"/>
                <w:lang w:val="ru-RU"/>
              </w:rPr>
              <w:t>Объекты тепл</w:t>
            </w:r>
            <w:r w:rsidRPr="00CC35FD">
              <w:rPr>
                <w:sz w:val="20"/>
                <w:szCs w:val="20"/>
                <w:lang w:val="ru-RU"/>
              </w:rPr>
              <w:t>о</w:t>
            </w:r>
            <w:r w:rsidRPr="00CC35FD">
              <w:rPr>
                <w:sz w:val="20"/>
                <w:szCs w:val="20"/>
                <w:lang w:val="ru-RU"/>
              </w:rPr>
              <w:t>снабжения</w:t>
            </w:r>
          </w:p>
        </w:tc>
        <w:tc>
          <w:tcPr>
            <w:tcW w:w="1559" w:type="dxa"/>
            <w:vMerge w:val="restart"/>
          </w:tcPr>
          <w:p w14:paraId="63FDF4E9" w14:textId="77777777" w:rsidR="00120E9F" w:rsidRPr="00CC35FD" w:rsidRDefault="00120E9F" w:rsidP="002048D7">
            <w:pPr>
              <w:pStyle w:val="aff6"/>
              <w:ind w:firstLine="0"/>
              <w:jc w:val="left"/>
              <w:rPr>
                <w:sz w:val="20"/>
                <w:szCs w:val="20"/>
                <w:lang w:val="ru-RU"/>
              </w:rPr>
            </w:pPr>
            <w:r w:rsidRPr="00CC35FD">
              <w:rPr>
                <w:sz w:val="20"/>
                <w:szCs w:val="20"/>
                <w:lang w:val="ru-RU"/>
              </w:rPr>
              <w:t>Расчетный пок</w:t>
            </w:r>
            <w:r w:rsidRPr="00CC35FD">
              <w:rPr>
                <w:sz w:val="20"/>
                <w:szCs w:val="20"/>
                <w:lang w:val="ru-RU"/>
              </w:rPr>
              <w:t>а</w:t>
            </w:r>
            <w:r w:rsidRPr="00CC35FD">
              <w:rPr>
                <w:sz w:val="20"/>
                <w:szCs w:val="20"/>
                <w:lang w:val="ru-RU"/>
              </w:rPr>
              <w:t>затель мин</w:t>
            </w:r>
            <w:r w:rsidRPr="00CC35FD">
              <w:rPr>
                <w:sz w:val="20"/>
                <w:szCs w:val="20"/>
                <w:lang w:val="ru-RU"/>
              </w:rPr>
              <w:t>и</w:t>
            </w:r>
            <w:r w:rsidRPr="00CC35FD">
              <w:rPr>
                <w:sz w:val="20"/>
                <w:szCs w:val="20"/>
                <w:lang w:val="ru-RU"/>
              </w:rPr>
              <w:t>мально допуст</w:t>
            </w:r>
            <w:r w:rsidRPr="00CC35FD">
              <w:rPr>
                <w:sz w:val="20"/>
                <w:szCs w:val="20"/>
                <w:lang w:val="ru-RU"/>
              </w:rPr>
              <w:t>и</w:t>
            </w:r>
            <w:r w:rsidRPr="00CC35FD">
              <w:rPr>
                <w:sz w:val="20"/>
                <w:szCs w:val="20"/>
                <w:lang w:val="ru-RU"/>
              </w:rPr>
              <w:t>мого уровня обеспеченности</w:t>
            </w:r>
          </w:p>
        </w:tc>
        <w:tc>
          <w:tcPr>
            <w:tcW w:w="1701" w:type="dxa"/>
            <w:vMerge w:val="restart"/>
          </w:tcPr>
          <w:p w14:paraId="20A9729A" w14:textId="0177E99D" w:rsidR="00120E9F" w:rsidRPr="00CC35FD" w:rsidRDefault="00120E9F" w:rsidP="002048D7">
            <w:pPr>
              <w:pStyle w:val="aff6"/>
              <w:ind w:firstLine="0"/>
              <w:jc w:val="left"/>
              <w:rPr>
                <w:sz w:val="20"/>
                <w:szCs w:val="20"/>
                <w:lang w:val="ru-RU"/>
              </w:rPr>
            </w:pPr>
            <w:r w:rsidRPr="00903F22">
              <w:rPr>
                <w:sz w:val="20"/>
                <w:szCs w:val="20"/>
                <w:lang w:val="ru-RU"/>
              </w:rPr>
              <w:t>Объем теплоп</w:t>
            </w:r>
            <w:r w:rsidRPr="00903F22">
              <w:rPr>
                <w:sz w:val="20"/>
                <w:szCs w:val="20"/>
                <w:lang w:val="ru-RU"/>
              </w:rPr>
              <w:t>о</w:t>
            </w:r>
            <w:r w:rsidRPr="00903F22">
              <w:rPr>
                <w:sz w:val="20"/>
                <w:szCs w:val="20"/>
                <w:lang w:val="ru-RU"/>
              </w:rPr>
              <w:t>требления, Гкал/год на 1 чел.</w:t>
            </w:r>
          </w:p>
        </w:tc>
        <w:tc>
          <w:tcPr>
            <w:tcW w:w="2268" w:type="dxa"/>
          </w:tcPr>
          <w:p w14:paraId="1F9E3D43" w14:textId="60BC89C7" w:rsidR="00120E9F" w:rsidRPr="00CC35FD" w:rsidRDefault="0006181A" w:rsidP="0006181A">
            <w:pPr>
              <w:pStyle w:val="aff6"/>
              <w:ind w:firstLine="0"/>
              <w:jc w:val="left"/>
              <w:rPr>
                <w:sz w:val="20"/>
                <w:szCs w:val="20"/>
                <w:lang w:val="ru-RU"/>
              </w:rPr>
            </w:pPr>
            <w:r w:rsidRPr="00903F22">
              <w:rPr>
                <w:sz w:val="20"/>
                <w:szCs w:val="20"/>
                <w:lang w:val="ru-RU"/>
              </w:rPr>
              <w:t>при наличии в квартире газовой плиты и центр</w:t>
            </w:r>
            <w:r w:rsidRPr="00903F22">
              <w:rPr>
                <w:sz w:val="20"/>
                <w:szCs w:val="20"/>
                <w:lang w:val="ru-RU"/>
              </w:rPr>
              <w:t>а</w:t>
            </w:r>
            <w:r w:rsidRPr="00903F22">
              <w:rPr>
                <w:sz w:val="20"/>
                <w:szCs w:val="20"/>
                <w:lang w:val="ru-RU"/>
              </w:rPr>
              <w:t>лизованного горячего водоснабжения при газ</w:t>
            </w:r>
            <w:r w:rsidRPr="00903F22">
              <w:rPr>
                <w:sz w:val="20"/>
                <w:szCs w:val="20"/>
                <w:lang w:val="ru-RU"/>
              </w:rPr>
              <w:t>о</w:t>
            </w:r>
            <w:r w:rsidRPr="00903F22">
              <w:rPr>
                <w:sz w:val="20"/>
                <w:szCs w:val="20"/>
                <w:lang w:val="ru-RU"/>
              </w:rPr>
              <w:t>снабжении природным газом</w:t>
            </w:r>
          </w:p>
        </w:tc>
        <w:tc>
          <w:tcPr>
            <w:tcW w:w="2835" w:type="dxa"/>
            <w:gridSpan w:val="4"/>
          </w:tcPr>
          <w:p w14:paraId="00F2F3D2" w14:textId="77777777" w:rsidR="0006181A" w:rsidRDefault="0006181A" w:rsidP="005E0714">
            <w:pPr>
              <w:pStyle w:val="aff6"/>
              <w:ind w:firstLine="0"/>
              <w:jc w:val="center"/>
              <w:rPr>
                <w:sz w:val="20"/>
                <w:szCs w:val="20"/>
                <w:lang w:val="ru-RU"/>
              </w:rPr>
            </w:pPr>
          </w:p>
          <w:p w14:paraId="03807B3C" w14:textId="77777777" w:rsidR="0006181A" w:rsidRDefault="0006181A" w:rsidP="005E0714">
            <w:pPr>
              <w:pStyle w:val="aff6"/>
              <w:ind w:firstLine="0"/>
              <w:jc w:val="center"/>
              <w:rPr>
                <w:sz w:val="20"/>
                <w:szCs w:val="20"/>
                <w:lang w:val="ru-RU"/>
              </w:rPr>
            </w:pPr>
          </w:p>
          <w:p w14:paraId="14A0F97A" w14:textId="0ABC9D80" w:rsidR="00120E9F" w:rsidRPr="00CC35FD" w:rsidRDefault="0006181A" w:rsidP="005E0714">
            <w:pPr>
              <w:pStyle w:val="aff6"/>
              <w:ind w:firstLine="0"/>
              <w:jc w:val="center"/>
              <w:rPr>
                <w:sz w:val="20"/>
                <w:szCs w:val="20"/>
                <w:lang w:val="ru-RU"/>
              </w:rPr>
            </w:pPr>
            <w:r>
              <w:rPr>
                <w:sz w:val="20"/>
                <w:szCs w:val="20"/>
                <w:lang w:val="ru-RU"/>
              </w:rPr>
              <w:t>0,97</w:t>
            </w:r>
          </w:p>
        </w:tc>
      </w:tr>
      <w:tr w:rsidR="00120E9F" w:rsidRPr="00CC35FD" w14:paraId="3F46BFF9" w14:textId="77777777" w:rsidTr="0006181A">
        <w:trPr>
          <w:trHeight w:val="409"/>
        </w:trPr>
        <w:tc>
          <w:tcPr>
            <w:tcW w:w="1021" w:type="dxa"/>
            <w:vMerge/>
            <w:shd w:val="clear" w:color="auto" w:fill="F2F2F2" w:themeFill="background1" w:themeFillShade="F2"/>
          </w:tcPr>
          <w:p w14:paraId="1B253D5A" w14:textId="77777777" w:rsidR="00120E9F" w:rsidRPr="00CC35FD" w:rsidRDefault="00120E9F" w:rsidP="002048D7">
            <w:pPr>
              <w:pStyle w:val="aff6"/>
              <w:ind w:firstLine="0"/>
              <w:jc w:val="left"/>
              <w:rPr>
                <w:sz w:val="20"/>
                <w:szCs w:val="20"/>
                <w:lang w:val="ru-RU"/>
              </w:rPr>
            </w:pPr>
          </w:p>
        </w:tc>
        <w:tc>
          <w:tcPr>
            <w:tcW w:w="1559" w:type="dxa"/>
            <w:vMerge/>
          </w:tcPr>
          <w:p w14:paraId="7EAF78CA" w14:textId="77777777" w:rsidR="00120E9F" w:rsidRPr="00CC35FD" w:rsidRDefault="00120E9F" w:rsidP="002048D7">
            <w:pPr>
              <w:pStyle w:val="aff6"/>
              <w:ind w:firstLine="0"/>
              <w:jc w:val="left"/>
              <w:rPr>
                <w:sz w:val="20"/>
                <w:szCs w:val="20"/>
                <w:lang w:val="ru-RU"/>
              </w:rPr>
            </w:pPr>
          </w:p>
        </w:tc>
        <w:tc>
          <w:tcPr>
            <w:tcW w:w="1701" w:type="dxa"/>
            <w:vMerge/>
          </w:tcPr>
          <w:p w14:paraId="2CB9C815" w14:textId="77777777" w:rsidR="00120E9F" w:rsidRPr="00CC35FD" w:rsidRDefault="00120E9F" w:rsidP="002048D7">
            <w:pPr>
              <w:pStyle w:val="aff6"/>
              <w:ind w:firstLine="0"/>
              <w:jc w:val="left"/>
              <w:rPr>
                <w:sz w:val="20"/>
                <w:szCs w:val="20"/>
                <w:lang w:val="ru-RU"/>
              </w:rPr>
            </w:pPr>
          </w:p>
        </w:tc>
        <w:tc>
          <w:tcPr>
            <w:tcW w:w="2268" w:type="dxa"/>
          </w:tcPr>
          <w:p w14:paraId="6E3D9A47" w14:textId="03631799" w:rsidR="00120E9F" w:rsidRPr="00CC35FD" w:rsidRDefault="0006181A" w:rsidP="002048D7">
            <w:pPr>
              <w:pStyle w:val="aff6"/>
              <w:ind w:firstLine="0"/>
              <w:jc w:val="left"/>
              <w:rPr>
                <w:sz w:val="20"/>
                <w:szCs w:val="20"/>
                <w:lang w:val="ru-RU"/>
              </w:rPr>
            </w:pPr>
            <w:r w:rsidRPr="00903F22">
              <w:rPr>
                <w:sz w:val="20"/>
                <w:szCs w:val="20"/>
                <w:lang w:val="ru-RU"/>
              </w:rPr>
              <w:t>при наличии в квартире газовой плиты и газового водонагревателя (при отсутствии централиз</w:t>
            </w:r>
            <w:r w:rsidRPr="00903F22">
              <w:rPr>
                <w:sz w:val="20"/>
                <w:szCs w:val="20"/>
                <w:lang w:val="ru-RU"/>
              </w:rPr>
              <w:t>о</w:t>
            </w:r>
            <w:r w:rsidRPr="00903F22">
              <w:rPr>
                <w:sz w:val="20"/>
                <w:szCs w:val="20"/>
                <w:lang w:val="ru-RU"/>
              </w:rPr>
              <w:t>ванного горячего вод</w:t>
            </w:r>
            <w:r w:rsidRPr="00903F22">
              <w:rPr>
                <w:sz w:val="20"/>
                <w:szCs w:val="20"/>
                <w:lang w:val="ru-RU"/>
              </w:rPr>
              <w:t>о</w:t>
            </w:r>
            <w:r w:rsidRPr="00903F22">
              <w:rPr>
                <w:sz w:val="20"/>
                <w:szCs w:val="20"/>
                <w:lang w:val="ru-RU"/>
              </w:rPr>
              <w:t>снабжения) при газ</w:t>
            </w:r>
            <w:r w:rsidRPr="00903F22">
              <w:rPr>
                <w:sz w:val="20"/>
                <w:szCs w:val="20"/>
                <w:lang w:val="ru-RU"/>
              </w:rPr>
              <w:t>о</w:t>
            </w:r>
            <w:r w:rsidRPr="00903F22">
              <w:rPr>
                <w:sz w:val="20"/>
                <w:szCs w:val="20"/>
                <w:lang w:val="ru-RU"/>
              </w:rPr>
              <w:t>снабжении природным газом</w:t>
            </w:r>
          </w:p>
        </w:tc>
        <w:tc>
          <w:tcPr>
            <w:tcW w:w="2835" w:type="dxa"/>
            <w:gridSpan w:val="4"/>
          </w:tcPr>
          <w:p w14:paraId="73046C42" w14:textId="77777777" w:rsidR="00120E9F" w:rsidRDefault="00120E9F" w:rsidP="005E0714">
            <w:pPr>
              <w:pStyle w:val="aff6"/>
              <w:ind w:firstLine="0"/>
              <w:jc w:val="center"/>
              <w:rPr>
                <w:sz w:val="20"/>
                <w:szCs w:val="20"/>
                <w:lang w:val="ru-RU"/>
              </w:rPr>
            </w:pPr>
          </w:p>
          <w:p w14:paraId="0BBA25E9" w14:textId="77777777" w:rsidR="0006181A" w:rsidRDefault="0006181A" w:rsidP="005E0714">
            <w:pPr>
              <w:pStyle w:val="aff6"/>
              <w:ind w:firstLine="0"/>
              <w:jc w:val="center"/>
              <w:rPr>
                <w:sz w:val="20"/>
                <w:szCs w:val="20"/>
                <w:lang w:val="ru-RU"/>
              </w:rPr>
            </w:pPr>
          </w:p>
          <w:p w14:paraId="7F4D0E84" w14:textId="77777777" w:rsidR="0006181A" w:rsidRDefault="0006181A" w:rsidP="005E0714">
            <w:pPr>
              <w:pStyle w:val="aff6"/>
              <w:ind w:firstLine="0"/>
              <w:jc w:val="center"/>
              <w:rPr>
                <w:sz w:val="20"/>
                <w:szCs w:val="20"/>
                <w:lang w:val="ru-RU"/>
              </w:rPr>
            </w:pPr>
          </w:p>
          <w:p w14:paraId="28041282" w14:textId="4A32EAF8" w:rsidR="0006181A" w:rsidRPr="00CC35FD" w:rsidRDefault="0006181A" w:rsidP="005E0714">
            <w:pPr>
              <w:pStyle w:val="aff6"/>
              <w:ind w:firstLine="0"/>
              <w:jc w:val="center"/>
              <w:rPr>
                <w:sz w:val="20"/>
                <w:szCs w:val="20"/>
                <w:lang w:val="ru-RU"/>
              </w:rPr>
            </w:pPr>
            <w:r>
              <w:rPr>
                <w:sz w:val="20"/>
                <w:szCs w:val="20"/>
                <w:lang w:val="ru-RU"/>
              </w:rPr>
              <w:t>2,4</w:t>
            </w:r>
          </w:p>
        </w:tc>
      </w:tr>
      <w:tr w:rsidR="0006181A" w:rsidRPr="00CC35FD" w14:paraId="3255DEAF" w14:textId="77777777" w:rsidTr="00F24155">
        <w:trPr>
          <w:trHeight w:val="490"/>
        </w:trPr>
        <w:tc>
          <w:tcPr>
            <w:tcW w:w="1021" w:type="dxa"/>
            <w:vMerge/>
            <w:shd w:val="clear" w:color="auto" w:fill="F2F2F2" w:themeFill="background1" w:themeFillShade="F2"/>
          </w:tcPr>
          <w:p w14:paraId="183F7685" w14:textId="77777777" w:rsidR="0006181A" w:rsidRPr="00CC35FD" w:rsidRDefault="0006181A" w:rsidP="002048D7">
            <w:pPr>
              <w:pStyle w:val="aff6"/>
              <w:ind w:firstLine="0"/>
              <w:jc w:val="left"/>
              <w:rPr>
                <w:sz w:val="20"/>
                <w:szCs w:val="20"/>
                <w:lang w:val="ru-RU"/>
              </w:rPr>
            </w:pPr>
          </w:p>
        </w:tc>
        <w:tc>
          <w:tcPr>
            <w:tcW w:w="1559" w:type="dxa"/>
            <w:vMerge/>
          </w:tcPr>
          <w:p w14:paraId="55B29598" w14:textId="77777777" w:rsidR="0006181A" w:rsidRPr="00CC35FD" w:rsidRDefault="0006181A" w:rsidP="002048D7">
            <w:pPr>
              <w:pStyle w:val="aff6"/>
              <w:ind w:firstLine="0"/>
              <w:jc w:val="left"/>
              <w:rPr>
                <w:sz w:val="20"/>
                <w:szCs w:val="20"/>
                <w:lang w:val="ru-RU"/>
              </w:rPr>
            </w:pPr>
          </w:p>
        </w:tc>
        <w:tc>
          <w:tcPr>
            <w:tcW w:w="1701" w:type="dxa"/>
            <w:vMerge/>
          </w:tcPr>
          <w:p w14:paraId="3F21DAC9" w14:textId="77777777" w:rsidR="0006181A" w:rsidRPr="00CC35FD" w:rsidRDefault="0006181A" w:rsidP="002048D7">
            <w:pPr>
              <w:pStyle w:val="aff6"/>
              <w:ind w:firstLine="0"/>
              <w:jc w:val="left"/>
              <w:rPr>
                <w:sz w:val="20"/>
                <w:szCs w:val="20"/>
                <w:lang w:val="ru-RU"/>
              </w:rPr>
            </w:pPr>
          </w:p>
        </w:tc>
        <w:tc>
          <w:tcPr>
            <w:tcW w:w="2268" w:type="dxa"/>
          </w:tcPr>
          <w:p w14:paraId="10D32072" w14:textId="3BF6EBB0" w:rsidR="0006181A" w:rsidRPr="00CC35FD" w:rsidRDefault="0006181A" w:rsidP="002048D7">
            <w:pPr>
              <w:pStyle w:val="aff6"/>
              <w:ind w:firstLine="0"/>
              <w:jc w:val="left"/>
              <w:rPr>
                <w:sz w:val="20"/>
                <w:szCs w:val="20"/>
                <w:lang w:val="ru-RU"/>
              </w:rPr>
            </w:pPr>
            <w:r w:rsidRPr="00903F22">
              <w:rPr>
                <w:sz w:val="20"/>
                <w:szCs w:val="20"/>
                <w:lang w:val="ru-RU"/>
              </w:rPr>
              <w:t>при наличии в квартире газовой плиты и отсу</w:t>
            </w:r>
            <w:r w:rsidRPr="00903F22">
              <w:rPr>
                <w:sz w:val="20"/>
                <w:szCs w:val="20"/>
                <w:lang w:val="ru-RU"/>
              </w:rPr>
              <w:t>т</w:t>
            </w:r>
            <w:r w:rsidRPr="00903F22">
              <w:rPr>
                <w:sz w:val="20"/>
                <w:szCs w:val="20"/>
                <w:lang w:val="ru-RU"/>
              </w:rPr>
              <w:t>ствии централизованного горячего водоснабжения и газового водонагрев</w:t>
            </w:r>
            <w:r w:rsidRPr="00903F22">
              <w:rPr>
                <w:sz w:val="20"/>
                <w:szCs w:val="20"/>
                <w:lang w:val="ru-RU"/>
              </w:rPr>
              <w:t>а</w:t>
            </w:r>
            <w:r w:rsidRPr="00903F22">
              <w:rPr>
                <w:sz w:val="20"/>
                <w:szCs w:val="20"/>
                <w:lang w:val="ru-RU"/>
              </w:rPr>
              <w:t>теля при газоснабжении природным газом</w:t>
            </w:r>
          </w:p>
        </w:tc>
        <w:tc>
          <w:tcPr>
            <w:tcW w:w="2835" w:type="dxa"/>
            <w:gridSpan w:val="4"/>
          </w:tcPr>
          <w:p w14:paraId="1E6D003E" w14:textId="77777777" w:rsidR="0006181A" w:rsidRDefault="0006181A" w:rsidP="005E0714">
            <w:pPr>
              <w:pStyle w:val="aff6"/>
              <w:ind w:firstLine="0"/>
              <w:jc w:val="center"/>
              <w:rPr>
                <w:sz w:val="20"/>
                <w:szCs w:val="20"/>
                <w:lang w:val="ru-RU"/>
              </w:rPr>
            </w:pPr>
          </w:p>
          <w:p w14:paraId="56AEFD53" w14:textId="77777777" w:rsidR="0006181A" w:rsidRDefault="0006181A" w:rsidP="005E0714">
            <w:pPr>
              <w:pStyle w:val="aff6"/>
              <w:ind w:firstLine="0"/>
              <w:jc w:val="center"/>
              <w:rPr>
                <w:sz w:val="20"/>
                <w:szCs w:val="20"/>
                <w:lang w:val="ru-RU"/>
              </w:rPr>
            </w:pPr>
          </w:p>
          <w:p w14:paraId="123938D7" w14:textId="77777777" w:rsidR="0006181A" w:rsidRDefault="0006181A" w:rsidP="005E0714">
            <w:pPr>
              <w:pStyle w:val="aff6"/>
              <w:ind w:firstLine="0"/>
              <w:jc w:val="center"/>
              <w:rPr>
                <w:sz w:val="20"/>
                <w:szCs w:val="20"/>
                <w:lang w:val="ru-RU"/>
              </w:rPr>
            </w:pPr>
          </w:p>
          <w:p w14:paraId="2323E005" w14:textId="384641DC" w:rsidR="0006181A" w:rsidRPr="00CC35FD" w:rsidRDefault="0006181A" w:rsidP="005E0714">
            <w:pPr>
              <w:pStyle w:val="aff6"/>
              <w:ind w:firstLine="0"/>
              <w:jc w:val="center"/>
              <w:rPr>
                <w:sz w:val="20"/>
                <w:szCs w:val="20"/>
                <w:lang w:val="ru-RU"/>
              </w:rPr>
            </w:pPr>
            <w:r>
              <w:rPr>
                <w:sz w:val="20"/>
                <w:szCs w:val="20"/>
                <w:lang w:val="ru-RU"/>
              </w:rPr>
              <w:t>1,43</w:t>
            </w:r>
          </w:p>
        </w:tc>
      </w:tr>
      <w:tr w:rsidR="005E0714" w:rsidRPr="00CC35FD" w14:paraId="03F43D81" w14:textId="77777777" w:rsidTr="005E0714">
        <w:tc>
          <w:tcPr>
            <w:tcW w:w="1021" w:type="dxa"/>
            <w:vMerge/>
            <w:shd w:val="clear" w:color="auto" w:fill="F2F2F2" w:themeFill="background1" w:themeFillShade="F2"/>
          </w:tcPr>
          <w:p w14:paraId="0818AB55" w14:textId="77777777" w:rsidR="005E0714" w:rsidRPr="00CC35FD" w:rsidRDefault="005E0714" w:rsidP="002048D7">
            <w:pPr>
              <w:pStyle w:val="aff6"/>
              <w:ind w:firstLine="0"/>
              <w:jc w:val="left"/>
              <w:rPr>
                <w:sz w:val="20"/>
                <w:szCs w:val="20"/>
                <w:lang w:val="ru-RU"/>
              </w:rPr>
            </w:pPr>
          </w:p>
        </w:tc>
        <w:tc>
          <w:tcPr>
            <w:tcW w:w="1559" w:type="dxa"/>
          </w:tcPr>
          <w:p w14:paraId="357196C6" w14:textId="77777777" w:rsidR="005E0714" w:rsidRPr="00CC35FD" w:rsidRDefault="005E0714" w:rsidP="002048D7">
            <w:pPr>
              <w:pStyle w:val="aff6"/>
              <w:ind w:firstLine="0"/>
              <w:jc w:val="left"/>
              <w:rPr>
                <w:sz w:val="20"/>
                <w:szCs w:val="20"/>
                <w:lang w:val="ru-RU"/>
              </w:rPr>
            </w:pPr>
            <w:r w:rsidRPr="00CC35FD">
              <w:rPr>
                <w:sz w:val="20"/>
                <w:szCs w:val="20"/>
                <w:lang w:val="ru-RU"/>
              </w:rPr>
              <w:t>Расчетный пок</w:t>
            </w:r>
            <w:r w:rsidRPr="00CC35FD">
              <w:rPr>
                <w:sz w:val="20"/>
                <w:szCs w:val="20"/>
                <w:lang w:val="ru-RU"/>
              </w:rPr>
              <w:t>а</w:t>
            </w:r>
            <w:r w:rsidRPr="00CC35FD">
              <w:rPr>
                <w:sz w:val="20"/>
                <w:szCs w:val="20"/>
                <w:lang w:val="ru-RU"/>
              </w:rPr>
              <w:t>затель макс</w:t>
            </w:r>
            <w:r w:rsidRPr="00CC35FD">
              <w:rPr>
                <w:sz w:val="20"/>
                <w:szCs w:val="20"/>
                <w:lang w:val="ru-RU"/>
              </w:rPr>
              <w:t>и</w:t>
            </w:r>
            <w:r w:rsidRPr="00CC35FD">
              <w:rPr>
                <w:sz w:val="20"/>
                <w:szCs w:val="20"/>
                <w:lang w:val="ru-RU"/>
              </w:rPr>
              <w:t>мально допуст</w:t>
            </w:r>
            <w:r w:rsidRPr="00CC35FD">
              <w:rPr>
                <w:sz w:val="20"/>
                <w:szCs w:val="20"/>
                <w:lang w:val="ru-RU"/>
              </w:rPr>
              <w:t>и</w:t>
            </w:r>
            <w:r w:rsidRPr="00CC35FD">
              <w:rPr>
                <w:sz w:val="20"/>
                <w:szCs w:val="20"/>
                <w:lang w:val="ru-RU"/>
              </w:rPr>
              <w:t>мого уровня те</w:t>
            </w:r>
            <w:r w:rsidRPr="00CC35FD">
              <w:rPr>
                <w:sz w:val="20"/>
                <w:szCs w:val="20"/>
                <w:lang w:val="ru-RU"/>
              </w:rPr>
              <w:t>р</w:t>
            </w:r>
            <w:r w:rsidRPr="00CC35FD">
              <w:rPr>
                <w:sz w:val="20"/>
                <w:szCs w:val="20"/>
                <w:lang w:val="ru-RU"/>
              </w:rPr>
              <w:t>риториальной доступности</w:t>
            </w:r>
          </w:p>
        </w:tc>
        <w:tc>
          <w:tcPr>
            <w:tcW w:w="6804" w:type="dxa"/>
            <w:gridSpan w:val="6"/>
          </w:tcPr>
          <w:p w14:paraId="61B1FAED" w14:textId="77777777" w:rsidR="005E0714" w:rsidRPr="00CC35FD" w:rsidRDefault="005E0714" w:rsidP="002048D7">
            <w:pPr>
              <w:pStyle w:val="aff6"/>
              <w:ind w:firstLine="0"/>
              <w:jc w:val="center"/>
              <w:rPr>
                <w:sz w:val="20"/>
                <w:szCs w:val="20"/>
                <w:lang w:val="ru-RU"/>
              </w:rPr>
            </w:pPr>
            <w:r w:rsidRPr="00CC35FD">
              <w:rPr>
                <w:sz w:val="20"/>
                <w:szCs w:val="20"/>
                <w:lang w:val="ru-RU"/>
              </w:rPr>
              <w:t>не устанавливается</w:t>
            </w:r>
          </w:p>
        </w:tc>
      </w:tr>
      <w:tr w:rsidR="002048D7" w:rsidRPr="00CC35FD" w14:paraId="0F0DE443" w14:textId="77777777" w:rsidTr="005E0714">
        <w:tc>
          <w:tcPr>
            <w:tcW w:w="9384" w:type="dxa"/>
            <w:gridSpan w:val="8"/>
            <w:shd w:val="clear" w:color="auto" w:fill="F2F2F2" w:themeFill="background1" w:themeFillShade="F2"/>
          </w:tcPr>
          <w:p w14:paraId="4BE82473" w14:textId="77777777" w:rsidR="002048D7" w:rsidRPr="00CC35FD" w:rsidRDefault="002048D7" w:rsidP="002048D7">
            <w:pPr>
              <w:pStyle w:val="aff6"/>
              <w:ind w:firstLine="0"/>
              <w:jc w:val="left"/>
              <w:rPr>
                <w:b/>
                <w:sz w:val="20"/>
                <w:szCs w:val="20"/>
                <w:lang w:val="ru-RU"/>
              </w:rPr>
            </w:pPr>
            <w:bookmarkStart w:id="182" w:name="OLE_LINK608"/>
            <w:bookmarkStart w:id="183" w:name="OLE_LINK609"/>
            <w:r w:rsidRPr="00CC35FD">
              <w:rPr>
                <w:b/>
                <w:sz w:val="20"/>
                <w:szCs w:val="20"/>
                <w:lang w:val="ru-RU"/>
              </w:rPr>
              <w:t xml:space="preserve">Примечания: </w:t>
            </w:r>
          </w:p>
          <w:bookmarkEnd w:id="182"/>
          <w:bookmarkEnd w:id="183"/>
          <w:p w14:paraId="3FB1476D" w14:textId="4F7346F6" w:rsidR="002048D7" w:rsidRPr="00CC35FD" w:rsidRDefault="002048D7" w:rsidP="00C149EA">
            <w:pPr>
              <w:pStyle w:val="aff6"/>
              <w:ind w:firstLine="0"/>
              <w:jc w:val="left"/>
              <w:rPr>
                <w:sz w:val="20"/>
                <w:szCs w:val="20"/>
                <w:lang w:val="ru-RU"/>
              </w:rPr>
            </w:pPr>
            <w:r w:rsidRPr="00CC35FD">
              <w:rPr>
                <w:sz w:val="20"/>
                <w:szCs w:val="20"/>
                <w:lang w:val="ru-RU"/>
              </w:rPr>
              <w:t xml:space="preserve">1. Приведенные укрупненные показатели предусматривают электропотребление жилыми и общественными </w:t>
            </w:r>
            <w:r w:rsidRPr="00CC35FD">
              <w:rPr>
                <w:sz w:val="20"/>
                <w:szCs w:val="20"/>
                <w:lang w:val="ru-RU"/>
              </w:rPr>
              <w:lastRenderedPageBreak/>
              <w:t xml:space="preserve">зданиями, объектами коммунально-бытового обслуживания и транспортного обслуживания, наружным освещением. </w:t>
            </w:r>
            <w:bookmarkStart w:id="184" w:name="OLE_LINK656"/>
            <w:bookmarkStart w:id="185" w:name="OLE_LINK657"/>
          </w:p>
        </w:tc>
      </w:tr>
    </w:tbl>
    <w:p w14:paraId="22FA92A4" w14:textId="77777777" w:rsidR="00BC6C0E" w:rsidRPr="00CC35FD" w:rsidRDefault="00BC6C0E" w:rsidP="008D642C">
      <w:pPr>
        <w:pStyle w:val="20"/>
        <w:numPr>
          <w:ilvl w:val="1"/>
          <w:numId w:val="13"/>
        </w:numPr>
        <w:ind w:left="0" w:firstLine="0"/>
      </w:pPr>
      <w:bookmarkStart w:id="186" w:name="_Toc501959755"/>
      <w:bookmarkEnd w:id="152"/>
      <w:bookmarkEnd w:id="153"/>
      <w:bookmarkEnd w:id="154"/>
      <w:bookmarkEnd w:id="155"/>
      <w:bookmarkEnd w:id="156"/>
      <w:bookmarkEnd w:id="159"/>
      <w:bookmarkEnd w:id="160"/>
      <w:bookmarkEnd w:id="161"/>
      <w:bookmarkEnd w:id="184"/>
      <w:bookmarkEnd w:id="185"/>
      <w:r w:rsidRPr="00CC35FD">
        <w:lastRenderedPageBreak/>
        <w:t xml:space="preserve">Расчетные показатели, устанавливаемые для объектов местного значения </w:t>
      </w:r>
      <w:r w:rsidR="00FF06EE">
        <w:t>муниципального образования</w:t>
      </w:r>
      <w:r w:rsidR="00E95B6A" w:rsidRPr="00CC35FD">
        <w:t xml:space="preserve"> </w:t>
      </w:r>
      <w:r w:rsidRPr="00CC35FD">
        <w:t xml:space="preserve">в области </w:t>
      </w:r>
      <w:bookmarkStart w:id="187" w:name="OLE_LINK750"/>
      <w:bookmarkStart w:id="188" w:name="OLE_LINK751"/>
      <w:bookmarkStart w:id="189" w:name="OLE_LINK752"/>
      <w:r w:rsidRPr="00CC35FD">
        <w:t>автомобильных дорог местного значения</w:t>
      </w:r>
      <w:bookmarkEnd w:id="186"/>
      <w:bookmarkEnd w:id="187"/>
      <w:bookmarkEnd w:id="188"/>
      <w:bookmarkEnd w:id="189"/>
    </w:p>
    <w:p w14:paraId="01D86F2E" w14:textId="38AEDA62" w:rsidR="00E95B6A" w:rsidRPr="00CC35FD" w:rsidRDefault="00E95B6A" w:rsidP="004045D5">
      <w:pPr>
        <w:jc w:val="right"/>
        <w:rPr>
          <w:b/>
          <w:i/>
        </w:rPr>
      </w:pPr>
      <w:bookmarkStart w:id="190" w:name="OLE_LINK799"/>
      <w:bookmarkStart w:id="191" w:name="OLE_LINK800"/>
      <w:r w:rsidRPr="00CC35FD">
        <w:rPr>
          <w:b/>
          <w:i/>
        </w:rPr>
        <w:t xml:space="preserve">Таблица </w:t>
      </w:r>
      <w:r w:rsidR="00F25DB5" w:rsidRPr="00CC35FD">
        <w:rPr>
          <w:b/>
          <w:i/>
        </w:rPr>
        <w:t>1.</w:t>
      </w:r>
      <w:r w:rsidR="00180A9A">
        <w:rPr>
          <w:b/>
          <w:i/>
        </w:rPr>
        <w:t>7</w:t>
      </w:r>
    </w:p>
    <w:p w14:paraId="672DE3C4" w14:textId="77777777" w:rsidR="00E95B6A" w:rsidRPr="00CC35FD" w:rsidRDefault="00E95B6A" w:rsidP="00E95B6A">
      <w:pPr>
        <w:spacing w:after="120"/>
        <w:ind w:firstLine="0"/>
        <w:jc w:val="center"/>
        <w:rPr>
          <w:b/>
          <w:i/>
        </w:rPr>
      </w:pPr>
      <w:r w:rsidRPr="00CC35FD">
        <w:rPr>
          <w:b/>
          <w:i/>
        </w:rPr>
        <w:t xml:space="preserve">Объекты местного значения </w:t>
      </w:r>
      <w:r w:rsidR="00FF06EE">
        <w:rPr>
          <w:b/>
          <w:i/>
        </w:rPr>
        <w:t>муниципального образования</w:t>
      </w:r>
      <w:r w:rsidRPr="00CC35FD">
        <w:rPr>
          <w:b/>
          <w:i/>
        </w:rPr>
        <w:t xml:space="preserve"> в области автомобильных дорог местного значения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127"/>
        <w:gridCol w:w="1701"/>
        <w:gridCol w:w="3685"/>
      </w:tblGrid>
      <w:tr w:rsidR="00E95B6A" w:rsidRPr="00CC35FD" w14:paraId="1B2E55F6" w14:textId="77777777" w:rsidTr="00FB72FD">
        <w:trPr>
          <w:cantSplit/>
          <w:tblHeader/>
        </w:trPr>
        <w:tc>
          <w:tcPr>
            <w:tcW w:w="1871" w:type="dxa"/>
            <w:shd w:val="clear" w:color="auto" w:fill="D9D9D9" w:themeFill="background1" w:themeFillShade="D9"/>
          </w:tcPr>
          <w:p w14:paraId="6687CEEA" w14:textId="77777777" w:rsidR="00E95B6A" w:rsidRPr="00CC35FD" w:rsidRDefault="00E95B6A" w:rsidP="00E95B6A">
            <w:pPr>
              <w:pStyle w:val="aff6"/>
              <w:ind w:firstLine="0"/>
              <w:jc w:val="center"/>
              <w:rPr>
                <w:b/>
                <w:i/>
                <w:sz w:val="20"/>
                <w:szCs w:val="20"/>
                <w:lang w:val="ru-RU"/>
              </w:rPr>
            </w:pPr>
            <w:r w:rsidRPr="00CC35FD">
              <w:rPr>
                <w:b/>
                <w:i/>
                <w:sz w:val="20"/>
                <w:szCs w:val="20"/>
                <w:lang w:val="ru-RU"/>
              </w:rPr>
              <w:t>Наименование вида объекта</w:t>
            </w:r>
          </w:p>
        </w:tc>
        <w:tc>
          <w:tcPr>
            <w:tcW w:w="2127" w:type="dxa"/>
            <w:shd w:val="clear" w:color="auto" w:fill="D9D9D9" w:themeFill="background1" w:themeFillShade="D9"/>
          </w:tcPr>
          <w:p w14:paraId="0319C965" w14:textId="77777777" w:rsidR="00E95B6A" w:rsidRPr="00CC35FD" w:rsidRDefault="00E95B6A" w:rsidP="00E95B6A">
            <w:pPr>
              <w:pStyle w:val="aff6"/>
              <w:ind w:firstLine="0"/>
              <w:jc w:val="center"/>
              <w:rPr>
                <w:b/>
                <w:i/>
                <w:sz w:val="20"/>
                <w:szCs w:val="20"/>
                <w:lang w:val="ru-RU"/>
              </w:rPr>
            </w:pPr>
            <w:r w:rsidRPr="00CC35FD">
              <w:rPr>
                <w:b/>
                <w:i/>
                <w:sz w:val="20"/>
                <w:szCs w:val="20"/>
                <w:lang w:val="ru-RU"/>
              </w:rPr>
              <w:t>Тип расчетного пок</w:t>
            </w:r>
            <w:r w:rsidRPr="00CC35FD">
              <w:rPr>
                <w:b/>
                <w:i/>
                <w:sz w:val="20"/>
                <w:szCs w:val="20"/>
                <w:lang w:val="ru-RU"/>
              </w:rPr>
              <w:t>а</w:t>
            </w:r>
            <w:r w:rsidRPr="00CC35FD">
              <w:rPr>
                <w:b/>
                <w:i/>
                <w:sz w:val="20"/>
                <w:szCs w:val="20"/>
                <w:lang w:val="ru-RU"/>
              </w:rPr>
              <w:t>зателя</w:t>
            </w:r>
          </w:p>
        </w:tc>
        <w:tc>
          <w:tcPr>
            <w:tcW w:w="1701" w:type="dxa"/>
            <w:shd w:val="clear" w:color="auto" w:fill="D9D9D9" w:themeFill="background1" w:themeFillShade="D9"/>
          </w:tcPr>
          <w:p w14:paraId="0F4FC7C4" w14:textId="77777777" w:rsidR="00E95B6A" w:rsidRPr="00CC35FD" w:rsidRDefault="00E95B6A" w:rsidP="00E95B6A">
            <w:pPr>
              <w:pStyle w:val="aff6"/>
              <w:ind w:firstLine="0"/>
              <w:jc w:val="center"/>
              <w:rPr>
                <w:b/>
                <w:i/>
                <w:sz w:val="20"/>
                <w:szCs w:val="20"/>
                <w:lang w:val="ru-RU"/>
              </w:rPr>
            </w:pPr>
            <w:r w:rsidRPr="00CC35FD">
              <w:rPr>
                <w:b/>
                <w:i/>
                <w:sz w:val="20"/>
                <w:szCs w:val="20"/>
                <w:lang w:val="ru-RU"/>
              </w:rPr>
              <w:t>Наименование расчетного пок</w:t>
            </w:r>
            <w:r w:rsidRPr="00CC35FD">
              <w:rPr>
                <w:b/>
                <w:i/>
                <w:sz w:val="20"/>
                <w:szCs w:val="20"/>
                <w:lang w:val="ru-RU"/>
              </w:rPr>
              <w:t>а</w:t>
            </w:r>
            <w:r w:rsidRPr="00CC35FD">
              <w:rPr>
                <w:b/>
                <w:i/>
                <w:sz w:val="20"/>
                <w:szCs w:val="20"/>
                <w:lang w:val="ru-RU"/>
              </w:rPr>
              <w:t>зателя, единица измерения</w:t>
            </w:r>
          </w:p>
        </w:tc>
        <w:tc>
          <w:tcPr>
            <w:tcW w:w="3685" w:type="dxa"/>
            <w:shd w:val="clear" w:color="auto" w:fill="D9D9D9" w:themeFill="background1" w:themeFillShade="D9"/>
          </w:tcPr>
          <w:p w14:paraId="02AF53CB" w14:textId="77777777" w:rsidR="00E95B6A" w:rsidRPr="00CC35FD" w:rsidRDefault="00E95B6A" w:rsidP="00E95B6A">
            <w:pPr>
              <w:pStyle w:val="aff6"/>
              <w:ind w:firstLine="0"/>
              <w:jc w:val="center"/>
              <w:rPr>
                <w:sz w:val="20"/>
                <w:szCs w:val="20"/>
                <w:lang w:val="ru-RU"/>
              </w:rPr>
            </w:pPr>
            <w:r w:rsidRPr="00CC35FD">
              <w:rPr>
                <w:b/>
                <w:i/>
                <w:sz w:val="20"/>
                <w:szCs w:val="20"/>
                <w:lang w:val="ru-RU"/>
              </w:rPr>
              <w:t>Значение расчетного показателя</w:t>
            </w:r>
          </w:p>
        </w:tc>
      </w:tr>
      <w:tr w:rsidR="00E95B6A" w:rsidRPr="00CC35FD" w14:paraId="0EE9E461" w14:textId="77777777" w:rsidTr="00FB72FD">
        <w:trPr>
          <w:cantSplit/>
          <w:trHeight w:val="690"/>
        </w:trPr>
        <w:tc>
          <w:tcPr>
            <w:tcW w:w="1871" w:type="dxa"/>
            <w:vMerge w:val="restart"/>
            <w:shd w:val="clear" w:color="auto" w:fill="F2F2F2" w:themeFill="background1" w:themeFillShade="F2"/>
          </w:tcPr>
          <w:p w14:paraId="5BA46F39" w14:textId="77777777" w:rsidR="00E95B6A" w:rsidRPr="00CC35FD" w:rsidRDefault="00E95B6A" w:rsidP="00E95B6A">
            <w:pPr>
              <w:pStyle w:val="aff6"/>
              <w:ind w:firstLine="0"/>
              <w:jc w:val="left"/>
              <w:rPr>
                <w:sz w:val="20"/>
                <w:szCs w:val="20"/>
                <w:lang w:val="ru-RU"/>
              </w:rPr>
            </w:pPr>
            <w:bookmarkStart w:id="192" w:name="_Hlk493005751"/>
            <w:r w:rsidRPr="00CC35FD">
              <w:rPr>
                <w:sz w:val="20"/>
                <w:szCs w:val="20"/>
                <w:lang w:val="ru-RU"/>
              </w:rPr>
              <w:t>Автомобильные д</w:t>
            </w:r>
            <w:r w:rsidRPr="00CC35FD">
              <w:rPr>
                <w:sz w:val="20"/>
                <w:szCs w:val="20"/>
                <w:lang w:val="ru-RU"/>
              </w:rPr>
              <w:t>о</w:t>
            </w:r>
            <w:r w:rsidRPr="00CC35FD">
              <w:rPr>
                <w:sz w:val="20"/>
                <w:szCs w:val="20"/>
                <w:lang w:val="ru-RU"/>
              </w:rPr>
              <w:t>роги местного зн</w:t>
            </w:r>
            <w:r w:rsidRPr="00CC35FD">
              <w:rPr>
                <w:sz w:val="20"/>
                <w:szCs w:val="20"/>
                <w:lang w:val="ru-RU"/>
              </w:rPr>
              <w:t>а</w:t>
            </w:r>
            <w:r w:rsidRPr="00CC35FD">
              <w:rPr>
                <w:sz w:val="20"/>
                <w:szCs w:val="20"/>
                <w:lang w:val="ru-RU"/>
              </w:rPr>
              <w:t>чения (улично-дорожная сеть)</w:t>
            </w:r>
          </w:p>
        </w:tc>
        <w:tc>
          <w:tcPr>
            <w:tcW w:w="2127" w:type="dxa"/>
          </w:tcPr>
          <w:p w14:paraId="4E4BB8AB" w14:textId="77777777" w:rsidR="00E95B6A" w:rsidRPr="00CC35FD" w:rsidRDefault="00E95B6A" w:rsidP="00E95B6A">
            <w:pPr>
              <w:pStyle w:val="aff6"/>
              <w:ind w:firstLine="0"/>
              <w:jc w:val="left"/>
              <w:rPr>
                <w:sz w:val="20"/>
                <w:szCs w:val="20"/>
                <w:lang w:val="ru-RU"/>
              </w:rPr>
            </w:pPr>
            <w:r w:rsidRPr="00CC35FD">
              <w:rPr>
                <w:sz w:val="20"/>
                <w:szCs w:val="20"/>
                <w:lang w:val="ru-RU"/>
              </w:rPr>
              <w:t>Расчетный показатель минимально допуст</w:t>
            </w:r>
            <w:r w:rsidRPr="00CC35FD">
              <w:rPr>
                <w:sz w:val="20"/>
                <w:szCs w:val="20"/>
                <w:lang w:val="ru-RU"/>
              </w:rPr>
              <w:t>и</w:t>
            </w:r>
            <w:r w:rsidRPr="00CC35FD">
              <w:rPr>
                <w:sz w:val="20"/>
                <w:szCs w:val="20"/>
                <w:lang w:val="ru-RU"/>
              </w:rPr>
              <w:t>мого уровня обесп</w:t>
            </w:r>
            <w:r w:rsidRPr="00CC35FD">
              <w:rPr>
                <w:sz w:val="20"/>
                <w:szCs w:val="20"/>
                <w:lang w:val="ru-RU"/>
              </w:rPr>
              <w:t>е</w:t>
            </w:r>
            <w:r w:rsidRPr="00CC35FD">
              <w:rPr>
                <w:sz w:val="20"/>
                <w:szCs w:val="20"/>
                <w:lang w:val="ru-RU"/>
              </w:rPr>
              <w:t>ченности</w:t>
            </w:r>
          </w:p>
        </w:tc>
        <w:tc>
          <w:tcPr>
            <w:tcW w:w="1701" w:type="dxa"/>
          </w:tcPr>
          <w:p w14:paraId="49F86597" w14:textId="77777777" w:rsidR="00E95B6A" w:rsidRPr="00CC35FD" w:rsidRDefault="00E95B6A" w:rsidP="00E95B6A">
            <w:pPr>
              <w:pStyle w:val="aff6"/>
              <w:ind w:firstLine="0"/>
              <w:jc w:val="left"/>
              <w:rPr>
                <w:sz w:val="20"/>
                <w:szCs w:val="20"/>
                <w:lang w:val="ru-RU"/>
              </w:rPr>
            </w:pPr>
            <w:r w:rsidRPr="00CC35FD">
              <w:rPr>
                <w:sz w:val="20"/>
                <w:szCs w:val="20"/>
                <w:lang w:val="ru-RU"/>
              </w:rPr>
              <w:t>Плотность улично-дорожной сети, км/км</w:t>
            </w:r>
            <w:r w:rsidRPr="00CC35FD">
              <w:rPr>
                <w:sz w:val="20"/>
                <w:szCs w:val="20"/>
                <w:vertAlign w:val="superscript"/>
                <w:lang w:val="ru-RU"/>
              </w:rPr>
              <w:t xml:space="preserve">2 </w:t>
            </w:r>
            <w:r w:rsidRPr="00CC35FD">
              <w:rPr>
                <w:sz w:val="20"/>
                <w:szCs w:val="20"/>
                <w:lang w:val="ru-RU"/>
              </w:rPr>
              <w:t>[1]</w:t>
            </w:r>
          </w:p>
        </w:tc>
        <w:tc>
          <w:tcPr>
            <w:tcW w:w="3685" w:type="dxa"/>
          </w:tcPr>
          <w:p w14:paraId="644BC9B7" w14:textId="77777777" w:rsidR="0006181A" w:rsidRDefault="0006181A" w:rsidP="00E95B6A">
            <w:pPr>
              <w:pStyle w:val="Default"/>
              <w:jc w:val="center"/>
              <w:rPr>
                <w:sz w:val="20"/>
                <w:szCs w:val="20"/>
              </w:rPr>
            </w:pPr>
          </w:p>
          <w:p w14:paraId="595E3A28" w14:textId="2C200AD1" w:rsidR="00E95B6A" w:rsidRPr="00CC35FD" w:rsidRDefault="0006181A" w:rsidP="00E95B6A">
            <w:pPr>
              <w:pStyle w:val="Default"/>
              <w:jc w:val="center"/>
              <w:rPr>
                <w:sz w:val="20"/>
                <w:szCs w:val="20"/>
              </w:rPr>
            </w:pPr>
            <w:r>
              <w:rPr>
                <w:sz w:val="20"/>
                <w:szCs w:val="20"/>
              </w:rPr>
              <w:t>2,9</w:t>
            </w:r>
          </w:p>
        </w:tc>
      </w:tr>
      <w:tr w:rsidR="00E95B6A" w:rsidRPr="00CC35FD" w14:paraId="3BB591BD" w14:textId="77777777" w:rsidTr="00FB72FD">
        <w:trPr>
          <w:cantSplit/>
          <w:trHeight w:val="690"/>
        </w:trPr>
        <w:tc>
          <w:tcPr>
            <w:tcW w:w="1871" w:type="dxa"/>
            <w:vMerge/>
            <w:shd w:val="clear" w:color="auto" w:fill="F2F2F2" w:themeFill="background1" w:themeFillShade="F2"/>
          </w:tcPr>
          <w:p w14:paraId="3DEB1A88" w14:textId="77777777" w:rsidR="00E95B6A" w:rsidRPr="00CC35FD" w:rsidRDefault="00E95B6A" w:rsidP="00E95B6A">
            <w:pPr>
              <w:pStyle w:val="aff6"/>
              <w:ind w:firstLine="0"/>
              <w:jc w:val="left"/>
              <w:rPr>
                <w:sz w:val="20"/>
                <w:szCs w:val="20"/>
                <w:lang w:val="ru-RU"/>
              </w:rPr>
            </w:pPr>
          </w:p>
        </w:tc>
        <w:tc>
          <w:tcPr>
            <w:tcW w:w="2127" w:type="dxa"/>
          </w:tcPr>
          <w:p w14:paraId="7F659D35" w14:textId="77777777" w:rsidR="00E95B6A" w:rsidRPr="00CC35FD" w:rsidRDefault="00E95B6A" w:rsidP="00E95B6A">
            <w:pPr>
              <w:pStyle w:val="aff6"/>
              <w:ind w:firstLine="0"/>
              <w:jc w:val="left"/>
              <w:rPr>
                <w:sz w:val="20"/>
                <w:szCs w:val="20"/>
                <w:lang w:val="ru-RU"/>
              </w:rPr>
            </w:pPr>
            <w:r w:rsidRPr="00CC35FD">
              <w:rPr>
                <w:sz w:val="20"/>
                <w:szCs w:val="20"/>
                <w:lang w:val="ru-RU"/>
              </w:rPr>
              <w:t>Расчетный показатель максимально допуст</w:t>
            </w:r>
            <w:r w:rsidRPr="00CC35FD">
              <w:rPr>
                <w:sz w:val="20"/>
                <w:szCs w:val="20"/>
                <w:lang w:val="ru-RU"/>
              </w:rPr>
              <w:t>и</w:t>
            </w:r>
            <w:r w:rsidRPr="00CC35FD">
              <w:rPr>
                <w:sz w:val="20"/>
                <w:szCs w:val="20"/>
                <w:lang w:val="ru-RU"/>
              </w:rPr>
              <w:t>мого уровня территор</w:t>
            </w:r>
            <w:r w:rsidRPr="00CC35FD">
              <w:rPr>
                <w:sz w:val="20"/>
                <w:szCs w:val="20"/>
                <w:lang w:val="ru-RU"/>
              </w:rPr>
              <w:t>и</w:t>
            </w:r>
            <w:r w:rsidRPr="00CC35FD">
              <w:rPr>
                <w:sz w:val="20"/>
                <w:szCs w:val="20"/>
                <w:lang w:val="ru-RU"/>
              </w:rPr>
              <w:t>альной доступности</w:t>
            </w:r>
          </w:p>
        </w:tc>
        <w:tc>
          <w:tcPr>
            <w:tcW w:w="5386" w:type="dxa"/>
            <w:gridSpan w:val="2"/>
          </w:tcPr>
          <w:p w14:paraId="784CF73B" w14:textId="77777777" w:rsidR="00E95B6A" w:rsidRPr="00CC35FD" w:rsidRDefault="00E95B6A" w:rsidP="00E95B6A">
            <w:pPr>
              <w:pStyle w:val="Default"/>
              <w:jc w:val="center"/>
              <w:rPr>
                <w:sz w:val="20"/>
                <w:szCs w:val="20"/>
              </w:rPr>
            </w:pPr>
            <w:r w:rsidRPr="00CC35FD">
              <w:rPr>
                <w:sz w:val="20"/>
                <w:szCs w:val="20"/>
              </w:rPr>
              <w:t>Не устанавливается</w:t>
            </w:r>
          </w:p>
        </w:tc>
      </w:tr>
      <w:tr w:rsidR="0006181A" w:rsidRPr="00CC35FD" w14:paraId="1DCF0B38" w14:textId="77777777" w:rsidTr="00F24155">
        <w:trPr>
          <w:cantSplit/>
          <w:trHeight w:val="1270"/>
        </w:trPr>
        <w:tc>
          <w:tcPr>
            <w:tcW w:w="1871" w:type="dxa"/>
            <w:vMerge w:val="restart"/>
            <w:shd w:val="clear" w:color="auto" w:fill="F2F2F2" w:themeFill="background1" w:themeFillShade="F2"/>
          </w:tcPr>
          <w:p w14:paraId="3FA4CA84" w14:textId="77777777" w:rsidR="0006181A" w:rsidRPr="00CC35FD" w:rsidRDefault="0006181A" w:rsidP="00E95B6A">
            <w:pPr>
              <w:pStyle w:val="aff6"/>
              <w:ind w:firstLine="0"/>
              <w:jc w:val="left"/>
              <w:rPr>
                <w:sz w:val="20"/>
                <w:szCs w:val="20"/>
                <w:lang w:val="ru-RU"/>
              </w:rPr>
            </w:pPr>
            <w:bookmarkStart w:id="193" w:name="OLE_LINK757"/>
            <w:bookmarkStart w:id="194" w:name="OLE_LINK758"/>
            <w:bookmarkEnd w:id="192"/>
            <w:r w:rsidRPr="00CC35FD">
              <w:rPr>
                <w:sz w:val="20"/>
                <w:szCs w:val="20"/>
                <w:lang w:val="ru-RU"/>
              </w:rPr>
              <w:t>Стоянки и парковки (парковочные места) общего пользования</w:t>
            </w:r>
          </w:p>
        </w:tc>
        <w:tc>
          <w:tcPr>
            <w:tcW w:w="2127" w:type="dxa"/>
          </w:tcPr>
          <w:p w14:paraId="2FF9EF0A" w14:textId="77777777" w:rsidR="0006181A" w:rsidRPr="00CC35FD" w:rsidRDefault="0006181A" w:rsidP="00E95B6A">
            <w:pPr>
              <w:pStyle w:val="aff6"/>
              <w:ind w:firstLine="0"/>
              <w:jc w:val="left"/>
              <w:rPr>
                <w:sz w:val="20"/>
                <w:szCs w:val="20"/>
                <w:lang w:val="ru-RU"/>
              </w:rPr>
            </w:pPr>
            <w:r w:rsidRPr="00CC35FD">
              <w:rPr>
                <w:sz w:val="20"/>
                <w:szCs w:val="20"/>
                <w:lang w:val="ru-RU"/>
              </w:rPr>
              <w:t>Расчетный показатель минимально допуст</w:t>
            </w:r>
            <w:r w:rsidRPr="00CC35FD">
              <w:rPr>
                <w:sz w:val="20"/>
                <w:szCs w:val="20"/>
                <w:lang w:val="ru-RU"/>
              </w:rPr>
              <w:t>и</w:t>
            </w:r>
            <w:r w:rsidRPr="00CC35FD">
              <w:rPr>
                <w:sz w:val="20"/>
                <w:szCs w:val="20"/>
                <w:lang w:val="ru-RU"/>
              </w:rPr>
              <w:t>мого уровня обесп</w:t>
            </w:r>
            <w:r w:rsidRPr="00CC35FD">
              <w:rPr>
                <w:sz w:val="20"/>
                <w:szCs w:val="20"/>
                <w:lang w:val="ru-RU"/>
              </w:rPr>
              <w:t>е</w:t>
            </w:r>
            <w:r w:rsidRPr="00CC35FD">
              <w:rPr>
                <w:sz w:val="20"/>
                <w:szCs w:val="20"/>
                <w:lang w:val="ru-RU"/>
              </w:rPr>
              <w:t>ченности</w:t>
            </w:r>
          </w:p>
        </w:tc>
        <w:tc>
          <w:tcPr>
            <w:tcW w:w="1701" w:type="dxa"/>
          </w:tcPr>
          <w:p w14:paraId="2254183E" w14:textId="77777777" w:rsidR="0006181A" w:rsidRPr="00CC35FD" w:rsidRDefault="0006181A" w:rsidP="001B32E5">
            <w:pPr>
              <w:pStyle w:val="aff6"/>
              <w:ind w:firstLine="0"/>
              <w:jc w:val="left"/>
              <w:rPr>
                <w:sz w:val="20"/>
                <w:szCs w:val="20"/>
                <w:lang w:val="ru-RU"/>
              </w:rPr>
            </w:pPr>
            <w:r w:rsidRPr="00CC35FD">
              <w:rPr>
                <w:sz w:val="20"/>
                <w:szCs w:val="20"/>
                <w:lang w:val="ru-RU"/>
              </w:rPr>
              <w:t xml:space="preserve">Количество </w:t>
            </w:r>
            <w:proofErr w:type="spellStart"/>
            <w:r w:rsidRPr="00CC35FD">
              <w:rPr>
                <w:sz w:val="20"/>
                <w:szCs w:val="20"/>
                <w:lang w:val="ru-RU"/>
              </w:rPr>
              <w:t>маш</w:t>
            </w:r>
            <w:r w:rsidRPr="00CC35FD">
              <w:rPr>
                <w:sz w:val="20"/>
                <w:szCs w:val="20"/>
                <w:lang w:val="ru-RU"/>
              </w:rPr>
              <w:t>и</w:t>
            </w:r>
            <w:r w:rsidRPr="00CC35FD">
              <w:rPr>
                <w:sz w:val="20"/>
                <w:szCs w:val="20"/>
                <w:lang w:val="ru-RU"/>
              </w:rPr>
              <w:t>но</w:t>
            </w:r>
            <w:proofErr w:type="spellEnd"/>
            <w:r w:rsidRPr="00CC35FD">
              <w:rPr>
                <w:sz w:val="20"/>
                <w:szCs w:val="20"/>
                <w:lang w:val="ru-RU"/>
              </w:rPr>
              <w:t>-мест на 1000 чел.</w:t>
            </w:r>
          </w:p>
        </w:tc>
        <w:tc>
          <w:tcPr>
            <w:tcW w:w="3685" w:type="dxa"/>
          </w:tcPr>
          <w:p w14:paraId="2C14CE83" w14:textId="77777777" w:rsidR="0006181A" w:rsidRDefault="0006181A" w:rsidP="00E95B6A">
            <w:pPr>
              <w:pStyle w:val="Default"/>
              <w:jc w:val="center"/>
              <w:rPr>
                <w:sz w:val="20"/>
                <w:szCs w:val="20"/>
              </w:rPr>
            </w:pPr>
          </w:p>
          <w:p w14:paraId="35434FEE" w14:textId="77777777" w:rsidR="0006181A" w:rsidRDefault="0006181A" w:rsidP="00E95B6A">
            <w:pPr>
              <w:pStyle w:val="Default"/>
              <w:jc w:val="center"/>
              <w:rPr>
                <w:sz w:val="20"/>
                <w:szCs w:val="20"/>
              </w:rPr>
            </w:pPr>
          </w:p>
          <w:p w14:paraId="2BC41E66" w14:textId="725E3D37" w:rsidR="0006181A" w:rsidRPr="00CC35FD" w:rsidRDefault="0006181A" w:rsidP="00E95B6A">
            <w:pPr>
              <w:pStyle w:val="Default"/>
              <w:jc w:val="center"/>
              <w:rPr>
                <w:sz w:val="20"/>
                <w:szCs w:val="20"/>
              </w:rPr>
            </w:pPr>
            <w:r>
              <w:rPr>
                <w:sz w:val="20"/>
                <w:szCs w:val="20"/>
              </w:rPr>
              <w:t>396</w:t>
            </w:r>
          </w:p>
        </w:tc>
      </w:tr>
      <w:tr w:rsidR="0006181A" w:rsidRPr="00CC35FD" w14:paraId="4E142283" w14:textId="77777777" w:rsidTr="00F24155">
        <w:trPr>
          <w:cantSplit/>
          <w:trHeight w:val="1010"/>
        </w:trPr>
        <w:tc>
          <w:tcPr>
            <w:tcW w:w="1871" w:type="dxa"/>
            <w:vMerge/>
            <w:shd w:val="clear" w:color="auto" w:fill="F2F2F2" w:themeFill="background1" w:themeFillShade="F2"/>
          </w:tcPr>
          <w:p w14:paraId="36C20B48" w14:textId="77777777" w:rsidR="0006181A" w:rsidRPr="00CC35FD" w:rsidRDefault="0006181A" w:rsidP="00E95B6A">
            <w:pPr>
              <w:pStyle w:val="aff6"/>
              <w:ind w:firstLine="0"/>
              <w:jc w:val="left"/>
              <w:rPr>
                <w:sz w:val="20"/>
                <w:szCs w:val="20"/>
                <w:lang w:val="ru-RU"/>
              </w:rPr>
            </w:pPr>
          </w:p>
        </w:tc>
        <w:tc>
          <w:tcPr>
            <w:tcW w:w="2127" w:type="dxa"/>
          </w:tcPr>
          <w:p w14:paraId="4D37A2EB" w14:textId="77777777" w:rsidR="0006181A" w:rsidRPr="00CC35FD" w:rsidRDefault="0006181A" w:rsidP="00E95B6A">
            <w:pPr>
              <w:pStyle w:val="aff6"/>
              <w:ind w:firstLine="0"/>
              <w:jc w:val="left"/>
              <w:rPr>
                <w:sz w:val="20"/>
                <w:szCs w:val="20"/>
                <w:lang w:val="ru-RU"/>
              </w:rPr>
            </w:pPr>
            <w:r w:rsidRPr="00CC35FD">
              <w:rPr>
                <w:sz w:val="20"/>
                <w:szCs w:val="20"/>
                <w:lang w:val="ru-RU"/>
              </w:rPr>
              <w:t>Расчетный показатель максимально допуст</w:t>
            </w:r>
            <w:r w:rsidRPr="00CC35FD">
              <w:rPr>
                <w:sz w:val="20"/>
                <w:szCs w:val="20"/>
                <w:lang w:val="ru-RU"/>
              </w:rPr>
              <w:t>и</w:t>
            </w:r>
            <w:r w:rsidRPr="00CC35FD">
              <w:rPr>
                <w:sz w:val="20"/>
                <w:szCs w:val="20"/>
                <w:lang w:val="ru-RU"/>
              </w:rPr>
              <w:t>мого уровня территор</w:t>
            </w:r>
            <w:r w:rsidRPr="00CC35FD">
              <w:rPr>
                <w:sz w:val="20"/>
                <w:szCs w:val="20"/>
                <w:lang w:val="ru-RU"/>
              </w:rPr>
              <w:t>и</w:t>
            </w:r>
            <w:r w:rsidRPr="00CC35FD">
              <w:rPr>
                <w:sz w:val="20"/>
                <w:szCs w:val="20"/>
                <w:lang w:val="ru-RU"/>
              </w:rPr>
              <w:t>альной доступности</w:t>
            </w:r>
          </w:p>
        </w:tc>
        <w:tc>
          <w:tcPr>
            <w:tcW w:w="1701" w:type="dxa"/>
          </w:tcPr>
          <w:p w14:paraId="6A720270" w14:textId="39AB1C59" w:rsidR="0006181A" w:rsidRPr="0006181A" w:rsidRDefault="0006181A" w:rsidP="00E95B6A">
            <w:pPr>
              <w:pStyle w:val="aff6"/>
              <w:ind w:firstLine="0"/>
              <w:jc w:val="left"/>
              <w:rPr>
                <w:sz w:val="20"/>
                <w:szCs w:val="20"/>
              </w:rPr>
            </w:pPr>
            <w:r w:rsidRPr="00CC35FD">
              <w:rPr>
                <w:sz w:val="20"/>
                <w:szCs w:val="20"/>
                <w:lang w:val="ru-RU"/>
              </w:rPr>
              <w:t>П</w:t>
            </w:r>
            <w:proofErr w:type="spellStart"/>
            <w:r w:rsidRPr="00CC35FD">
              <w:rPr>
                <w:sz w:val="20"/>
                <w:szCs w:val="20"/>
              </w:rPr>
              <w:t>ешеходная</w:t>
            </w:r>
            <w:proofErr w:type="spellEnd"/>
            <w:r w:rsidRPr="00CC35FD">
              <w:rPr>
                <w:sz w:val="20"/>
                <w:szCs w:val="20"/>
              </w:rPr>
              <w:t xml:space="preserve"> </w:t>
            </w:r>
            <w:proofErr w:type="spellStart"/>
            <w:r w:rsidRPr="00CC35FD">
              <w:rPr>
                <w:sz w:val="20"/>
                <w:szCs w:val="20"/>
              </w:rPr>
              <w:t>доступность</w:t>
            </w:r>
            <w:proofErr w:type="spellEnd"/>
            <w:r w:rsidRPr="00CC35FD">
              <w:rPr>
                <w:sz w:val="20"/>
                <w:szCs w:val="20"/>
              </w:rPr>
              <w:t>, м</w:t>
            </w:r>
            <w:r>
              <w:rPr>
                <w:sz w:val="20"/>
                <w:szCs w:val="20"/>
                <w:lang w:val="ru-RU"/>
              </w:rPr>
              <w:t xml:space="preserve"> </w:t>
            </w:r>
            <w:r>
              <w:rPr>
                <w:sz w:val="20"/>
                <w:szCs w:val="20"/>
              </w:rPr>
              <w:t>[2]</w:t>
            </w:r>
          </w:p>
        </w:tc>
        <w:tc>
          <w:tcPr>
            <w:tcW w:w="3685" w:type="dxa"/>
          </w:tcPr>
          <w:p w14:paraId="746B5773" w14:textId="77777777" w:rsidR="0006181A" w:rsidRDefault="0006181A" w:rsidP="00E95B6A">
            <w:pPr>
              <w:ind w:firstLine="0"/>
              <w:jc w:val="center"/>
              <w:rPr>
                <w:rFonts w:cs="Times New Roman"/>
                <w:sz w:val="20"/>
                <w:szCs w:val="20"/>
              </w:rPr>
            </w:pPr>
          </w:p>
          <w:p w14:paraId="187B5261" w14:textId="512129F6" w:rsidR="0006181A" w:rsidRPr="0006181A" w:rsidRDefault="0006181A" w:rsidP="00E95B6A">
            <w:pPr>
              <w:ind w:firstLine="0"/>
              <w:jc w:val="center"/>
              <w:rPr>
                <w:rFonts w:cs="Times New Roman"/>
                <w:sz w:val="20"/>
                <w:szCs w:val="20"/>
              </w:rPr>
            </w:pPr>
            <w:r w:rsidRPr="00CC35FD">
              <w:rPr>
                <w:sz w:val="20"/>
                <w:szCs w:val="20"/>
              </w:rPr>
              <w:t>не устанавливается</w:t>
            </w:r>
          </w:p>
        </w:tc>
      </w:tr>
      <w:tr w:rsidR="00FB72FD" w:rsidRPr="00CC35FD" w14:paraId="00A3B665" w14:textId="77777777" w:rsidTr="00FB72FD">
        <w:trPr>
          <w:cantSplit/>
          <w:trHeight w:val="36"/>
        </w:trPr>
        <w:tc>
          <w:tcPr>
            <w:tcW w:w="9384" w:type="dxa"/>
            <w:gridSpan w:val="4"/>
            <w:shd w:val="clear" w:color="auto" w:fill="F2F2F2" w:themeFill="background1" w:themeFillShade="F2"/>
          </w:tcPr>
          <w:p w14:paraId="6E719C63" w14:textId="77777777" w:rsidR="00FB72FD" w:rsidRPr="00CC35FD" w:rsidRDefault="00FB72FD" w:rsidP="00E95B6A">
            <w:pPr>
              <w:pStyle w:val="Default"/>
              <w:rPr>
                <w:b/>
                <w:sz w:val="20"/>
                <w:szCs w:val="20"/>
              </w:rPr>
            </w:pPr>
            <w:r w:rsidRPr="00CC35FD">
              <w:rPr>
                <w:b/>
                <w:sz w:val="20"/>
                <w:szCs w:val="20"/>
              </w:rPr>
              <w:t>Примечания:</w:t>
            </w:r>
          </w:p>
          <w:p w14:paraId="17896E77" w14:textId="77777777" w:rsidR="00FB72FD" w:rsidRPr="00CC35FD" w:rsidRDefault="00FB72FD" w:rsidP="00E95B6A">
            <w:pPr>
              <w:pStyle w:val="Default"/>
              <w:rPr>
                <w:sz w:val="20"/>
                <w:szCs w:val="20"/>
              </w:rPr>
            </w:pPr>
            <w:r w:rsidRPr="00CC35FD">
              <w:rPr>
                <w:sz w:val="20"/>
                <w:szCs w:val="20"/>
              </w:rPr>
              <w:t>1. При расчете обеспеченности учитываются автомобильные дороги общего пользования федерального зн</w:t>
            </w:r>
            <w:r w:rsidRPr="00CC35FD">
              <w:rPr>
                <w:sz w:val="20"/>
                <w:szCs w:val="20"/>
              </w:rPr>
              <w:t>а</w:t>
            </w:r>
            <w:r w:rsidRPr="00CC35FD">
              <w:rPr>
                <w:sz w:val="20"/>
                <w:szCs w:val="20"/>
              </w:rPr>
              <w:t>чения, автомобильные дороги общего пользования регионального или межмуниципального значения, авт</w:t>
            </w:r>
            <w:r w:rsidRPr="00CC35FD">
              <w:rPr>
                <w:sz w:val="20"/>
                <w:szCs w:val="20"/>
              </w:rPr>
              <w:t>о</w:t>
            </w:r>
            <w:r w:rsidRPr="00CC35FD">
              <w:rPr>
                <w:sz w:val="20"/>
                <w:szCs w:val="20"/>
              </w:rPr>
              <w:t>мобильные дороги местного значения, находящиеся в границах населенных пунктов.</w:t>
            </w:r>
          </w:p>
          <w:p w14:paraId="0E5F7F4F" w14:textId="77777777" w:rsidR="009B6E53" w:rsidRPr="00CC35FD" w:rsidRDefault="009B6E53" w:rsidP="00E95B6A">
            <w:pPr>
              <w:pStyle w:val="Default"/>
              <w:rPr>
                <w:sz w:val="20"/>
                <w:szCs w:val="20"/>
              </w:rPr>
            </w:pPr>
            <w:r w:rsidRPr="00CC35FD">
              <w:rPr>
                <w:sz w:val="20"/>
                <w:szCs w:val="20"/>
              </w:rPr>
              <w:t>2.</w:t>
            </w:r>
            <w:r w:rsidRPr="00CC35FD">
              <w:rPr>
                <w:bCs/>
                <w:kern w:val="36"/>
                <w:sz w:val="20"/>
                <w:szCs w:val="20"/>
              </w:rPr>
              <w:t xml:space="preserve"> Минимальное расстояние от остановок специализированного транспорта, перевозящих только инвалидов, до входов в общественные здания 100 м </w:t>
            </w:r>
            <w:r w:rsidRPr="00CC35FD">
              <w:rPr>
                <w:sz w:val="20"/>
                <w:szCs w:val="20"/>
              </w:rPr>
              <w:t>в соответствии с СП 59.13330.2012 «Доступность зданий и соор</w:t>
            </w:r>
            <w:r w:rsidRPr="00CC35FD">
              <w:rPr>
                <w:sz w:val="20"/>
                <w:szCs w:val="20"/>
              </w:rPr>
              <w:t>у</w:t>
            </w:r>
            <w:r w:rsidRPr="00CC35FD">
              <w:rPr>
                <w:sz w:val="20"/>
                <w:szCs w:val="20"/>
              </w:rPr>
              <w:t>жений для маломобильных групп населения. Актуализированная редакция СНиП 35-01-2001»</w:t>
            </w:r>
            <w:r w:rsidRPr="00CC35FD">
              <w:rPr>
                <w:bCs/>
                <w:kern w:val="36"/>
                <w:sz w:val="20"/>
                <w:szCs w:val="20"/>
              </w:rPr>
              <w:t>.</w:t>
            </w:r>
          </w:p>
        </w:tc>
      </w:tr>
    </w:tbl>
    <w:p w14:paraId="2398F91D" w14:textId="77777777" w:rsidR="00BC6C0E" w:rsidRPr="00CC35FD" w:rsidRDefault="00BC6C0E" w:rsidP="00C149EA">
      <w:pPr>
        <w:pStyle w:val="20"/>
        <w:numPr>
          <w:ilvl w:val="1"/>
          <w:numId w:val="13"/>
        </w:numPr>
        <w:ind w:left="0" w:firstLine="0"/>
      </w:pPr>
      <w:bookmarkStart w:id="195" w:name="_Toc501959756"/>
      <w:bookmarkEnd w:id="190"/>
      <w:bookmarkEnd w:id="191"/>
      <w:bookmarkEnd w:id="193"/>
      <w:bookmarkEnd w:id="194"/>
      <w:r w:rsidRPr="00CC35FD">
        <w:lastRenderedPageBreak/>
        <w:t>Расчетные показатели, устанавливаемые для объектов местного значения</w:t>
      </w:r>
      <w:r w:rsidR="00E95B6A" w:rsidRPr="00CC35FD">
        <w:t xml:space="preserve"> </w:t>
      </w:r>
      <w:r w:rsidR="00FF06EE">
        <w:t>муниципального образования</w:t>
      </w:r>
      <w:r w:rsidRPr="00CC35FD">
        <w:t>, имеющих промышленное и к</w:t>
      </w:r>
      <w:r w:rsidR="00E95B6A" w:rsidRPr="00CC35FD">
        <w:t>оммунально-складское назначение</w:t>
      </w:r>
      <w:bookmarkEnd w:id="195"/>
    </w:p>
    <w:p w14:paraId="3E999EC2" w14:textId="4570F519" w:rsidR="006D7A69" w:rsidRPr="00CC35FD" w:rsidRDefault="006D7A69" w:rsidP="00C149EA">
      <w:pPr>
        <w:keepNext/>
        <w:jc w:val="right"/>
        <w:rPr>
          <w:b/>
          <w:i/>
        </w:rPr>
      </w:pPr>
      <w:r w:rsidRPr="00CC35FD">
        <w:rPr>
          <w:b/>
          <w:i/>
        </w:rPr>
        <w:t xml:space="preserve">Таблица </w:t>
      </w:r>
      <w:r w:rsidR="00F25DB5" w:rsidRPr="00CC35FD">
        <w:rPr>
          <w:b/>
          <w:i/>
        </w:rPr>
        <w:t>1.</w:t>
      </w:r>
      <w:r w:rsidR="00180A9A">
        <w:rPr>
          <w:b/>
          <w:i/>
        </w:rPr>
        <w:t>8</w:t>
      </w:r>
    </w:p>
    <w:p w14:paraId="266C59EC" w14:textId="77777777" w:rsidR="006D7A69" w:rsidRPr="00CC35FD" w:rsidRDefault="006D7A69" w:rsidP="00C149EA">
      <w:pPr>
        <w:keepNext/>
        <w:spacing w:after="120"/>
        <w:ind w:firstLine="0"/>
        <w:jc w:val="center"/>
        <w:rPr>
          <w:b/>
          <w:i/>
        </w:rPr>
      </w:pPr>
      <w:r w:rsidRPr="00CC35FD">
        <w:rPr>
          <w:b/>
          <w:i/>
        </w:rPr>
        <w:t xml:space="preserve">Объекты местного значения </w:t>
      </w:r>
      <w:r w:rsidR="00FF06EE">
        <w:rPr>
          <w:b/>
          <w:i/>
        </w:rPr>
        <w:t>муниципального образования</w:t>
      </w:r>
      <w:r w:rsidRPr="00CC35FD">
        <w:rPr>
          <w:b/>
          <w:i/>
        </w:rPr>
        <w:t>, имеющих промышленное и коммунально-складское назначение</w:t>
      </w:r>
    </w:p>
    <w:tbl>
      <w:tblPr>
        <w:tblStyle w:val="af1"/>
        <w:tblW w:w="945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1134"/>
        <w:gridCol w:w="2268"/>
        <w:gridCol w:w="1913"/>
        <w:gridCol w:w="567"/>
      </w:tblGrid>
      <w:tr w:rsidR="006D7A69" w:rsidRPr="00CC35FD" w14:paraId="380198AF" w14:textId="77777777" w:rsidTr="0025006D">
        <w:trPr>
          <w:cantSplit/>
          <w:tblHeader/>
        </w:trPr>
        <w:tc>
          <w:tcPr>
            <w:tcW w:w="1446" w:type="dxa"/>
            <w:shd w:val="clear" w:color="auto" w:fill="D9D9D9" w:themeFill="background1" w:themeFillShade="D9"/>
          </w:tcPr>
          <w:p w14:paraId="25C28203" w14:textId="77777777" w:rsidR="006D7A69" w:rsidRPr="00CC35FD" w:rsidRDefault="006D7A69" w:rsidP="00C149EA">
            <w:pPr>
              <w:pStyle w:val="aff6"/>
              <w:keepNext/>
              <w:ind w:firstLine="0"/>
              <w:jc w:val="center"/>
              <w:rPr>
                <w:b/>
                <w:i/>
                <w:sz w:val="20"/>
                <w:szCs w:val="20"/>
                <w:lang w:val="ru-RU"/>
              </w:rPr>
            </w:pPr>
            <w:bookmarkStart w:id="196" w:name="OLE_LINK2"/>
            <w:bookmarkStart w:id="197" w:name="OLE_LINK3"/>
            <w:bookmarkStart w:id="198" w:name="OLE_LINK9"/>
            <w:r w:rsidRPr="00CC35FD">
              <w:rPr>
                <w:b/>
                <w:i/>
                <w:sz w:val="20"/>
                <w:szCs w:val="20"/>
                <w:lang w:val="ru-RU"/>
              </w:rPr>
              <w:t>Наименование вида объекта</w:t>
            </w:r>
          </w:p>
        </w:tc>
        <w:tc>
          <w:tcPr>
            <w:tcW w:w="2126" w:type="dxa"/>
            <w:shd w:val="clear" w:color="auto" w:fill="D9D9D9" w:themeFill="background1" w:themeFillShade="D9"/>
          </w:tcPr>
          <w:p w14:paraId="3202674F" w14:textId="77777777" w:rsidR="006D7A69" w:rsidRPr="00CC35FD" w:rsidRDefault="006D7A69" w:rsidP="00C149EA">
            <w:pPr>
              <w:pStyle w:val="aff6"/>
              <w:keepNext/>
              <w:ind w:firstLine="0"/>
              <w:jc w:val="center"/>
              <w:rPr>
                <w:b/>
                <w:i/>
                <w:sz w:val="20"/>
                <w:szCs w:val="20"/>
                <w:lang w:val="ru-RU"/>
              </w:rPr>
            </w:pPr>
            <w:r w:rsidRPr="00CC35FD">
              <w:rPr>
                <w:b/>
                <w:i/>
                <w:sz w:val="20"/>
                <w:szCs w:val="20"/>
                <w:lang w:val="ru-RU"/>
              </w:rPr>
              <w:t>Тип расчетного пок</w:t>
            </w:r>
            <w:r w:rsidRPr="00CC35FD">
              <w:rPr>
                <w:b/>
                <w:i/>
                <w:sz w:val="20"/>
                <w:szCs w:val="20"/>
                <w:lang w:val="ru-RU"/>
              </w:rPr>
              <w:t>а</w:t>
            </w:r>
            <w:r w:rsidRPr="00CC35FD">
              <w:rPr>
                <w:b/>
                <w:i/>
                <w:sz w:val="20"/>
                <w:szCs w:val="20"/>
                <w:lang w:val="ru-RU"/>
              </w:rPr>
              <w:t>зателя</w:t>
            </w:r>
          </w:p>
        </w:tc>
        <w:tc>
          <w:tcPr>
            <w:tcW w:w="1134" w:type="dxa"/>
            <w:shd w:val="clear" w:color="auto" w:fill="D9D9D9" w:themeFill="background1" w:themeFillShade="D9"/>
          </w:tcPr>
          <w:p w14:paraId="214220B6" w14:textId="77777777" w:rsidR="006D7A69" w:rsidRPr="00CC35FD" w:rsidRDefault="006D7A69" w:rsidP="00C149EA">
            <w:pPr>
              <w:pStyle w:val="aff6"/>
              <w:keepNext/>
              <w:ind w:firstLine="0"/>
              <w:jc w:val="center"/>
              <w:rPr>
                <w:b/>
                <w:i/>
                <w:sz w:val="20"/>
                <w:szCs w:val="20"/>
                <w:lang w:val="ru-RU"/>
              </w:rPr>
            </w:pPr>
            <w:r w:rsidRPr="00CC35FD">
              <w:rPr>
                <w:b/>
                <w:i/>
                <w:sz w:val="20"/>
                <w:szCs w:val="20"/>
                <w:lang w:val="ru-RU"/>
              </w:rPr>
              <w:t>Наимен</w:t>
            </w:r>
            <w:r w:rsidRPr="00CC35FD">
              <w:rPr>
                <w:b/>
                <w:i/>
                <w:sz w:val="20"/>
                <w:szCs w:val="20"/>
                <w:lang w:val="ru-RU"/>
              </w:rPr>
              <w:t>о</w:t>
            </w:r>
            <w:r w:rsidRPr="00CC35FD">
              <w:rPr>
                <w:b/>
                <w:i/>
                <w:sz w:val="20"/>
                <w:szCs w:val="20"/>
                <w:lang w:val="ru-RU"/>
              </w:rPr>
              <w:t>вание ра</w:t>
            </w:r>
            <w:r w:rsidRPr="00CC35FD">
              <w:rPr>
                <w:b/>
                <w:i/>
                <w:sz w:val="20"/>
                <w:szCs w:val="20"/>
                <w:lang w:val="ru-RU"/>
              </w:rPr>
              <w:t>с</w:t>
            </w:r>
            <w:r w:rsidRPr="00CC35FD">
              <w:rPr>
                <w:b/>
                <w:i/>
                <w:sz w:val="20"/>
                <w:szCs w:val="20"/>
                <w:lang w:val="ru-RU"/>
              </w:rPr>
              <w:t>четного показат</w:t>
            </w:r>
            <w:r w:rsidRPr="00CC35FD">
              <w:rPr>
                <w:b/>
                <w:i/>
                <w:sz w:val="20"/>
                <w:szCs w:val="20"/>
                <w:lang w:val="ru-RU"/>
              </w:rPr>
              <w:t>е</w:t>
            </w:r>
            <w:r w:rsidRPr="00CC35FD">
              <w:rPr>
                <w:b/>
                <w:i/>
                <w:sz w:val="20"/>
                <w:szCs w:val="20"/>
                <w:lang w:val="ru-RU"/>
              </w:rPr>
              <w:t>ля, единица измерения</w:t>
            </w:r>
          </w:p>
        </w:tc>
        <w:tc>
          <w:tcPr>
            <w:tcW w:w="4748" w:type="dxa"/>
            <w:gridSpan w:val="3"/>
            <w:shd w:val="clear" w:color="auto" w:fill="D9D9D9" w:themeFill="background1" w:themeFillShade="D9"/>
          </w:tcPr>
          <w:p w14:paraId="00EDA5E3" w14:textId="77777777" w:rsidR="006D7A69" w:rsidRPr="00CC35FD" w:rsidRDefault="006D7A69" w:rsidP="00C149EA">
            <w:pPr>
              <w:pStyle w:val="aff6"/>
              <w:keepNext/>
              <w:ind w:firstLine="0"/>
              <w:jc w:val="center"/>
              <w:rPr>
                <w:sz w:val="20"/>
                <w:szCs w:val="20"/>
                <w:lang w:val="ru-RU"/>
              </w:rPr>
            </w:pPr>
            <w:r w:rsidRPr="00CC35FD">
              <w:rPr>
                <w:b/>
                <w:i/>
                <w:sz w:val="20"/>
                <w:szCs w:val="20"/>
                <w:lang w:val="ru-RU"/>
              </w:rPr>
              <w:t>Значение расчетного показателя</w:t>
            </w:r>
          </w:p>
        </w:tc>
      </w:tr>
      <w:tr w:rsidR="000D07FA" w:rsidRPr="00CC35FD" w14:paraId="70020DAA" w14:textId="77777777" w:rsidTr="000D07FA">
        <w:trPr>
          <w:cantSplit/>
          <w:trHeight w:val="690"/>
        </w:trPr>
        <w:tc>
          <w:tcPr>
            <w:tcW w:w="1446" w:type="dxa"/>
            <w:vMerge w:val="restart"/>
            <w:shd w:val="clear" w:color="auto" w:fill="F2F2F2" w:themeFill="background1" w:themeFillShade="F2"/>
          </w:tcPr>
          <w:p w14:paraId="304B334A" w14:textId="77777777" w:rsidR="000D07FA" w:rsidRPr="00CC35FD" w:rsidRDefault="000D07FA" w:rsidP="00C149EA">
            <w:pPr>
              <w:pStyle w:val="aff6"/>
              <w:ind w:firstLine="0"/>
              <w:jc w:val="left"/>
              <w:rPr>
                <w:sz w:val="20"/>
                <w:szCs w:val="20"/>
                <w:lang w:val="ru-RU"/>
              </w:rPr>
            </w:pPr>
            <w:r w:rsidRPr="00CC35FD">
              <w:rPr>
                <w:sz w:val="20"/>
                <w:szCs w:val="20"/>
                <w:lang w:val="ru-RU"/>
              </w:rPr>
              <w:t>Предприятия промышленн</w:t>
            </w:r>
            <w:r w:rsidRPr="00CC35FD">
              <w:rPr>
                <w:sz w:val="20"/>
                <w:szCs w:val="20"/>
                <w:lang w:val="ru-RU"/>
              </w:rPr>
              <w:t>о</w:t>
            </w:r>
            <w:r w:rsidRPr="00CC35FD">
              <w:rPr>
                <w:sz w:val="20"/>
                <w:szCs w:val="20"/>
                <w:lang w:val="ru-RU"/>
              </w:rPr>
              <w:t>сти</w:t>
            </w:r>
          </w:p>
        </w:tc>
        <w:tc>
          <w:tcPr>
            <w:tcW w:w="2126" w:type="dxa"/>
            <w:vMerge w:val="restart"/>
          </w:tcPr>
          <w:p w14:paraId="4FFB6849" w14:textId="77777777" w:rsidR="000D07FA" w:rsidRPr="00CC35FD" w:rsidRDefault="000D07FA" w:rsidP="00C149EA">
            <w:pPr>
              <w:pStyle w:val="aff6"/>
              <w:ind w:firstLine="0"/>
              <w:jc w:val="left"/>
              <w:rPr>
                <w:sz w:val="20"/>
                <w:szCs w:val="20"/>
                <w:lang w:val="ru-RU"/>
              </w:rPr>
            </w:pPr>
            <w:r w:rsidRPr="00CC35FD">
              <w:rPr>
                <w:sz w:val="20"/>
                <w:szCs w:val="20"/>
                <w:lang w:val="ru-RU"/>
              </w:rPr>
              <w:t>Расчетный показатель минимально допуст</w:t>
            </w:r>
            <w:r w:rsidRPr="00CC35FD">
              <w:rPr>
                <w:sz w:val="20"/>
                <w:szCs w:val="20"/>
                <w:lang w:val="ru-RU"/>
              </w:rPr>
              <w:t>и</w:t>
            </w:r>
            <w:r w:rsidRPr="00CC35FD">
              <w:rPr>
                <w:sz w:val="20"/>
                <w:szCs w:val="20"/>
                <w:lang w:val="ru-RU"/>
              </w:rPr>
              <w:t>мого уровня обесп</w:t>
            </w:r>
            <w:r w:rsidRPr="00CC35FD">
              <w:rPr>
                <w:sz w:val="20"/>
                <w:szCs w:val="20"/>
                <w:lang w:val="ru-RU"/>
              </w:rPr>
              <w:t>е</w:t>
            </w:r>
            <w:r w:rsidRPr="00CC35FD">
              <w:rPr>
                <w:sz w:val="20"/>
                <w:szCs w:val="20"/>
                <w:lang w:val="ru-RU"/>
              </w:rPr>
              <w:t>ченности</w:t>
            </w:r>
          </w:p>
        </w:tc>
        <w:tc>
          <w:tcPr>
            <w:tcW w:w="1134" w:type="dxa"/>
            <w:vMerge w:val="restart"/>
          </w:tcPr>
          <w:p w14:paraId="7ADCA084" w14:textId="77777777" w:rsidR="000D07FA" w:rsidRPr="00CC35FD" w:rsidRDefault="000D07FA" w:rsidP="00C149EA">
            <w:pPr>
              <w:pStyle w:val="aff6"/>
              <w:ind w:firstLine="0"/>
              <w:jc w:val="left"/>
              <w:rPr>
                <w:sz w:val="20"/>
                <w:szCs w:val="20"/>
                <w:lang w:val="ru-RU"/>
              </w:rPr>
            </w:pPr>
            <w:r w:rsidRPr="00CC35FD">
              <w:rPr>
                <w:sz w:val="20"/>
                <w:szCs w:val="20"/>
                <w:lang w:val="ru-RU"/>
              </w:rPr>
              <w:t>Плотность застройки территории произво</w:t>
            </w:r>
            <w:r w:rsidRPr="00CC35FD">
              <w:rPr>
                <w:sz w:val="20"/>
                <w:szCs w:val="20"/>
                <w:lang w:val="ru-RU"/>
              </w:rPr>
              <w:t>д</w:t>
            </w:r>
            <w:r w:rsidRPr="00CC35FD">
              <w:rPr>
                <w:sz w:val="20"/>
                <w:szCs w:val="20"/>
                <w:lang w:val="ru-RU"/>
              </w:rPr>
              <w:t>ственных объектов, % [1]</w:t>
            </w:r>
          </w:p>
        </w:tc>
        <w:tc>
          <w:tcPr>
            <w:tcW w:w="4181" w:type="dxa"/>
            <w:gridSpan w:val="2"/>
          </w:tcPr>
          <w:p w14:paraId="7D06ECA6" w14:textId="76402795" w:rsidR="000D07FA" w:rsidRPr="00CC35FD" w:rsidRDefault="000D07FA" w:rsidP="00C149EA">
            <w:pPr>
              <w:pStyle w:val="Default"/>
              <w:rPr>
                <w:sz w:val="20"/>
                <w:szCs w:val="20"/>
              </w:rPr>
            </w:pPr>
            <w:r w:rsidRPr="00CC35FD">
              <w:rPr>
                <w:sz w:val="20"/>
                <w:szCs w:val="20"/>
              </w:rPr>
              <w:t>теплоэлектроцентрали (ТЭЦ) при наличии гр</w:t>
            </w:r>
            <w:r w:rsidRPr="00CC35FD">
              <w:rPr>
                <w:sz w:val="20"/>
                <w:szCs w:val="20"/>
              </w:rPr>
              <w:t>а</w:t>
            </w:r>
            <w:r w:rsidRPr="00CC35FD">
              <w:rPr>
                <w:sz w:val="20"/>
                <w:szCs w:val="20"/>
              </w:rPr>
              <w:t xml:space="preserve">дирен мощностью до 500 МВт на </w:t>
            </w:r>
            <w:proofErr w:type="spellStart"/>
            <w:r w:rsidRPr="00CC35FD">
              <w:rPr>
                <w:sz w:val="20"/>
                <w:szCs w:val="20"/>
              </w:rPr>
              <w:t>газомазутном</w:t>
            </w:r>
            <w:proofErr w:type="spellEnd"/>
            <w:r w:rsidRPr="00CC35FD">
              <w:rPr>
                <w:sz w:val="20"/>
                <w:szCs w:val="20"/>
              </w:rPr>
              <w:t xml:space="preserve"> топливе</w:t>
            </w:r>
          </w:p>
        </w:tc>
        <w:tc>
          <w:tcPr>
            <w:tcW w:w="567" w:type="dxa"/>
          </w:tcPr>
          <w:p w14:paraId="0DB19086" w14:textId="02E43964" w:rsidR="000D07FA" w:rsidRPr="00CC35FD" w:rsidRDefault="000D07FA" w:rsidP="00C149EA">
            <w:pPr>
              <w:pStyle w:val="Default"/>
              <w:jc w:val="center"/>
              <w:rPr>
                <w:sz w:val="20"/>
                <w:szCs w:val="20"/>
              </w:rPr>
            </w:pPr>
            <w:r w:rsidRPr="00CC35FD">
              <w:rPr>
                <w:sz w:val="20"/>
                <w:szCs w:val="20"/>
              </w:rPr>
              <w:t>25</w:t>
            </w:r>
          </w:p>
        </w:tc>
      </w:tr>
      <w:tr w:rsidR="00C149EA" w:rsidRPr="00CC35FD" w14:paraId="2A8EB247" w14:textId="77777777" w:rsidTr="0025006D">
        <w:trPr>
          <w:cantSplit/>
          <w:trHeight w:val="40"/>
        </w:trPr>
        <w:tc>
          <w:tcPr>
            <w:tcW w:w="1446" w:type="dxa"/>
            <w:vMerge/>
            <w:shd w:val="clear" w:color="auto" w:fill="F2F2F2" w:themeFill="background1" w:themeFillShade="F2"/>
          </w:tcPr>
          <w:p w14:paraId="2FCA7544" w14:textId="77777777" w:rsidR="00C149EA" w:rsidRPr="00CC35FD" w:rsidRDefault="00C149EA" w:rsidP="00C149EA">
            <w:pPr>
              <w:pStyle w:val="aff6"/>
              <w:ind w:firstLine="0"/>
              <w:jc w:val="left"/>
              <w:rPr>
                <w:sz w:val="20"/>
                <w:szCs w:val="20"/>
                <w:lang w:val="ru-RU"/>
              </w:rPr>
            </w:pPr>
          </w:p>
        </w:tc>
        <w:tc>
          <w:tcPr>
            <w:tcW w:w="2126" w:type="dxa"/>
            <w:vMerge/>
          </w:tcPr>
          <w:p w14:paraId="05018A59" w14:textId="77777777" w:rsidR="00C149EA" w:rsidRPr="00CC35FD" w:rsidRDefault="00C149EA" w:rsidP="00C149EA">
            <w:pPr>
              <w:pStyle w:val="aff6"/>
              <w:ind w:firstLine="0"/>
              <w:jc w:val="left"/>
              <w:rPr>
                <w:sz w:val="20"/>
                <w:szCs w:val="20"/>
                <w:lang w:val="ru-RU"/>
              </w:rPr>
            </w:pPr>
          </w:p>
        </w:tc>
        <w:tc>
          <w:tcPr>
            <w:tcW w:w="1134" w:type="dxa"/>
            <w:vMerge/>
          </w:tcPr>
          <w:p w14:paraId="2725273D" w14:textId="77777777" w:rsidR="00C149EA" w:rsidRPr="00CC35FD" w:rsidRDefault="00C149EA" w:rsidP="00C149EA">
            <w:pPr>
              <w:pStyle w:val="aff6"/>
              <w:ind w:firstLine="0"/>
              <w:jc w:val="left"/>
              <w:rPr>
                <w:sz w:val="20"/>
                <w:szCs w:val="20"/>
                <w:lang w:val="ru-RU"/>
              </w:rPr>
            </w:pPr>
          </w:p>
        </w:tc>
        <w:tc>
          <w:tcPr>
            <w:tcW w:w="4181" w:type="dxa"/>
            <w:gridSpan w:val="2"/>
          </w:tcPr>
          <w:p w14:paraId="575F1DC2" w14:textId="26A0D2C0" w:rsidR="00C149EA" w:rsidRPr="00CC35FD" w:rsidRDefault="000D07FA" w:rsidP="00C149EA">
            <w:pPr>
              <w:pStyle w:val="Default"/>
              <w:rPr>
                <w:sz w:val="20"/>
                <w:szCs w:val="20"/>
              </w:rPr>
            </w:pPr>
            <w:r>
              <w:rPr>
                <w:sz w:val="20"/>
                <w:szCs w:val="20"/>
              </w:rPr>
              <w:t>Асфальтобетонное производство</w:t>
            </w:r>
          </w:p>
        </w:tc>
        <w:tc>
          <w:tcPr>
            <w:tcW w:w="567" w:type="dxa"/>
          </w:tcPr>
          <w:p w14:paraId="77058A11" w14:textId="611A5AD5" w:rsidR="00C149EA" w:rsidRPr="00CC35FD" w:rsidRDefault="000D07FA" w:rsidP="00C149EA">
            <w:pPr>
              <w:pStyle w:val="Default"/>
              <w:jc w:val="center"/>
              <w:rPr>
                <w:sz w:val="20"/>
                <w:szCs w:val="20"/>
              </w:rPr>
            </w:pPr>
            <w:r>
              <w:rPr>
                <w:sz w:val="20"/>
                <w:szCs w:val="20"/>
              </w:rPr>
              <w:t>44</w:t>
            </w:r>
          </w:p>
        </w:tc>
      </w:tr>
      <w:tr w:rsidR="00C149EA" w:rsidRPr="00CC35FD" w14:paraId="5CB9AB8C" w14:textId="77777777" w:rsidTr="0025006D">
        <w:trPr>
          <w:cantSplit/>
          <w:trHeight w:val="40"/>
        </w:trPr>
        <w:tc>
          <w:tcPr>
            <w:tcW w:w="1446" w:type="dxa"/>
            <w:vMerge/>
            <w:shd w:val="clear" w:color="auto" w:fill="F2F2F2" w:themeFill="background1" w:themeFillShade="F2"/>
          </w:tcPr>
          <w:p w14:paraId="3F5A0A43" w14:textId="77777777" w:rsidR="00C149EA" w:rsidRPr="00CC35FD" w:rsidRDefault="00C149EA" w:rsidP="00C149EA">
            <w:pPr>
              <w:pStyle w:val="aff6"/>
              <w:ind w:firstLine="0"/>
              <w:jc w:val="left"/>
              <w:rPr>
                <w:sz w:val="20"/>
                <w:szCs w:val="20"/>
                <w:lang w:val="ru-RU"/>
              </w:rPr>
            </w:pPr>
          </w:p>
        </w:tc>
        <w:tc>
          <w:tcPr>
            <w:tcW w:w="2126" w:type="dxa"/>
            <w:vMerge/>
          </w:tcPr>
          <w:p w14:paraId="7C487637" w14:textId="77777777" w:rsidR="00C149EA" w:rsidRPr="00CC35FD" w:rsidRDefault="00C149EA" w:rsidP="00C149EA">
            <w:pPr>
              <w:pStyle w:val="aff6"/>
              <w:ind w:firstLine="0"/>
              <w:jc w:val="left"/>
              <w:rPr>
                <w:sz w:val="20"/>
                <w:szCs w:val="20"/>
                <w:lang w:val="ru-RU"/>
              </w:rPr>
            </w:pPr>
          </w:p>
        </w:tc>
        <w:tc>
          <w:tcPr>
            <w:tcW w:w="1134" w:type="dxa"/>
            <w:vMerge/>
          </w:tcPr>
          <w:p w14:paraId="02EC1FEF" w14:textId="77777777" w:rsidR="00C149EA" w:rsidRPr="00CC35FD" w:rsidRDefault="00C149EA" w:rsidP="00C149EA">
            <w:pPr>
              <w:pStyle w:val="aff6"/>
              <w:ind w:firstLine="0"/>
              <w:jc w:val="left"/>
              <w:rPr>
                <w:sz w:val="20"/>
                <w:szCs w:val="20"/>
                <w:lang w:val="ru-RU"/>
              </w:rPr>
            </w:pPr>
          </w:p>
        </w:tc>
        <w:tc>
          <w:tcPr>
            <w:tcW w:w="4181" w:type="dxa"/>
            <w:gridSpan w:val="2"/>
          </w:tcPr>
          <w:p w14:paraId="3791C25B" w14:textId="07F54F5E" w:rsidR="00C149EA" w:rsidRPr="00CC35FD" w:rsidRDefault="00C149EA" w:rsidP="000D07FA">
            <w:pPr>
              <w:pStyle w:val="Default"/>
              <w:rPr>
                <w:sz w:val="20"/>
                <w:szCs w:val="20"/>
              </w:rPr>
            </w:pPr>
            <w:r w:rsidRPr="00CC35FD">
              <w:rPr>
                <w:sz w:val="20"/>
                <w:szCs w:val="20"/>
              </w:rPr>
              <w:t xml:space="preserve">предприятия по </w:t>
            </w:r>
            <w:r w:rsidR="000D07FA">
              <w:rPr>
                <w:sz w:val="20"/>
                <w:szCs w:val="20"/>
              </w:rPr>
              <w:t>производству железо-бетонных конструкций</w:t>
            </w:r>
          </w:p>
        </w:tc>
        <w:tc>
          <w:tcPr>
            <w:tcW w:w="567" w:type="dxa"/>
          </w:tcPr>
          <w:p w14:paraId="6DD9EF2E" w14:textId="7C32E7D3" w:rsidR="00C149EA" w:rsidRPr="00CC35FD" w:rsidRDefault="00C149EA" w:rsidP="00C149EA">
            <w:pPr>
              <w:pStyle w:val="Default"/>
              <w:jc w:val="center"/>
              <w:rPr>
                <w:sz w:val="20"/>
                <w:szCs w:val="20"/>
              </w:rPr>
            </w:pPr>
            <w:r w:rsidRPr="00CC35FD">
              <w:rPr>
                <w:sz w:val="20"/>
                <w:szCs w:val="20"/>
              </w:rPr>
              <w:t>4</w:t>
            </w:r>
            <w:r w:rsidR="000D07FA">
              <w:rPr>
                <w:sz w:val="20"/>
                <w:szCs w:val="20"/>
              </w:rPr>
              <w:t>5</w:t>
            </w:r>
          </w:p>
        </w:tc>
      </w:tr>
      <w:tr w:rsidR="00C149EA" w:rsidRPr="00CC35FD" w14:paraId="4EA93451" w14:textId="77777777" w:rsidTr="0025006D">
        <w:trPr>
          <w:cantSplit/>
          <w:trHeight w:val="40"/>
        </w:trPr>
        <w:tc>
          <w:tcPr>
            <w:tcW w:w="1446" w:type="dxa"/>
            <w:vMerge/>
            <w:shd w:val="clear" w:color="auto" w:fill="F2F2F2" w:themeFill="background1" w:themeFillShade="F2"/>
          </w:tcPr>
          <w:p w14:paraId="59F7132B" w14:textId="77777777" w:rsidR="00C149EA" w:rsidRPr="00CC35FD" w:rsidRDefault="00C149EA" w:rsidP="00C149EA">
            <w:pPr>
              <w:pStyle w:val="aff6"/>
              <w:ind w:firstLine="0"/>
              <w:jc w:val="left"/>
              <w:rPr>
                <w:sz w:val="20"/>
                <w:szCs w:val="20"/>
                <w:lang w:val="ru-RU"/>
              </w:rPr>
            </w:pPr>
          </w:p>
        </w:tc>
        <w:tc>
          <w:tcPr>
            <w:tcW w:w="2126" w:type="dxa"/>
            <w:vMerge/>
          </w:tcPr>
          <w:p w14:paraId="76A73561" w14:textId="77777777" w:rsidR="00C149EA" w:rsidRPr="00CC35FD" w:rsidRDefault="00C149EA" w:rsidP="00C149EA">
            <w:pPr>
              <w:pStyle w:val="aff6"/>
              <w:ind w:firstLine="0"/>
              <w:jc w:val="left"/>
              <w:rPr>
                <w:sz w:val="20"/>
                <w:szCs w:val="20"/>
                <w:lang w:val="ru-RU"/>
              </w:rPr>
            </w:pPr>
          </w:p>
        </w:tc>
        <w:tc>
          <w:tcPr>
            <w:tcW w:w="1134" w:type="dxa"/>
            <w:vMerge/>
          </w:tcPr>
          <w:p w14:paraId="07B7C580" w14:textId="77777777" w:rsidR="00C149EA" w:rsidRPr="00CC35FD" w:rsidRDefault="00C149EA" w:rsidP="00C149EA">
            <w:pPr>
              <w:pStyle w:val="aff6"/>
              <w:ind w:firstLine="0"/>
              <w:jc w:val="left"/>
              <w:rPr>
                <w:sz w:val="20"/>
                <w:szCs w:val="20"/>
                <w:lang w:val="ru-RU"/>
              </w:rPr>
            </w:pPr>
          </w:p>
        </w:tc>
        <w:tc>
          <w:tcPr>
            <w:tcW w:w="4181" w:type="dxa"/>
            <w:gridSpan w:val="2"/>
          </w:tcPr>
          <w:p w14:paraId="30206B56" w14:textId="6E582090" w:rsidR="00C149EA" w:rsidRPr="00CC35FD" w:rsidRDefault="00C149EA" w:rsidP="00C149EA">
            <w:pPr>
              <w:pStyle w:val="Default"/>
              <w:rPr>
                <w:sz w:val="20"/>
                <w:szCs w:val="20"/>
              </w:rPr>
            </w:pPr>
            <w:r w:rsidRPr="00CC35FD">
              <w:rPr>
                <w:sz w:val="20"/>
                <w:szCs w:val="20"/>
              </w:rPr>
              <w:t>производство керамических плиток для полов, облицовочных глазурованных плиток, керам</w:t>
            </w:r>
            <w:r w:rsidRPr="00CC35FD">
              <w:rPr>
                <w:sz w:val="20"/>
                <w:szCs w:val="20"/>
              </w:rPr>
              <w:t>и</w:t>
            </w:r>
            <w:r w:rsidRPr="00CC35FD">
              <w:rPr>
                <w:sz w:val="20"/>
                <w:szCs w:val="20"/>
              </w:rPr>
              <w:t>ческих изделий для облицовки фасадов зданий</w:t>
            </w:r>
          </w:p>
        </w:tc>
        <w:tc>
          <w:tcPr>
            <w:tcW w:w="567" w:type="dxa"/>
          </w:tcPr>
          <w:p w14:paraId="66C27FAE" w14:textId="45E623E1" w:rsidR="00C149EA" w:rsidRPr="00CC35FD" w:rsidRDefault="00C149EA" w:rsidP="00C149EA">
            <w:pPr>
              <w:pStyle w:val="Default"/>
              <w:jc w:val="center"/>
              <w:rPr>
                <w:sz w:val="20"/>
                <w:szCs w:val="20"/>
              </w:rPr>
            </w:pPr>
            <w:r w:rsidRPr="00CC35FD">
              <w:rPr>
                <w:sz w:val="20"/>
                <w:szCs w:val="20"/>
              </w:rPr>
              <w:t>45</w:t>
            </w:r>
          </w:p>
        </w:tc>
      </w:tr>
      <w:tr w:rsidR="00C149EA" w:rsidRPr="00CC35FD" w14:paraId="1F01BC9E" w14:textId="77777777" w:rsidTr="0025006D">
        <w:trPr>
          <w:cantSplit/>
          <w:trHeight w:val="40"/>
        </w:trPr>
        <w:tc>
          <w:tcPr>
            <w:tcW w:w="1446" w:type="dxa"/>
            <w:vMerge/>
            <w:shd w:val="clear" w:color="auto" w:fill="F2F2F2" w:themeFill="background1" w:themeFillShade="F2"/>
          </w:tcPr>
          <w:p w14:paraId="56AA8546" w14:textId="77777777" w:rsidR="00C149EA" w:rsidRPr="00CC35FD" w:rsidRDefault="00C149EA" w:rsidP="00C149EA">
            <w:pPr>
              <w:pStyle w:val="aff6"/>
              <w:ind w:firstLine="0"/>
              <w:jc w:val="left"/>
              <w:rPr>
                <w:sz w:val="20"/>
                <w:szCs w:val="20"/>
                <w:lang w:val="ru-RU"/>
              </w:rPr>
            </w:pPr>
          </w:p>
        </w:tc>
        <w:tc>
          <w:tcPr>
            <w:tcW w:w="2126" w:type="dxa"/>
          </w:tcPr>
          <w:p w14:paraId="66C7AD5D" w14:textId="77777777" w:rsidR="00C149EA" w:rsidRPr="00CC35FD" w:rsidRDefault="00C149EA" w:rsidP="00C149EA">
            <w:pPr>
              <w:pStyle w:val="aff6"/>
              <w:ind w:firstLine="0"/>
              <w:jc w:val="left"/>
              <w:rPr>
                <w:sz w:val="20"/>
                <w:szCs w:val="20"/>
                <w:lang w:val="ru-RU"/>
              </w:rPr>
            </w:pPr>
            <w:r w:rsidRPr="00CC35FD">
              <w:rPr>
                <w:sz w:val="20"/>
                <w:szCs w:val="20"/>
                <w:lang w:val="ru-RU"/>
              </w:rPr>
              <w:t>Расчетный показатель максимально допуст</w:t>
            </w:r>
            <w:r w:rsidRPr="00CC35FD">
              <w:rPr>
                <w:sz w:val="20"/>
                <w:szCs w:val="20"/>
                <w:lang w:val="ru-RU"/>
              </w:rPr>
              <w:t>и</w:t>
            </w:r>
            <w:r w:rsidRPr="00CC35FD">
              <w:rPr>
                <w:sz w:val="20"/>
                <w:szCs w:val="20"/>
                <w:lang w:val="ru-RU"/>
              </w:rPr>
              <w:t>мого уровня территор</w:t>
            </w:r>
            <w:r w:rsidRPr="00CC35FD">
              <w:rPr>
                <w:sz w:val="20"/>
                <w:szCs w:val="20"/>
                <w:lang w:val="ru-RU"/>
              </w:rPr>
              <w:t>и</w:t>
            </w:r>
            <w:r w:rsidRPr="00CC35FD">
              <w:rPr>
                <w:sz w:val="20"/>
                <w:szCs w:val="20"/>
                <w:lang w:val="ru-RU"/>
              </w:rPr>
              <w:t>альной доступности</w:t>
            </w:r>
          </w:p>
        </w:tc>
        <w:tc>
          <w:tcPr>
            <w:tcW w:w="5882" w:type="dxa"/>
            <w:gridSpan w:val="4"/>
          </w:tcPr>
          <w:p w14:paraId="1552A7F2" w14:textId="77777777" w:rsidR="00C149EA" w:rsidRPr="00CC35FD" w:rsidRDefault="00C149EA" w:rsidP="00C149EA">
            <w:pPr>
              <w:pStyle w:val="Default"/>
              <w:jc w:val="center"/>
              <w:rPr>
                <w:sz w:val="20"/>
                <w:szCs w:val="20"/>
              </w:rPr>
            </w:pPr>
            <w:r w:rsidRPr="00CC35FD">
              <w:rPr>
                <w:sz w:val="20"/>
                <w:szCs w:val="20"/>
              </w:rPr>
              <w:t>не устанавливается</w:t>
            </w:r>
          </w:p>
        </w:tc>
      </w:tr>
      <w:tr w:rsidR="00C149EA" w:rsidRPr="00CC35FD" w14:paraId="5B3FDA12" w14:textId="77777777" w:rsidTr="0025006D">
        <w:trPr>
          <w:cantSplit/>
          <w:trHeight w:val="40"/>
        </w:trPr>
        <w:tc>
          <w:tcPr>
            <w:tcW w:w="1446" w:type="dxa"/>
            <w:vMerge w:val="restart"/>
            <w:shd w:val="clear" w:color="auto" w:fill="F2F2F2" w:themeFill="background1" w:themeFillShade="F2"/>
          </w:tcPr>
          <w:p w14:paraId="20ADBABD" w14:textId="44BCD140" w:rsidR="00C149EA" w:rsidRPr="00CC35FD" w:rsidRDefault="00C149EA" w:rsidP="00C149EA">
            <w:pPr>
              <w:pStyle w:val="aff6"/>
              <w:ind w:firstLine="0"/>
              <w:jc w:val="left"/>
              <w:rPr>
                <w:sz w:val="20"/>
                <w:szCs w:val="20"/>
              </w:rPr>
            </w:pPr>
            <w:proofErr w:type="spellStart"/>
            <w:r w:rsidRPr="00CC35FD">
              <w:rPr>
                <w:sz w:val="20"/>
                <w:szCs w:val="20"/>
                <w:lang w:val="ru-RU"/>
              </w:rPr>
              <w:t>Общетоварные</w:t>
            </w:r>
            <w:proofErr w:type="spellEnd"/>
            <w:r w:rsidRPr="00CC35FD">
              <w:rPr>
                <w:sz w:val="20"/>
                <w:szCs w:val="20"/>
                <w:lang w:val="ru-RU"/>
              </w:rPr>
              <w:t xml:space="preserve"> склады</w:t>
            </w:r>
            <w:r>
              <w:rPr>
                <w:sz w:val="20"/>
                <w:szCs w:val="20"/>
              </w:rPr>
              <w:t xml:space="preserve"> </w:t>
            </w:r>
          </w:p>
        </w:tc>
        <w:tc>
          <w:tcPr>
            <w:tcW w:w="2126" w:type="dxa"/>
            <w:vMerge w:val="restart"/>
          </w:tcPr>
          <w:p w14:paraId="43E1A71F" w14:textId="77777777" w:rsidR="00C149EA" w:rsidRPr="00CC35FD" w:rsidRDefault="00C149EA" w:rsidP="00C149EA">
            <w:pPr>
              <w:pStyle w:val="aff6"/>
              <w:ind w:firstLine="0"/>
              <w:jc w:val="left"/>
              <w:rPr>
                <w:sz w:val="20"/>
                <w:szCs w:val="20"/>
                <w:lang w:val="ru-RU"/>
              </w:rPr>
            </w:pPr>
            <w:r w:rsidRPr="00CC35FD">
              <w:rPr>
                <w:sz w:val="20"/>
                <w:szCs w:val="20"/>
                <w:lang w:val="ru-RU"/>
              </w:rPr>
              <w:t>Расчетный показатель минимально допуст</w:t>
            </w:r>
            <w:r w:rsidRPr="00CC35FD">
              <w:rPr>
                <w:sz w:val="20"/>
                <w:szCs w:val="20"/>
                <w:lang w:val="ru-RU"/>
              </w:rPr>
              <w:t>и</w:t>
            </w:r>
            <w:r w:rsidRPr="00CC35FD">
              <w:rPr>
                <w:sz w:val="20"/>
                <w:szCs w:val="20"/>
                <w:lang w:val="ru-RU"/>
              </w:rPr>
              <w:t>мого уровня обесп</w:t>
            </w:r>
            <w:r w:rsidRPr="00CC35FD">
              <w:rPr>
                <w:sz w:val="20"/>
                <w:szCs w:val="20"/>
                <w:lang w:val="ru-RU"/>
              </w:rPr>
              <w:t>е</w:t>
            </w:r>
            <w:r w:rsidRPr="00CC35FD">
              <w:rPr>
                <w:sz w:val="20"/>
                <w:szCs w:val="20"/>
                <w:lang w:val="ru-RU"/>
              </w:rPr>
              <w:t>ченности</w:t>
            </w:r>
          </w:p>
        </w:tc>
        <w:tc>
          <w:tcPr>
            <w:tcW w:w="1134" w:type="dxa"/>
            <w:vMerge w:val="restart"/>
          </w:tcPr>
          <w:p w14:paraId="42D52E86" w14:textId="77777777" w:rsidR="00C149EA" w:rsidRPr="00CC35FD" w:rsidRDefault="00C149EA" w:rsidP="00C149EA">
            <w:pPr>
              <w:pStyle w:val="aff6"/>
              <w:ind w:firstLine="0"/>
              <w:jc w:val="left"/>
              <w:rPr>
                <w:sz w:val="20"/>
                <w:szCs w:val="20"/>
                <w:lang w:val="ru-RU"/>
              </w:rPr>
            </w:pPr>
            <w:r w:rsidRPr="00CC35FD">
              <w:rPr>
                <w:sz w:val="20"/>
                <w:szCs w:val="20"/>
                <w:lang w:val="ru-RU"/>
              </w:rPr>
              <w:t>Площадь складов, кв. м, на 1 тыс. чел.</w:t>
            </w:r>
          </w:p>
        </w:tc>
        <w:tc>
          <w:tcPr>
            <w:tcW w:w="4181" w:type="dxa"/>
            <w:gridSpan w:val="2"/>
          </w:tcPr>
          <w:p w14:paraId="0766917E" w14:textId="77777777" w:rsidR="00C149EA" w:rsidRPr="00CC35FD" w:rsidRDefault="00C149EA" w:rsidP="00C149EA">
            <w:pPr>
              <w:pStyle w:val="Default"/>
              <w:rPr>
                <w:sz w:val="20"/>
                <w:szCs w:val="20"/>
              </w:rPr>
            </w:pPr>
            <w:r w:rsidRPr="00CC35FD">
              <w:rPr>
                <w:sz w:val="20"/>
                <w:szCs w:val="20"/>
              </w:rPr>
              <w:t>продовольственных товаров</w:t>
            </w:r>
          </w:p>
        </w:tc>
        <w:tc>
          <w:tcPr>
            <w:tcW w:w="567" w:type="dxa"/>
          </w:tcPr>
          <w:p w14:paraId="04E834D7" w14:textId="77777777" w:rsidR="00C149EA" w:rsidRPr="00CC35FD" w:rsidRDefault="00C149EA" w:rsidP="00C149EA">
            <w:pPr>
              <w:pStyle w:val="Default"/>
              <w:jc w:val="center"/>
              <w:rPr>
                <w:sz w:val="20"/>
                <w:szCs w:val="20"/>
              </w:rPr>
            </w:pPr>
            <w:r w:rsidRPr="00CC35FD">
              <w:rPr>
                <w:sz w:val="20"/>
                <w:szCs w:val="20"/>
              </w:rPr>
              <w:t>77</w:t>
            </w:r>
          </w:p>
        </w:tc>
      </w:tr>
      <w:tr w:rsidR="00C149EA" w:rsidRPr="00CC35FD" w14:paraId="5179736B" w14:textId="77777777" w:rsidTr="0025006D">
        <w:trPr>
          <w:cantSplit/>
          <w:trHeight w:val="40"/>
        </w:trPr>
        <w:tc>
          <w:tcPr>
            <w:tcW w:w="1446" w:type="dxa"/>
            <w:vMerge/>
            <w:shd w:val="clear" w:color="auto" w:fill="F2F2F2" w:themeFill="background1" w:themeFillShade="F2"/>
          </w:tcPr>
          <w:p w14:paraId="3B9DC6B2" w14:textId="77777777" w:rsidR="00C149EA" w:rsidRPr="00CC35FD" w:rsidRDefault="00C149EA" w:rsidP="00C149EA">
            <w:pPr>
              <w:pStyle w:val="aff6"/>
              <w:ind w:firstLine="0"/>
              <w:jc w:val="left"/>
              <w:rPr>
                <w:sz w:val="20"/>
                <w:szCs w:val="20"/>
                <w:lang w:val="ru-RU"/>
              </w:rPr>
            </w:pPr>
          </w:p>
        </w:tc>
        <w:tc>
          <w:tcPr>
            <w:tcW w:w="2126" w:type="dxa"/>
            <w:vMerge/>
          </w:tcPr>
          <w:p w14:paraId="2EDC728E" w14:textId="77777777" w:rsidR="00C149EA" w:rsidRPr="00CC35FD" w:rsidRDefault="00C149EA" w:rsidP="00C149EA">
            <w:pPr>
              <w:pStyle w:val="aff6"/>
              <w:ind w:firstLine="0"/>
              <w:jc w:val="left"/>
              <w:rPr>
                <w:sz w:val="20"/>
                <w:szCs w:val="20"/>
                <w:lang w:val="ru-RU"/>
              </w:rPr>
            </w:pPr>
          </w:p>
        </w:tc>
        <w:tc>
          <w:tcPr>
            <w:tcW w:w="1134" w:type="dxa"/>
            <w:vMerge/>
          </w:tcPr>
          <w:p w14:paraId="5A238DE5" w14:textId="77777777" w:rsidR="00C149EA" w:rsidRPr="00CC35FD" w:rsidRDefault="00C149EA" w:rsidP="00C149EA">
            <w:pPr>
              <w:pStyle w:val="aff6"/>
              <w:ind w:firstLine="0"/>
              <w:jc w:val="left"/>
              <w:rPr>
                <w:sz w:val="20"/>
                <w:szCs w:val="20"/>
                <w:lang w:val="ru-RU"/>
              </w:rPr>
            </w:pPr>
          </w:p>
        </w:tc>
        <w:tc>
          <w:tcPr>
            <w:tcW w:w="4181" w:type="dxa"/>
            <w:gridSpan w:val="2"/>
          </w:tcPr>
          <w:p w14:paraId="21078201" w14:textId="77777777" w:rsidR="00C149EA" w:rsidRPr="00CC35FD" w:rsidRDefault="00C149EA" w:rsidP="00C149EA">
            <w:pPr>
              <w:pStyle w:val="Default"/>
              <w:rPr>
                <w:sz w:val="20"/>
                <w:szCs w:val="20"/>
              </w:rPr>
            </w:pPr>
            <w:r w:rsidRPr="00CC35FD">
              <w:rPr>
                <w:sz w:val="20"/>
                <w:szCs w:val="20"/>
              </w:rPr>
              <w:t>непродовольственных товаров</w:t>
            </w:r>
          </w:p>
        </w:tc>
        <w:tc>
          <w:tcPr>
            <w:tcW w:w="567" w:type="dxa"/>
          </w:tcPr>
          <w:p w14:paraId="381324D9" w14:textId="77777777" w:rsidR="00C149EA" w:rsidRPr="00CC35FD" w:rsidRDefault="00C149EA" w:rsidP="00C149EA">
            <w:pPr>
              <w:pStyle w:val="Default"/>
              <w:jc w:val="center"/>
              <w:rPr>
                <w:sz w:val="20"/>
                <w:szCs w:val="20"/>
              </w:rPr>
            </w:pPr>
            <w:r w:rsidRPr="00CC35FD">
              <w:rPr>
                <w:sz w:val="20"/>
                <w:szCs w:val="20"/>
              </w:rPr>
              <w:t>217</w:t>
            </w:r>
          </w:p>
        </w:tc>
      </w:tr>
      <w:tr w:rsidR="00C149EA" w:rsidRPr="00CC35FD" w14:paraId="53E66AD2" w14:textId="77777777" w:rsidTr="0025006D">
        <w:trPr>
          <w:cantSplit/>
          <w:trHeight w:val="40"/>
        </w:trPr>
        <w:tc>
          <w:tcPr>
            <w:tcW w:w="1446" w:type="dxa"/>
            <w:vMerge/>
            <w:shd w:val="clear" w:color="auto" w:fill="F2F2F2" w:themeFill="background1" w:themeFillShade="F2"/>
          </w:tcPr>
          <w:p w14:paraId="3B4DC0DD" w14:textId="77777777" w:rsidR="00C149EA" w:rsidRPr="00CC35FD" w:rsidRDefault="00C149EA" w:rsidP="00C149EA">
            <w:pPr>
              <w:pStyle w:val="aff6"/>
              <w:ind w:firstLine="0"/>
              <w:jc w:val="left"/>
              <w:rPr>
                <w:sz w:val="20"/>
                <w:szCs w:val="20"/>
                <w:lang w:val="ru-RU"/>
              </w:rPr>
            </w:pPr>
          </w:p>
        </w:tc>
        <w:tc>
          <w:tcPr>
            <w:tcW w:w="2126" w:type="dxa"/>
            <w:vMerge/>
          </w:tcPr>
          <w:p w14:paraId="30ECB4D4" w14:textId="77777777" w:rsidR="00C149EA" w:rsidRPr="00CC35FD" w:rsidRDefault="00C149EA" w:rsidP="00C149EA">
            <w:pPr>
              <w:pStyle w:val="aff6"/>
              <w:ind w:firstLine="0"/>
              <w:jc w:val="left"/>
              <w:rPr>
                <w:sz w:val="20"/>
                <w:szCs w:val="20"/>
                <w:lang w:val="ru-RU"/>
              </w:rPr>
            </w:pPr>
          </w:p>
        </w:tc>
        <w:tc>
          <w:tcPr>
            <w:tcW w:w="1134" w:type="dxa"/>
            <w:vMerge w:val="restart"/>
          </w:tcPr>
          <w:p w14:paraId="03E1FAFE" w14:textId="12E3DD0B" w:rsidR="00C149EA" w:rsidRPr="00CC35FD" w:rsidRDefault="00C149EA" w:rsidP="00C149EA">
            <w:pPr>
              <w:pStyle w:val="aff6"/>
              <w:ind w:firstLine="0"/>
              <w:jc w:val="left"/>
              <w:rPr>
                <w:sz w:val="20"/>
                <w:szCs w:val="20"/>
              </w:rPr>
            </w:pPr>
            <w:r w:rsidRPr="00CC35FD">
              <w:rPr>
                <w:sz w:val="20"/>
                <w:szCs w:val="20"/>
                <w:lang w:val="ru-RU"/>
              </w:rPr>
              <w:t>Размеры земельных участков, кв. м, на 1 тыс. чел. [</w:t>
            </w:r>
            <w:r>
              <w:rPr>
                <w:sz w:val="20"/>
                <w:szCs w:val="20"/>
                <w:lang w:val="ru-RU"/>
              </w:rPr>
              <w:t>2</w:t>
            </w:r>
            <w:r w:rsidRPr="00CC35FD">
              <w:rPr>
                <w:sz w:val="20"/>
                <w:szCs w:val="20"/>
              </w:rPr>
              <w:t>]</w:t>
            </w:r>
          </w:p>
        </w:tc>
        <w:tc>
          <w:tcPr>
            <w:tcW w:w="2268" w:type="dxa"/>
            <w:vMerge w:val="restart"/>
          </w:tcPr>
          <w:p w14:paraId="0F668AD0" w14:textId="77777777" w:rsidR="00C149EA" w:rsidRPr="00CC35FD" w:rsidRDefault="00C149EA" w:rsidP="00C149EA">
            <w:pPr>
              <w:pStyle w:val="Default"/>
              <w:jc w:val="center"/>
              <w:rPr>
                <w:sz w:val="20"/>
                <w:szCs w:val="20"/>
              </w:rPr>
            </w:pPr>
            <w:r w:rsidRPr="00CC35FD">
              <w:rPr>
                <w:sz w:val="20"/>
                <w:szCs w:val="20"/>
              </w:rPr>
              <w:t>продовольственных т</w:t>
            </w:r>
            <w:r w:rsidRPr="00CC35FD">
              <w:rPr>
                <w:sz w:val="20"/>
                <w:szCs w:val="20"/>
              </w:rPr>
              <w:t>о</w:t>
            </w:r>
            <w:r w:rsidRPr="00CC35FD">
              <w:rPr>
                <w:sz w:val="20"/>
                <w:szCs w:val="20"/>
              </w:rPr>
              <w:t>варов</w:t>
            </w:r>
          </w:p>
        </w:tc>
        <w:tc>
          <w:tcPr>
            <w:tcW w:w="1913" w:type="dxa"/>
          </w:tcPr>
          <w:p w14:paraId="6BE80B4D" w14:textId="77777777" w:rsidR="00C149EA" w:rsidRPr="00CC35FD" w:rsidRDefault="00C149EA" w:rsidP="00C149EA">
            <w:pPr>
              <w:pStyle w:val="Default"/>
              <w:jc w:val="center"/>
              <w:rPr>
                <w:sz w:val="20"/>
                <w:szCs w:val="20"/>
              </w:rPr>
            </w:pPr>
            <w:r w:rsidRPr="00CC35FD">
              <w:rPr>
                <w:sz w:val="20"/>
                <w:szCs w:val="20"/>
              </w:rPr>
              <w:t>одноэтажные склады</w:t>
            </w:r>
          </w:p>
        </w:tc>
        <w:tc>
          <w:tcPr>
            <w:tcW w:w="567" w:type="dxa"/>
          </w:tcPr>
          <w:p w14:paraId="40067C96" w14:textId="77777777" w:rsidR="00C149EA" w:rsidRPr="00CC35FD" w:rsidRDefault="00C149EA" w:rsidP="00C149EA">
            <w:pPr>
              <w:pStyle w:val="Default"/>
              <w:jc w:val="center"/>
              <w:rPr>
                <w:sz w:val="20"/>
                <w:szCs w:val="20"/>
              </w:rPr>
            </w:pPr>
            <w:r w:rsidRPr="00CC35FD">
              <w:rPr>
                <w:sz w:val="20"/>
                <w:szCs w:val="20"/>
              </w:rPr>
              <w:t>310</w:t>
            </w:r>
          </w:p>
        </w:tc>
      </w:tr>
      <w:tr w:rsidR="00C149EA" w:rsidRPr="00CC35FD" w14:paraId="27A2E09D" w14:textId="77777777" w:rsidTr="0025006D">
        <w:trPr>
          <w:cantSplit/>
          <w:trHeight w:val="40"/>
        </w:trPr>
        <w:tc>
          <w:tcPr>
            <w:tcW w:w="1446" w:type="dxa"/>
            <w:vMerge/>
            <w:shd w:val="clear" w:color="auto" w:fill="F2F2F2" w:themeFill="background1" w:themeFillShade="F2"/>
          </w:tcPr>
          <w:p w14:paraId="499CDC72" w14:textId="77777777" w:rsidR="00C149EA" w:rsidRPr="00CC35FD" w:rsidRDefault="00C149EA" w:rsidP="00C149EA">
            <w:pPr>
              <w:pStyle w:val="aff6"/>
              <w:ind w:firstLine="0"/>
              <w:jc w:val="left"/>
              <w:rPr>
                <w:sz w:val="20"/>
                <w:szCs w:val="20"/>
                <w:lang w:val="ru-RU"/>
              </w:rPr>
            </w:pPr>
          </w:p>
        </w:tc>
        <w:tc>
          <w:tcPr>
            <w:tcW w:w="2126" w:type="dxa"/>
            <w:vMerge/>
          </w:tcPr>
          <w:p w14:paraId="21C1D94F" w14:textId="77777777" w:rsidR="00C149EA" w:rsidRPr="00CC35FD" w:rsidRDefault="00C149EA" w:rsidP="00C149EA">
            <w:pPr>
              <w:pStyle w:val="aff6"/>
              <w:ind w:firstLine="0"/>
              <w:jc w:val="left"/>
              <w:rPr>
                <w:sz w:val="20"/>
                <w:szCs w:val="20"/>
                <w:lang w:val="ru-RU"/>
              </w:rPr>
            </w:pPr>
          </w:p>
        </w:tc>
        <w:tc>
          <w:tcPr>
            <w:tcW w:w="1134" w:type="dxa"/>
            <w:vMerge/>
          </w:tcPr>
          <w:p w14:paraId="24BA61A6" w14:textId="77777777" w:rsidR="00C149EA" w:rsidRPr="00CC35FD" w:rsidRDefault="00C149EA" w:rsidP="00C149EA">
            <w:pPr>
              <w:pStyle w:val="aff6"/>
              <w:ind w:firstLine="0"/>
              <w:jc w:val="left"/>
              <w:rPr>
                <w:sz w:val="20"/>
                <w:szCs w:val="20"/>
                <w:lang w:val="ru-RU"/>
              </w:rPr>
            </w:pPr>
          </w:p>
        </w:tc>
        <w:tc>
          <w:tcPr>
            <w:tcW w:w="2268" w:type="dxa"/>
            <w:vMerge/>
          </w:tcPr>
          <w:p w14:paraId="1D40EEC1" w14:textId="77777777" w:rsidR="00C149EA" w:rsidRPr="00CC35FD" w:rsidRDefault="00C149EA" w:rsidP="00C149EA">
            <w:pPr>
              <w:pStyle w:val="Default"/>
              <w:jc w:val="center"/>
              <w:rPr>
                <w:sz w:val="20"/>
                <w:szCs w:val="20"/>
              </w:rPr>
            </w:pPr>
          </w:p>
        </w:tc>
        <w:tc>
          <w:tcPr>
            <w:tcW w:w="1913" w:type="dxa"/>
          </w:tcPr>
          <w:p w14:paraId="5F142699" w14:textId="77777777" w:rsidR="00C149EA" w:rsidRPr="00CC35FD" w:rsidRDefault="00C149EA" w:rsidP="00C149EA">
            <w:pPr>
              <w:pStyle w:val="Default"/>
              <w:jc w:val="center"/>
              <w:rPr>
                <w:sz w:val="20"/>
                <w:szCs w:val="20"/>
              </w:rPr>
            </w:pPr>
            <w:r w:rsidRPr="00CC35FD">
              <w:rPr>
                <w:sz w:val="20"/>
                <w:szCs w:val="20"/>
              </w:rPr>
              <w:t>многоэтажные скл</w:t>
            </w:r>
            <w:r w:rsidRPr="00CC35FD">
              <w:rPr>
                <w:sz w:val="20"/>
                <w:szCs w:val="20"/>
              </w:rPr>
              <w:t>а</w:t>
            </w:r>
            <w:r w:rsidRPr="00CC35FD">
              <w:rPr>
                <w:sz w:val="20"/>
                <w:szCs w:val="20"/>
              </w:rPr>
              <w:t>ды (при средней в</w:t>
            </w:r>
            <w:r w:rsidRPr="00CC35FD">
              <w:rPr>
                <w:sz w:val="20"/>
                <w:szCs w:val="20"/>
              </w:rPr>
              <w:t>ы</w:t>
            </w:r>
            <w:r w:rsidRPr="00CC35FD">
              <w:rPr>
                <w:sz w:val="20"/>
                <w:szCs w:val="20"/>
              </w:rPr>
              <w:t xml:space="preserve">соте этажей </w:t>
            </w:r>
            <w:smartTag w:uri="urn:schemas-microsoft-com:office:smarttags" w:element="metricconverter">
              <w:smartTagPr>
                <w:attr w:name="ProductID" w:val="6 м"/>
              </w:smartTagPr>
              <w:r w:rsidRPr="00CC35FD">
                <w:rPr>
                  <w:sz w:val="20"/>
                  <w:szCs w:val="20"/>
                </w:rPr>
                <w:t>6 м</w:t>
              </w:r>
            </w:smartTag>
            <w:r w:rsidRPr="00CC35FD">
              <w:rPr>
                <w:sz w:val="20"/>
                <w:szCs w:val="20"/>
              </w:rPr>
              <w:t>)</w:t>
            </w:r>
          </w:p>
        </w:tc>
        <w:tc>
          <w:tcPr>
            <w:tcW w:w="567" w:type="dxa"/>
          </w:tcPr>
          <w:p w14:paraId="2319962C" w14:textId="77777777" w:rsidR="00C149EA" w:rsidRPr="00CC35FD" w:rsidRDefault="00C149EA" w:rsidP="00C149EA">
            <w:pPr>
              <w:pStyle w:val="Default"/>
              <w:jc w:val="center"/>
              <w:rPr>
                <w:sz w:val="20"/>
                <w:szCs w:val="20"/>
              </w:rPr>
            </w:pPr>
            <w:r w:rsidRPr="00CC35FD">
              <w:rPr>
                <w:sz w:val="20"/>
                <w:szCs w:val="20"/>
              </w:rPr>
              <w:t>210</w:t>
            </w:r>
          </w:p>
        </w:tc>
      </w:tr>
      <w:tr w:rsidR="00C149EA" w:rsidRPr="00CC35FD" w14:paraId="1164B733" w14:textId="77777777" w:rsidTr="0025006D">
        <w:trPr>
          <w:cantSplit/>
          <w:trHeight w:val="40"/>
        </w:trPr>
        <w:tc>
          <w:tcPr>
            <w:tcW w:w="1446" w:type="dxa"/>
            <w:vMerge/>
            <w:shd w:val="clear" w:color="auto" w:fill="F2F2F2" w:themeFill="background1" w:themeFillShade="F2"/>
          </w:tcPr>
          <w:p w14:paraId="2E8FBD94" w14:textId="77777777" w:rsidR="00C149EA" w:rsidRPr="00CC35FD" w:rsidRDefault="00C149EA" w:rsidP="00C149EA">
            <w:pPr>
              <w:pStyle w:val="aff6"/>
              <w:ind w:firstLine="0"/>
              <w:jc w:val="left"/>
              <w:rPr>
                <w:sz w:val="20"/>
                <w:szCs w:val="20"/>
                <w:lang w:val="ru-RU"/>
              </w:rPr>
            </w:pPr>
          </w:p>
        </w:tc>
        <w:tc>
          <w:tcPr>
            <w:tcW w:w="2126" w:type="dxa"/>
            <w:vMerge/>
          </w:tcPr>
          <w:p w14:paraId="5B68A8BC" w14:textId="77777777" w:rsidR="00C149EA" w:rsidRPr="00CC35FD" w:rsidRDefault="00C149EA" w:rsidP="00C149EA">
            <w:pPr>
              <w:pStyle w:val="aff6"/>
              <w:ind w:firstLine="0"/>
              <w:jc w:val="left"/>
              <w:rPr>
                <w:sz w:val="20"/>
                <w:szCs w:val="20"/>
                <w:lang w:val="ru-RU"/>
              </w:rPr>
            </w:pPr>
          </w:p>
        </w:tc>
        <w:tc>
          <w:tcPr>
            <w:tcW w:w="1134" w:type="dxa"/>
            <w:vMerge/>
          </w:tcPr>
          <w:p w14:paraId="591E298F" w14:textId="77777777" w:rsidR="00C149EA" w:rsidRPr="00CC35FD" w:rsidRDefault="00C149EA" w:rsidP="00C149EA">
            <w:pPr>
              <w:pStyle w:val="aff6"/>
              <w:ind w:firstLine="0"/>
              <w:jc w:val="left"/>
              <w:rPr>
                <w:sz w:val="20"/>
                <w:szCs w:val="20"/>
                <w:lang w:val="ru-RU"/>
              </w:rPr>
            </w:pPr>
          </w:p>
        </w:tc>
        <w:tc>
          <w:tcPr>
            <w:tcW w:w="2268" w:type="dxa"/>
            <w:vMerge w:val="restart"/>
          </w:tcPr>
          <w:p w14:paraId="752D370D" w14:textId="77777777" w:rsidR="00C149EA" w:rsidRPr="00CC35FD" w:rsidRDefault="00C149EA" w:rsidP="00C149EA">
            <w:pPr>
              <w:pStyle w:val="Default"/>
              <w:jc w:val="center"/>
              <w:rPr>
                <w:sz w:val="20"/>
                <w:szCs w:val="20"/>
              </w:rPr>
            </w:pPr>
            <w:r w:rsidRPr="00CC35FD">
              <w:rPr>
                <w:sz w:val="20"/>
                <w:szCs w:val="20"/>
              </w:rPr>
              <w:t>непродовольственных товаров</w:t>
            </w:r>
          </w:p>
        </w:tc>
        <w:tc>
          <w:tcPr>
            <w:tcW w:w="1913" w:type="dxa"/>
          </w:tcPr>
          <w:p w14:paraId="62A5E156" w14:textId="77777777" w:rsidR="00C149EA" w:rsidRPr="00CC35FD" w:rsidRDefault="00C149EA" w:rsidP="00C149EA">
            <w:pPr>
              <w:pStyle w:val="Default"/>
              <w:jc w:val="center"/>
              <w:rPr>
                <w:sz w:val="20"/>
                <w:szCs w:val="20"/>
              </w:rPr>
            </w:pPr>
            <w:r w:rsidRPr="00CC35FD">
              <w:rPr>
                <w:sz w:val="20"/>
                <w:szCs w:val="20"/>
              </w:rPr>
              <w:t>одноэтажные склады</w:t>
            </w:r>
          </w:p>
        </w:tc>
        <w:tc>
          <w:tcPr>
            <w:tcW w:w="567" w:type="dxa"/>
          </w:tcPr>
          <w:p w14:paraId="10C28493" w14:textId="77777777" w:rsidR="00C149EA" w:rsidRPr="00CC35FD" w:rsidRDefault="00C149EA" w:rsidP="00C149EA">
            <w:pPr>
              <w:pStyle w:val="Default"/>
              <w:jc w:val="center"/>
              <w:rPr>
                <w:sz w:val="20"/>
                <w:szCs w:val="20"/>
              </w:rPr>
            </w:pPr>
            <w:r w:rsidRPr="00CC35FD">
              <w:rPr>
                <w:sz w:val="20"/>
                <w:szCs w:val="20"/>
              </w:rPr>
              <w:t>740</w:t>
            </w:r>
          </w:p>
        </w:tc>
      </w:tr>
      <w:tr w:rsidR="00C149EA" w:rsidRPr="00CC35FD" w14:paraId="0B2D55A8" w14:textId="77777777" w:rsidTr="0025006D">
        <w:trPr>
          <w:cantSplit/>
          <w:trHeight w:val="40"/>
        </w:trPr>
        <w:tc>
          <w:tcPr>
            <w:tcW w:w="1446" w:type="dxa"/>
            <w:vMerge/>
            <w:shd w:val="clear" w:color="auto" w:fill="F2F2F2" w:themeFill="background1" w:themeFillShade="F2"/>
          </w:tcPr>
          <w:p w14:paraId="5FD4D10E" w14:textId="77777777" w:rsidR="00C149EA" w:rsidRPr="00CC35FD" w:rsidRDefault="00C149EA" w:rsidP="00C149EA">
            <w:pPr>
              <w:pStyle w:val="aff6"/>
              <w:ind w:firstLine="0"/>
              <w:jc w:val="left"/>
              <w:rPr>
                <w:sz w:val="20"/>
                <w:szCs w:val="20"/>
                <w:lang w:val="ru-RU"/>
              </w:rPr>
            </w:pPr>
          </w:p>
        </w:tc>
        <w:tc>
          <w:tcPr>
            <w:tcW w:w="2126" w:type="dxa"/>
            <w:vMerge/>
          </w:tcPr>
          <w:p w14:paraId="0264E267" w14:textId="77777777" w:rsidR="00C149EA" w:rsidRPr="00CC35FD" w:rsidRDefault="00C149EA" w:rsidP="00C149EA">
            <w:pPr>
              <w:pStyle w:val="aff6"/>
              <w:ind w:firstLine="0"/>
              <w:jc w:val="left"/>
              <w:rPr>
                <w:sz w:val="20"/>
                <w:szCs w:val="20"/>
                <w:lang w:val="ru-RU"/>
              </w:rPr>
            </w:pPr>
          </w:p>
        </w:tc>
        <w:tc>
          <w:tcPr>
            <w:tcW w:w="1134" w:type="dxa"/>
            <w:vMerge/>
          </w:tcPr>
          <w:p w14:paraId="734E3480" w14:textId="77777777" w:rsidR="00C149EA" w:rsidRPr="00CC35FD" w:rsidRDefault="00C149EA" w:rsidP="00C149EA">
            <w:pPr>
              <w:pStyle w:val="aff6"/>
              <w:ind w:firstLine="0"/>
              <w:jc w:val="left"/>
              <w:rPr>
                <w:sz w:val="20"/>
                <w:szCs w:val="20"/>
                <w:lang w:val="ru-RU"/>
              </w:rPr>
            </w:pPr>
          </w:p>
        </w:tc>
        <w:tc>
          <w:tcPr>
            <w:tcW w:w="2268" w:type="dxa"/>
            <w:vMerge/>
          </w:tcPr>
          <w:p w14:paraId="1A40FD5A" w14:textId="77777777" w:rsidR="00C149EA" w:rsidRPr="00CC35FD" w:rsidRDefault="00C149EA" w:rsidP="00C149EA">
            <w:pPr>
              <w:pStyle w:val="Default"/>
              <w:jc w:val="center"/>
              <w:rPr>
                <w:sz w:val="20"/>
                <w:szCs w:val="20"/>
              </w:rPr>
            </w:pPr>
          </w:p>
        </w:tc>
        <w:tc>
          <w:tcPr>
            <w:tcW w:w="1913" w:type="dxa"/>
          </w:tcPr>
          <w:p w14:paraId="4A4430FF" w14:textId="77777777" w:rsidR="00C149EA" w:rsidRPr="00CC35FD" w:rsidRDefault="00C149EA" w:rsidP="00C149EA">
            <w:pPr>
              <w:pStyle w:val="Default"/>
              <w:jc w:val="center"/>
              <w:rPr>
                <w:sz w:val="20"/>
                <w:szCs w:val="20"/>
              </w:rPr>
            </w:pPr>
            <w:r w:rsidRPr="00CC35FD">
              <w:rPr>
                <w:sz w:val="20"/>
                <w:szCs w:val="20"/>
              </w:rPr>
              <w:t>многоэтажные скл</w:t>
            </w:r>
            <w:r w:rsidRPr="00CC35FD">
              <w:rPr>
                <w:sz w:val="20"/>
                <w:szCs w:val="20"/>
              </w:rPr>
              <w:t>а</w:t>
            </w:r>
            <w:r w:rsidRPr="00CC35FD">
              <w:rPr>
                <w:sz w:val="20"/>
                <w:szCs w:val="20"/>
              </w:rPr>
              <w:t>ды (при средней в</w:t>
            </w:r>
            <w:r w:rsidRPr="00CC35FD">
              <w:rPr>
                <w:sz w:val="20"/>
                <w:szCs w:val="20"/>
              </w:rPr>
              <w:t>ы</w:t>
            </w:r>
            <w:r w:rsidRPr="00CC35FD">
              <w:rPr>
                <w:sz w:val="20"/>
                <w:szCs w:val="20"/>
              </w:rPr>
              <w:t xml:space="preserve">соте этажей </w:t>
            </w:r>
            <w:smartTag w:uri="urn:schemas-microsoft-com:office:smarttags" w:element="metricconverter">
              <w:smartTagPr>
                <w:attr w:name="ProductID" w:val="6 м"/>
              </w:smartTagPr>
              <w:r w:rsidRPr="00CC35FD">
                <w:rPr>
                  <w:sz w:val="20"/>
                  <w:szCs w:val="20"/>
                </w:rPr>
                <w:t>6 м</w:t>
              </w:r>
            </w:smartTag>
            <w:r w:rsidRPr="00CC35FD">
              <w:rPr>
                <w:sz w:val="20"/>
                <w:szCs w:val="20"/>
              </w:rPr>
              <w:t>)</w:t>
            </w:r>
          </w:p>
        </w:tc>
        <w:tc>
          <w:tcPr>
            <w:tcW w:w="567" w:type="dxa"/>
          </w:tcPr>
          <w:p w14:paraId="35189588" w14:textId="77777777" w:rsidR="00C149EA" w:rsidRPr="00CC35FD" w:rsidRDefault="00C149EA" w:rsidP="00C149EA">
            <w:pPr>
              <w:pStyle w:val="Default"/>
              <w:jc w:val="center"/>
              <w:rPr>
                <w:sz w:val="20"/>
                <w:szCs w:val="20"/>
              </w:rPr>
            </w:pPr>
            <w:r w:rsidRPr="00CC35FD">
              <w:rPr>
                <w:sz w:val="20"/>
                <w:szCs w:val="20"/>
              </w:rPr>
              <w:t>490</w:t>
            </w:r>
          </w:p>
        </w:tc>
      </w:tr>
      <w:tr w:rsidR="00C149EA" w:rsidRPr="00CC35FD" w14:paraId="488FEEA9" w14:textId="77777777" w:rsidTr="0025006D">
        <w:trPr>
          <w:cantSplit/>
          <w:trHeight w:val="40"/>
        </w:trPr>
        <w:tc>
          <w:tcPr>
            <w:tcW w:w="1446" w:type="dxa"/>
            <w:vMerge/>
            <w:shd w:val="clear" w:color="auto" w:fill="F2F2F2" w:themeFill="background1" w:themeFillShade="F2"/>
          </w:tcPr>
          <w:p w14:paraId="653BB9F0" w14:textId="77777777" w:rsidR="00C149EA" w:rsidRPr="00CC35FD" w:rsidRDefault="00C149EA" w:rsidP="00C149EA">
            <w:pPr>
              <w:pStyle w:val="aff6"/>
              <w:ind w:firstLine="0"/>
              <w:jc w:val="left"/>
              <w:rPr>
                <w:sz w:val="20"/>
                <w:szCs w:val="20"/>
                <w:lang w:val="ru-RU"/>
              </w:rPr>
            </w:pPr>
          </w:p>
        </w:tc>
        <w:tc>
          <w:tcPr>
            <w:tcW w:w="2126" w:type="dxa"/>
          </w:tcPr>
          <w:p w14:paraId="3F5916F6" w14:textId="77777777" w:rsidR="00C149EA" w:rsidRPr="00CC35FD" w:rsidRDefault="00C149EA" w:rsidP="00C149EA">
            <w:pPr>
              <w:pStyle w:val="aff6"/>
              <w:ind w:firstLine="0"/>
              <w:jc w:val="left"/>
              <w:rPr>
                <w:sz w:val="20"/>
                <w:szCs w:val="20"/>
                <w:lang w:val="ru-RU"/>
              </w:rPr>
            </w:pPr>
            <w:r w:rsidRPr="00CC35FD">
              <w:rPr>
                <w:sz w:val="20"/>
                <w:szCs w:val="20"/>
                <w:lang w:val="ru-RU"/>
              </w:rPr>
              <w:t>Расчетный показатель максимально допуст</w:t>
            </w:r>
            <w:r w:rsidRPr="00CC35FD">
              <w:rPr>
                <w:sz w:val="20"/>
                <w:szCs w:val="20"/>
                <w:lang w:val="ru-RU"/>
              </w:rPr>
              <w:t>и</w:t>
            </w:r>
            <w:r w:rsidRPr="00CC35FD">
              <w:rPr>
                <w:sz w:val="20"/>
                <w:szCs w:val="20"/>
                <w:lang w:val="ru-RU"/>
              </w:rPr>
              <w:t>мого уровня территор</w:t>
            </w:r>
            <w:r w:rsidRPr="00CC35FD">
              <w:rPr>
                <w:sz w:val="20"/>
                <w:szCs w:val="20"/>
                <w:lang w:val="ru-RU"/>
              </w:rPr>
              <w:t>и</w:t>
            </w:r>
            <w:r w:rsidRPr="00CC35FD">
              <w:rPr>
                <w:sz w:val="20"/>
                <w:szCs w:val="20"/>
                <w:lang w:val="ru-RU"/>
              </w:rPr>
              <w:t>альной доступности</w:t>
            </w:r>
          </w:p>
        </w:tc>
        <w:tc>
          <w:tcPr>
            <w:tcW w:w="5882" w:type="dxa"/>
            <w:gridSpan w:val="4"/>
          </w:tcPr>
          <w:p w14:paraId="57D2AEFC" w14:textId="77777777" w:rsidR="00C149EA" w:rsidRPr="00CC35FD" w:rsidRDefault="00C149EA" w:rsidP="00C149EA">
            <w:pPr>
              <w:pStyle w:val="Default"/>
              <w:jc w:val="center"/>
              <w:rPr>
                <w:sz w:val="20"/>
                <w:szCs w:val="20"/>
              </w:rPr>
            </w:pPr>
            <w:r w:rsidRPr="00CC35FD">
              <w:rPr>
                <w:sz w:val="20"/>
                <w:szCs w:val="20"/>
              </w:rPr>
              <w:t>не устанавливается</w:t>
            </w:r>
          </w:p>
        </w:tc>
      </w:tr>
      <w:tr w:rsidR="00C149EA" w:rsidRPr="00CC35FD" w14:paraId="558F5523" w14:textId="77777777" w:rsidTr="0025006D">
        <w:trPr>
          <w:cantSplit/>
          <w:trHeight w:val="40"/>
        </w:trPr>
        <w:tc>
          <w:tcPr>
            <w:tcW w:w="1446" w:type="dxa"/>
            <w:vMerge w:val="restart"/>
            <w:shd w:val="clear" w:color="auto" w:fill="F2F2F2" w:themeFill="background1" w:themeFillShade="F2"/>
          </w:tcPr>
          <w:p w14:paraId="54C39F90" w14:textId="77777777" w:rsidR="00C149EA" w:rsidRPr="00CC35FD" w:rsidRDefault="00C149EA" w:rsidP="00C149EA">
            <w:pPr>
              <w:pStyle w:val="aff6"/>
              <w:ind w:firstLine="0"/>
              <w:jc w:val="left"/>
              <w:rPr>
                <w:sz w:val="20"/>
                <w:szCs w:val="20"/>
                <w:lang w:val="ru-RU"/>
              </w:rPr>
            </w:pPr>
            <w:r w:rsidRPr="00CC35FD">
              <w:rPr>
                <w:sz w:val="20"/>
                <w:szCs w:val="20"/>
                <w:lang w:val="ru-RU"/>
              </w:rPr>
              <w:t>Специализир</w:t>
            </w:r>
            <w:r w:rsidRPr="00CC35FD">
              <w:rPr>
                <w:sz w:val="20"/>
                <w:szCs w:val="20"/>
                <w:lang w:val="ru-RU"/>
              </w:rPr>
              <w:t>о</w:t>
            </w:r>
            <w:r w:rsidRPr="00CC35FD">
              <w:rPr>
                <w:sz w:val="20"/>
                <w:szCs w:val="20"/>
                <w:lang w:val="ru-RU"/>
              </w:rPr>
              <w:t>ванные</w:t>
            </w:r>
            <w:r w:rsidRPr="00CC35FD">
              <w:rPr>
                <w:sz w:val="20"/>
                <w:szCs w:val="20"/>
              </w:rPr>
              <w:t xml:space="preserve"> </w:t>
            </w:r>
            <w:proofErr w:type="spellStart"/>
            <w:r w:rsidRPr="00CC35FD">
              <w:rPr>
                <w:sz w:val="20"/>
                <w:szCs w:val="20"/>
              </w:rPr>
              <w:t>склады</w:t>
            </w:r>
            <w:proofErr w:type="spellEnd"/>
            <w:r w:rsidRPr="00CC35FD">
              <w:rPr>
                <w:sz w:val="20"/>
                <w:szCs w:val="20"/>
              </w:rPr>
              <w:t xml:space="preserve"> [2]</w:t>
            </w:r>
          </w:p>
        </w:tc>
        <w:tc>
          <w:tcPr>
            <w:tcW w:w="2126" w:type="dxa"/>
            <w:vMerge w:val="restart"/>
          </w:tcPr>
          <w:p w14:paraId="6FCD2CCE" w14:textId="77777777" w:rsidR="00C149EA" w:rsidRPr="00CC35FD" w:rsidRDefault="00C149EA" w:rsidP="00C149EA">
            <w:pPr>
              <w:pStyle w:val="aff6"/>
              <w:ind w:firstLine="0"/>
              <w:jc w:val="left"/>
              <w:rPr>
                <w:sz w:val="20"/>
                <w:szCs w:val="20"/>
                <w:lang w:val="ru-RU"/>
              </w:rPr>
            </w:pPr>
            <w:r w:rsidRPr="00CC35FD">
              <w:rPr>
                <w:sz w:val="20"/>
                <w:szCs w:val="20"/>
                <w:lang w:val="ru-RU"/>
              </w:rPr>
              <w:t>Расчетный показатель минимально допуст</w:t>
            </w:r>
            <w:r w:rsidRPr="00CC35FD">
              <w:rPr>
                <w:sz w:val="20"/>
                <w:szCs w:val="20"/>
                <w:lang w:val="ru-RU"/>
              </w:rPr>
              <w:t>и</w:t>
            </w:r>
            <w:r w:rsidRPr="00CC35FD">
              <w:rPr>
                <w:sz w:val="20"/>
                <w:szCs w:val="20"/>
                <w:lang w:val="ru-RU"/>
              </w:rPr>
              <w:t>мого уровня обесп</w:t>
            </w:r>
            <w:r w:rsidRPr="00CC35FD">
              <w:rPr>
                <w:sz w:val="20"/>
                <w:szCs w:val="20"/>
                <w:lang w:val="ru-RU"/>
              </w:rPr>
              <w:t>е</w:t>
            </w:r>
            <w:r w:rsidRPr="00CC35FD">
              <w:rPr>
                <w:sz w:val="20"/>
                <w:szCs w:val="20"/>
                <w:lang w:val="ru-RU"/>
              </w:rPr>
              <w:t>ченности</w:t>
            </w:r>
          </w:p>
        </w:tc>
        <w:tc>
          <w:tcPr>
            <w:tcW w:w="1134" w:type="dxa"/>
            <w:vMerge w:val="restart"/>
          </w:tcPr>
          <w:p w14:paraId="2D3CBE58" w14:textId="77777777" w:rsidR="00C149EA" w:rsidRPr="00CC35FD" w:rsidRDefault="00C149EA" w:rsidP="00C149EA">
            <w:pPr>
              <w:pStyle w:val="aff6"/>
              <w:ind w:firstLine="0"/>
              <w:jc w:val="left"/>
              <w:rPr>
                <w:sz w:val="20"/>
                <w:szCs w:val="20"/>
                <w:lang w:val="ru-RU"/>
              </w:rPr>
            </w:pPr>
            <w:r w:rsidRPr="00CC35FD">
              <w:rPr>
                <w:sz w:val="20"/>
                <w:szCs w:val="20"/>
                <w:lang w:val="ru-RU"/>
              </w:rPr>
              <w:t>Вмест</w:t>
            </w:r>
            <w:r w:rsidRPr="00CC35FD">
              <w:rPr>
                <w:sz w:val="20"/>
                <w:szCs w:val="20"/>
                <w:lang w:val="ru-RU"/>
              </w:rPr>
              <w:t>и</w:t>
            </w:r>
            <w:r w:rsidRPr="00CC35FD">
              <w:rPr>
                <w:sz w:val="20"/>
                <w:szCs w:val="20"/>
                <w:lang w:val="ru-RU"/>
              </w:rPr>
              <w:t>мость скл</w:t>
            </w:r>
            <w:r w:rsidRPr="00CC35FD">
              <w:rPr>
                <w:sz w:val="20"/>
                <w:szCs w:val="20"/>
                <w:lang w:val="ru-RU"/>
              </w:rPr>
              <w:t>а</w:t>
            </w:r>
            <w:r w:rsidRPr="00CC35FD">
              <w:rPr>
                <w:sz w:val="20"/>
                <w:szCs w:val="20"/>
                <w:lang w:val="ru-RU"/>
              </w:rPr>
              <w:t>дов, т на 1 тыс. чел.</w:t>
            </w:r>
          </w:p>
        </w:tc>
        <w:tc>
          <w:tcPr>
            <w:tcW w:w="4181" w:type="dxa"/>
            <w:gridSpan w:val="2"/>
          </w:tcPr>
          <w:p w14:paraId="0E5EF1D7" w14:textId="77777777" w:rsidR="00C149EA" w:rsidRPr="00CC35FD" w:rsidRDefault="00C149EA" w:rsidP="00C149EA">
            <w:pPr>
              <w:pStyle w:val="Default"/>
              <w:jc w:val="center"/>
              <w:rPr>
                <w:sz w:val="20"/>
                <w:szCs w:val="20"/>
              </w:rPr>
            </w:pPr>
            <w:r w:rsidRPr="00CC35FD">
              <w:rPr>
                <w:sz w:val="20"/>
                <w:szCs w:val="20"/>
              </w:rPr>
              <w:t>Холодильники распределительные (для хран</w:t>
            </w:r>
            <w:r w:rsidRPr="00CC35FD">
              <w:rPr>
                <w:sz w:val="20"/>
                <w:szCs w:val="20"/>
              </w:rPr>
              <w:t>е</w:t>
            </w:r>
            <w:r w:rsidRPr="00CC35FD">
              <w:rPr>
                <w:sz w:val="20"/>
                <w:szCs w:val="20"/>
              </w:rPr>
              <w:t>ния мяса и мясных продуктов, рыбы и рыб</w:t>
            </w:r>
            <w:r w:rsidRPr="00CC35FD">
              <w:rPr>
                <w:sz w:val="20"/>
                <w:szCs w:val="20"/>
              </w:rPr>
              <w:t>о</w:t>
            </w:r>
            <w:r w:rsidRPr="00CC35FD">
              <w:rPr>
                <w:sz w:val="20"/>
                <w:szCs w:val="20"/>
              </w:rPr>
              <w:t>продуктов, масла, животного жира, молочных продуктов и яиц)</w:t>
            </w:r>
          </w:p>
        </w:tc>
        <w:tc>
          <w:tcPr>
            <w:tcW w:w="567" w:type="dxa"/>
          </w:tcPr>
          <w:p w14:paraId="6B707D99" w14:textId="77777777" w:rsidR="00C149EA" w:rsidRPr="00CC35FD" w:rsidRDefault="00C149EA" w:rsidP="00C149EA">
            <w:pPr>
              <w:pStyle w:val="Default"/>
              <w:jc w:val="center"/>
              <w:rPr>
                <w:sz w:val="20"/>
                <w:szCs w:val="20"/>
              </w:rPr>
            </w:pPr>
            <w:r w:rsidRPr="00CC35FD">
              <w:rPr>
                <w:sz w:val="20"/>
                <w:szCs w:val="20"/>
              </w:rPr>
              <w:t>27</w:t>
            </w:r>
          </w:p>
        </w:tc>
      </w:tr>
      <w:tr w:rsidR="00C149EA" w:rsidRPr="00CC35FD" w14:paraId="74609161" w14:textId="77777777" w:rsidTr="0025006D">
        <w:trPr>
          <w:cantSplit/>
          <w:trHeight w:val="40"/>
        </w:trPr>
        <w:tc>
          <w:tcPr>
            <w:tcW w:w="1446" w:type="dxa"/>
            <w:vMerge/>
            <w:shd w:val="clear" w:color="auto" w:fill="F2F2F2" w:themeFill="background1" w:themeFillShade="F2"/>
          </w:tcPr>
          <w:p w14:paraId="76C1F19C" w14:textId="77777777" w:rsidR="00C149EA" w:rsidRPr="00CC35FD" w:rsidRDefault="00C149EA" w:rsidP="00C149EA">
            <w:pPr>
              <w:pStyle w:val="aff6"/>
              <w:ind w:firstLine="0"/>
              <w:jc w:val="left"/>
              <w:rPr>
                <w:sz w:val="20"/>
                <w:szCs w:val="20"/>
                <w:lang w:val="ru-RU"/>
              </w:rPr>
            </w:pPr>
          </w:p>
        </w:tc>
        <w:tc>
          <w:tcPr>
            <w:tcW w:w="2126" w:type="dxa"/>
            <w:vMerge/>
          </w:tcPr>
          <w:p w14:paraId="095EDBF8" w14:textId="77777777" w:rsidR="00C149EA" w:rsidRPr="00CC35FD" w:rsidRDefault="00C149EA" w:rsidP="00C149EA">
            <w:pPr>
              <w:pStyle w:val="aff6"/>
              <w:ind w:firstLine="0"/>
              <w:jc w:val="left"/>
              <w:rPr>
                <w:sz w:val="20"/>
                <w:szCs w:val="20"/>
                <w:lang w:val="ru-RU"/>
              </w:rPr>
            </w:pPr>
          </w:p>
        </w:tc>
        <w:tc>
          <w:tcPr>
            <w:tcW w:w="1134" w:type="dxa"/>
            <w:vMerge/>
          </w:tcPr>
          <w:p w14:paraId="17297AF5" w14:textId="77777777" w:rsidR="00C149EA" w:rsidRPr="00CC35FD" w:rsidRDefault="00C149EA" w:rsidP="00C149EA">
            <w:pPr>
              <w:pStyle w:val="aff6"/>
              <w:ind w:firstLine="0"/>
              <w:jc w:val="left"/>
              <w:rPr>
                <w:sz w:val="20"/>
                <w:szCs w:val="20"/>
                <w:lang w:val="ru-RU"/>
              </w:rPr>
            </w:pPr>
          </w:p>
        </w:tc>
        <w:tc>
          <w:tcPr>
            <w:tcW w:w="4181" w:type="dxa"/>
            <w:gridSpan w:val="2"/>
          </w:tcPr>
          <w:p w14:paraId="2D5ED5E2" w14:textId="77777777" w:rsidR="00C149EA" w:rsidRPr="00CC35FD" w:rsidRDefault="00C149EA" w:rsidP="00C149EA">
            <w:pPr>
              <w:pStyle w:val="Default"/>
              <w:jc w:val="center"/>
              <w:rPr>
                <w:sz w:val="20"/>
                <w:szCs w:val="20"/>
              </w:rPr>
            </w:pPr>
            <w:proofErr w:type="spellStart"/>
            <w:r w:rsidRPr="00CC35FD">
              <w:rPr>
                <w:sz w:val="20"/>
                <w:szCs w:val="20"/>
              </w:rPr>
              <w:t>Фруктохранилища</w:t>
            </w:r>
            <w:proofErr w:type="spellEnd"/>
          </w:p>
        </w:tc>
        <w:tc>
          <w:tcPr>
            <w:tcW w:w="567" w:type="dxa"/>
          </w:tcPr>
          <w:p w14:paraId="2A400084" w14:textId="77777777" w:rsidR="00C149EA" w:rsidRPr="00CC35FD" w:rsidRDefault="00C149EA" w:rsidP="00C149EA">
            <w:pPr>
              <w:pStyle w:val="Default"/>
              <w:jc w:val="center"/>
              <w:rPr>
                <w:sz w:val="20"/>
                <w:szCs w:val="20"/>
              </w:rPr>
            </w:pPr>
            <w:r w:rsidRPr="00CC35FD">
              <w:rPr>
                <w:sz w:val="20"/>
                <w:szCs w:val="20"/>
              </w:rPr>
              <w:t>17</w:t>
            </w:r>
          </w:p>
        </w:tc>
      </w:tr>
      <w:tr w:rsidR="00C149EA" w:rsidRPr="00CC35FD" w14:paraId="1B0F3A9E" w14:textId="77777777" w:rsidTr="0025006D">
        <w:trPr>
          <w:cantSplit/>
          <w:trHeight w:val="40"/>
        </w:trPr>
        <w:tc>
          <w:tcPr>
            <w:tcW w:w="1446" w:type="dxa"/>
            <w:vMerge/>
            <w:shd w:val="clear" w:color="auto" w:fill="F2F2F2" w:themeFill="background1" w:themeFillShade="F2"/>
          </w:tcPr>
          <w:p w14:paraId="37B636BE" w14:textId="77777777" w:rsidR="00C149EA" w:rsidRPr="00CC35FD" w:rsidRDefault="00C149EA" w:rsidP="00C149EA">
            <w:pPr>
              <w:pStyle w:val="aff6"/>
              <w:ind w:firstLine="0"/>
              <w:jc w:val="left"/>
              <w:rPr>
                <w:sz w:val="20"/>
                <w:szCs w:val="20"/>
                <w:lang w:val="ru-RU"/>
              </w:rPr>
            </w:pPr>
          </w:p>
        </w:tc>
        <w:tc>
          <w:tcPr>
            <w:tcW w:w="2126" w:type="dxa"/>
            <w:vMerge/>
          </w:tcPr>
          <w:p w14:paraId="645EDE47" w14:textId="77777777" w:rsidR="00C149EA" w:rsidRPr="00CC35FD" w:rsidRDefault="00C149EA" w:rsidP="00C149EA">
            <w:pPr>
              <w:pStyle w:val="aff6"/>
              <w:ind w:firstLine="0"/>
              <w:jc w:val="left"/>
              <w:rPr>
                <w:sz w:val="20"/>
                <w:szCs w:val="20"/>
                <w:lang w:val="ru-RU"/>
              </w:rPr>
            </w:pPr>
          </w:p>
        </w:tc>
        <w:tc>
          <w:tcPr>
            <w:tcW w:w="1134" w:type="dxa"/>
            <w:vMerge/>
          </w:tcPr>
          <w:p w14:paraId="26824008" w14:textId="77777777" w:rsidR="00C149EA" w:rsidRPr="00CC35FD" w:rsidRDefault="00C149EA" w:rsidP="00C149EA">
            <w:pPr>
              <w:pStyle w:val="aff6"/>
              <w:ind w:firstLine="0"/>
              <w:jc w:val="left"/>
              <w:rPr>
                <w:sz w:val="20"/>
                <w:szCs w:val="20"/>
                <w:lang w:val="ru-RU"/>
              </w:rPr>
            </w:pPr>
          </w:p>
        </w:tc>
        <w:tc>
          <w:tcPr>
            <w:tcW w:w="4181" w:type="dxa"/>
            <w:gridSpan w:val="2"/>
          </w:tcPr>
          <w:p w14:paraId="6DDF3E82" w14:textId="77777777" w:rsidR="00C149EA" w:rsidRPr="00CC35FD" w:rsidRDefault="00C149EA" w:rsidP="00C149EA">
            <w:pPr>
              <w:pStyle w:val="Default"/>
              <w:jc w:val="center"/>
              <w:rPr>
                <w:sz w:val="20"/>
                <w:szCs w:val="20"/>
              </w:rPr>
            </w:pPr>
            <w:proofErr w:type="spellStart"/>
            <w:r w:rsidRPr="00CC35FD">
              <w:rPr>
                <w:sz w:val="20"/>
                <w:szCs w:val="20"/>
              </w:rPr>
              <w:t>Овощехранилиша</w:t>
            </w:r>
            <w:proofErr w:type="spellEnd"/>
          </w:p>
        </w:tc>
        <w:tc>
          <w:tcPr>
            <w:tcW w:w="567" w:type="dxa"/>
          </w:tcPr>
          <w:p w14:paraId="286DE5A2" w14:textId="77777777" w:rsidR="00C149EA" w:rsidRPr="00CC35FD" w:rsidRDefault="00C149EA" w:rsidP="00C149EA">
            <w:pPr>
              <w:pStyle w:val="Default"/>
              <w:jc w:val="center"/>
              <w:rPr>
                <w:sz w:val="20"/>
                <w:szCs w:val="20"/>
              </w:rPr>
            </w:pPr>
            <w:r w:rsidRPr="00CC35FD">
              <w:rPr>
                <w:sz w:val="20"/>
                <w:szCs w:val="20"/>
              </w:rPr>
              <w:t>54</w:t>
            </w:r>
          </w:p>
        </w:tc>
      </w:tr>
      <w:tr w:rsidR="00C149EA" w:rsidRPr="00CC35FD" w14:paraId="2AB282D5" w14:textId="77777777" w:rsidTr="0025006D">
        <w:trPr>
          <w:cantSplit/>
          <w:trHeight w:val="40"/>
        </w:trPr>
        <w:tc>
          <w:tcPr>
            <w:tcW w:w="1446" w:type="dxa"/>
            <w:vMerge/>
            <w:shd w:val="clear" w:color="auto" w:fill="F2F2F2" w:themeFill="background1" w:themeFillShade="F2"/>
          </w:tcPr>
          <w:p w14:paraId="32486CCE" w14:textId="77777777" w:rsidR="00C149EA" w:rsidRPr="00CC35FD" w:rsidRDefault="00C149EA" w:rsidP="00C149EA">
            <w:pPr>
              <w:pStyle w:val="aff6"/>
              <w:ind w:firstLine="0"/>
              <w:jc w:val="left"/>
              <w:rPr>
                <w:sz w:val="20"/>
                <w:szCs w:val="20"/>
                <w:lang w:val="ru-RU"/>
              </w:rPr>
            </w:pPr>
          </w:p>
        </w:tc>
        <w:tc>
          <w:tcPr>
            <w:tcW w:w="2126" w:type="dxa"/>
            <w:vMerge/>
          </w:tcPr>
          <w:p w14:paraId="1F82F786" w14:textId="77777777" w:rsidR="00C149EA" w:rsidRPr="00CC35FD" w:rsidRDefault="00C149EA" w:rsidP="00C149EA">
            <w:pPr>
              <w:pStyle w:val="aff6"/>
              <w:ind w:firstLine="0"/>
              <w:jc w:val="left"/>
              <w:rPr>
                <w:sz w:val="20"/>
                <w:szCs w:val="20"/>
                <w:lang w:val="ru-RU"/>
              </w:rPr>
            </w:pPr>
          </w:p>
        </w:tc>
        <w:tc>
          <w:tcPr>
            <w:tcW w:w="1134" w:type="dxa"/>
            <w:vMerge/>
          </w:tcPr>
          <w:p w14:paraId="7E5E9D9A" w14:textId="77777777" w:rsidR="00C149EA" w:rsidRPr="00CC35FD" w:rsidRDefault="00C149EA" w:rsidP="00C149EA">
            <w:pPr>
              <w:pStyle w:val="aff6"/>
              <w:ind w:firstLine="0"/>
              <w:jc w:val="left"/>
              <w:rPr>
                <w:sz w:val="20"/>
                <w:szCs w:val="20"/>
                <w:lang w:val="ru-RU"/>
              </w:rPr>
            </w:pPr>
          </w:p>
        </w:tc>
        <w:tc>
          <w:tcPr>
            <w:tcW w:w="4181" w:type="dxa"/>
            <w:gridSpan w:val="2"/>
          </w:tcPr>
          <w:p w14:paraId="0ED1198E" w14:textId="77777777" w:rsidR="00C149EA" w:rsidRPr="00CC35FD" w:rsidRDefault="00C149EA" w:rsidP="00C149EA">
            <w:pPr>
              <w:pStyle w:val="Default"/>
              <w:jc w:val="center"/>
              <w:rPr>
                <w:sz w:val="20"/>
                <w:szCs w:val="20"/>
              </w:rPr>
            </w:pPr>
            <w:r w:rsidRPr="00CC35FD">
              <w:rPr>
                <w:sz w:val="20"/>
                <w:szCs w:val="20"/>
              </w:rPr>
              <w:t>Картофелехранилища</w:t>
            </w:r>
          </w:p>
        </w:tc>
        <w:tc>
          <w:tcPr>
            <w:tcW w:w="567" w:type="dxa"/>
          </w:tcPr>
          <w:p w14:paraId="06CE12C3" w14:textId="77777777" w:rsidR="00C149EA" w:rsidRPr="00CC35FD" w:rsidRDefault="00C149EA" w:rsidP="00C149EA">
            <w:pPr>
              <w:pStyle w:val="Default"/>
              <w:jc w:val="center"/>
              <w:rPr>
                <w:sz w:val="20"/>
                <w:szCs w:val="20"/>
              </w:rPr>
            </w:pPr>
            <w:r w:rsidRPr="00CC35FD">
              <w:rPr>
                <w:sz w:val="20"/>
                <w:szCs w:val="20"/>
              </w:rPr>
              <w:t>57</w:t>
            </w:r>
          </w:p>
        </w:tc>
      </w:tr>
      <w:tr w:rsidR="00C149EA" w:rsidRPr="00CC35FD" w14:paraId="05D0AF36" w14:textId="77777777" w:rsidTr="0025006D">
        <w:trPr>
          <w:cantSplit/>
          <w:trHeight w:val="40"/>
        </w:trPr>
        <w:tc>
          <w:tcPr>
            <w:tcW w:w="1446" w:type="dxa"/>
            <w:vMerge/>
            <w:shd w:val="clear" w:color="auto" w:fill="F2F2F2" w:themeFill="background1" w:themeFillShade="F2"/>
          </w:tcPr>
          <w:p w14:paraId="1D51DD81" w14:textId="77777777" w:rsidR="00C149EA" w:rsidRPr="00CC35FD" w:rsidRDefault="00C149EA" w:rsidP="00C149EA">
            <w:pPr>
              <w:pStyle w:val="aff6"/>
              <w:ind w:firstLine="0"/>
              <w:jc w:val="left"/>
              <w:rPr>
                <w:sz w:val="20"/>
                <w:szCs w:val="20"/>
                <w:lang w:val="ru-RU"/>
              </w:rPr>
            </w:pPr>
          </w:p>
        </w:tc>
        <w:tc>
          <w:tcPr>
            <w:tcW w:w="2126" w:type="dxa"/>
            <w:vMerge/>
          </w:tcPr>
          <w:p w14:paraId="68AB5336" w14:textId="77777777" w:rsidR="00C149EA" w:rsidRPr="00CC35FD" w:rsidRDefault="00C149EA" w:rsidP="00C149EA">
            <w:pPr>
              <w:pStyle w:val="aff6"/>
              <w:ind w:firstLine="0"/>
              <w:jc w:val="left"/>
              <w:rPr>
                <w:sz w:val="20"/>
                <w:szCs w:val="20"/>
                <w:lang w:val="ru-RU"/>
              </w:rPr>
            </w:pPr>
          </w:p>
        </w:tc>
        <w:tc>
          <w:tcPr>
            <w:tcW w:w="1134" w:type="dxa"/>
            <w:vMerge w:val="restart"/>
          </w:tcPr>
          <w:p w14:paraId="0FA4250C" w14:textId="77777777" w:rsidR="00C149EA" w:rsidRPr="00CC35FD" w:rsidRDefault="00C149EA" w:rsidP="00C149EA">
            <w:pPr>
              <w:pStyle w:val="aff6"/>
              <w:ind w:firstLine="0"/>
              <w:jc w:val="left"/>
              <w:rPr>
                <w:sz w:val="20"/>
                <w:szCs w:val="20"/>
                <w:lang w:val="ru-RU"/>
              </w:rPr>
            </w:pPr>
            <w:r w:rsidRPr="00CC35FD">
              <w:rPr>
                <w:sz w:val="20"/>
                <w:szCs w:val="20"/>
                <w:lang w:val="ru-RU"/>
              </w:rPr>
              <w:t>Размеры земельных участков, кв. м, на 1 тыс. чел.</w:t>
            </w:r>
          </w:p>
        </w:tc>
        <w:tc>
          <w:tcPr>
            <w:tcW w:w="2268" w:type="dxa"/>
            <w:vMerge w:val="restart"/>
          </w:tcPr>
          <w:p w14:paraId="272DFC73" w14:textId="77777777" w:rsidR="00C149EA" w:rsidRPr="00CC35FD" w:rsidRDefault="00C149EA" w:rsidP="00C149EA">
            <w:pPr>
              <w:pStyle w:val="Default"/>
              <w:jc w:val="center"/>
              <w:rPr>
                <w:sz w:val="20"/>
                <w:szCs w:val="20"/>
              </w:rPr>
            </w:pPr>
            <w:r w:rsidRPr="00CC35FD">
              <w:rPr>
                <w:sz w:val="20"/>
                <w:szCs w:val="20"/>
              </w:rPr>
              <w:t>Холодильники распред</w:t>
            </w:r>
            <w:r w:rsidRPr="00CC35FD">
              <w:rPr>
                <w:sz w:val="20"/>
                <w:szCs w:val="20"/>
              </w:rPr>
              <w:t>е</w:t>
            </w:r>
            <w:r w:rsidRPr="00CC35FD">
              <w:rPr>
                <w:sz w:val="20"/>
                <w:szCs w:val="20"/>
              </w:rPr>
              <w:t>лительные (для хранения мяса и мясных проду</w:t>
            </w:r>
            <w:r w:rsidRPr="00CC35FD">
              <w:rPr>
                <w:sz w:val="20"/>
                <w:szCs w:val="20"/>
              </w:rPr>
              <w:t>к</w:t>
            </w:r>
            <w:r w:rsidRPr="00CC35FD">
              <w:rPr>
                <w:sz w:val="20"/>
                <w:szCs w:val="20"/>
              </w:rPr>
              <w:t>тов, рыбы и рыбопроду</w:t>
            </w:r>
            <w:r w:rsidRPr="00CC35FD">
              <w:rPr>
                <w:sz w:val="20"/>
                <w:szCs w:val="20"/>
              </w:rPr>
              <w:t>к</w:t>
            </w:r>
            <w:r w:rsidRPr="00CC35FD">
              <w:rPr>
                <w:sz w:val="20"/>
                <w:szCs w:val="20"/>
              </w:rPr>
              <w:t>тов, масла, животного жира, молочных проду</w:t>
            </w:r>
            <w:r w:rsidRPr="00CC35FD">
              <w:rPr>
                <w:sz w:val="20"/>
                <w:szCs w:val="20"/>
              </w:rPr>
              <w:t>к</w:t>
            </w:r>
            <w:r w:rsidRPr="00CC35FD">
              <w:rPr>
                <w:sz w:val="20"/>
                <w:szCs w:val="20"/>
              </w:rPr>
              <w:t>тов и яиц)</w:t>
            </w:r>
          </w:p>
        </w:tc>
        <w:tc>
          <w:tcPr>
            <w:tcW w:w="1913" w:type="dxa"/>
          </w:tcPr>
          <w:p w14:paraId="2A3A9F5F" w14:textId="77777777" w:rsidR="00C149EA" w:rsidRPr="00CC35FD" w:rsidRDefault="00C149EA" w:rsidP="00C149EA">
            <w:pPr>
              <w:pStyle w:val="Default"/>
              <w:jc w:val="center"/>
              <w:rPr>
                <w:sz w:val="20"/>
                <w:szCs w:val="20"/>
              </w:rPr>
            </w:pPr>
            <w:r w:rsidRPr="00CC35FD">
              <w:rPr>
                <w:sz w:val="20"/>
                <w:szCs w:val="20"/>
              </w:rPr>
              <w:t>одноэтажные склады</w:t>
            </w:r>
          </w:p>
        </w:tc>
        <w:tc>
          <w:tcPr>
            <w:tcW w:w="567" w:type="dxa"/>
          </w:tcPr>
          <w:p w14:paraId="2600BFF4" w14:textId="77777777" w:rsidR="00C149EA" w:rsidRPr="00CC35FD" w:rsidRDefault="00C149EA" w:rsidP="00C149EA">
            <w:pPr>
              <w:pStyle w:val="Default"/>
              <w:jc w:val="center"/>
              <w:rPr>
                <w:sz w:val="20"/>
                <w:szCs w:val="20"/>
              </w:rPr>
            </w:pPr>
            <w:r w:rsidRPr="00CC35FD">
              <w:rPr>
                <w:sz w:val="20"/>
                <w:szCs w:val="20"/>
              </w:rPr>
              <w:t>190</w:t>
            </w:r>
          </w:p>
        </w:tc>
      </w:tr>
      <w:tr w:rsidR="00C149EA" w:rsidRPr="00CC35FD" w14:paraId="2D838274" w14:textId="77777777" w:rsidTr="0025006D">
        <w:trPr>
          <w:cantSplit/>
          <w:trHeight w:val="40"/>
        </w:trPr>
        <w:tc>
          <w:tcPr>
            <w:tcW w:w="1446" w:type="dxa"/>
            <w:vMerge/>
            <w:shd w:val="clear" w:color="auto" w:fill="F2F2F2" w:themeFill="background1" w:themeFillShade="F2"/>
          </w:tcPr>
          <w:p w14:paraId="31DE6D9B" w14:textId="77777777" w:rsidR="00C149EA" w:rsidRPr="00CC35FD" w:rsidRDefault="00C149EA" w:rsidP="00C149EA">
            <w:pPr>
              <w:pStyle w:val="aff6"/>
              <w:ind w:firstLine="0"/>
              <w:jc w:val="left"/>
              <w:rPr>
                <w:sz w:val="20"/>
                <w:szCs w:val="20"/>
                <w:lang w:val="ru-RU"/>
              </w:rPr>
            </w:pPr>
          </w:p>
        </w:tc>
        <w:tc>
          <w:tcPr>
            <w:tcW w:w="2126" w:type="dxa"/>
            <w:vMerge/>
          </w:tcPr>
          <w:p w14:paraId="3D1F959F" w14:textId="77777777" w:rsidR="00C149EA" w:rsidRPr="00CC35FD" w:rsidRDefault="00C149EA" w:rsidP="00C149EA">
            <w:pPr>
              <w:pStyle w:val="aff6"/>
              <w:ind w:firstLine="0"/>
              <w:jc w:val="left"/>
              <w:rPr>
                <w:sz w:val="20"/>
                <w:szCs w:val="20"/>
                <w:lang w:val="ru-RU"/>
              </w:rPr>
            </w:pPr>
          </w:p>
        </w:tc>
        <w:tc>
          <w:tcPr>
            <w:tcW w:w="1134" w:type="dxa"/>
            <w:vMerge/>
          </w:tcPr>
          <w:p w14:paraId="7FBBC515" w14:textId="77777777" w:rsidR="00C149EA" w:rsidRPr="00CC35FD" w:rsidRDefault="00C149EA" w:rsidP="00C149EA">
            <w:pPr>
              <w:pStyle w:val="aff6"/>
              <w:ind w:firstLine="0"/>
              <w:jc w:val="left"/>
              <w:rPr>
                <w:sz w:val="20"/>
                <w:szCs w:val="20"/>
                <w:lang w:val="ru-RU"/>
              </w:rPr>
            </w:pPr>
          </w:p>
        </w:tc>
        <w:tc>
          <w:tcPr>
            <w:tcW w:w="2268" w:type="dxa"/>
            <w:vMerge/>
          </w:tcPr>
          <w:p w14:paraId="6184AC0A" w14:textId="77777777" w:rsidR="00C149EA" w:rsidRPr="00CC35FD" w:rsidRDefault="00C149EA" w:rsidP="00C149EA">
            <w:pPr>
              <w:pStyle w:val="Default"/>
              <w:jc w:val="center"/>
              <w:rPr>
                <w:sz w:val="20"/>
                <w:szCs w:val="20"/>
              </w:rPr>
            </w:pPr>
          </w:p>
        </w:tc>
        <w:tc>
          <w:tcPr>
            <w:tcW w:w="1913" w:type="dxa"/>
          </w:tcPr>
          <w:p w14:paraId="39C8EDC0" w14:textId="77777777" w:rsidR="00C149EA" w:rsidRPr="00CC35FD" w:rsidRDefault="00C149EA" w:rsidP="00C149EA">
            <w:pPr>
              <w:pStyle w:val="Default"/>
              <w:jc w:val="center"/>
              <w:rPr>
                <w:sz w:val="20"/>
                <w:szCs w:val="20"/>
              </w:rPr>
            </w:pPr>
            <w:r w:rsidRPr="00CC35FD">
              <w:rPr>
                <w:sz w:val="20"/>
                <w:szCs w:val="20"/>
              </w:rPr>
              <w:t>многоэтажные скл</w:t>
            </w:r>
            <w:r w:rsidRPr="00CC35FD">
              <w:rPr>
                <w:sz w:val="20"/>
                <w:szCs w:val="20"/>
              </w:rPr>
              <w:t>а</w:t>
            </w:r>
            <w:r w:rsidRPr="00CC35FD">
              <w:rPr>
                <w:sz w:val="20"/>
                <w:szCs w:val="20"/>
              </w:rPr>
              <w:t xml:space="preserve">ды </w:t>
            </w:r>
          </w:p>
        </w:tc>
        <w:tc>
          <w:tcPr>
            <w:tcW w:w="567" w:type="dxa"/>
          </w:tcPr>
          <w:p w14:paraId="6C55AABA" w14:textId="77777777" w:rsidR="00C149EA" w:rsidRPr="00CC35FD" w:rsidRDefault="00C149EA" w:rsidP="00C149EA">
            <w:pPr>
              <w:pStyle w:val="Default"/>
              <w:jc w:val="center"/>
              <w:rPr>
                <w:sz w:val="20"/>
                <w:szCs w:val="20"/>
              </w:rPr>
            </w:pPr>
            <w:r w:rsidRPr="00CC35FD">
              <w:rPr>
                <w:sz w:val="20"/>
                <w:szCs w:val="20"/>
              </w:rPr>
              <w:t>70</w:t>
            </w:r>
          </w:p>
        </w:tc>
      </w:tr>
      <w:tr w:rsidR="00C149EA" w:rsidRPr="00CC35FD" w14:paraId="3924F2F2" w14:textId="77777777" w:rsidTr="0025006D">
        <w:trPr>
          <w:cantSplit/>
          <w:trHeight w:val="40"/>
        </w:trPr>
        <w:tc>
          <w:tcPr>
            <w:tcW w:w="1446" w:type="dxa"/>
            <w:vMerge/>
            <w:shd w:val="clear" w:color="auto" w:fill="F2F2F2" w:themeFill="background1" w:themeFillShade="F2"/>
          </w:tcPr>
          <w:p w14:paraId="293070BD" w14:textId="77777777" w:rsidR="00C149EA" w:rsidRPr="00CC35FD" w:rsidRDefault="00C149EA" w:rsidP="00C149EA">
            <w:pPr>
              <w:pStyle w:val="aff6"/>
              <w:ind w:firstLine="0"/>
              <w:jc w:val="left"/>
              <w:rPr>
                <w:sz w:val="20"/>
                <w:szCs w:val="20"/>
                <w:lang w:val="ru-RU"/>
              </w:rPr>
            </w:pPr>
          </w:p>
        </w:tc>
        <w:tc>
          <w:tcPr>
            <w:tcW w:w="2126" w:type="dxa"/>
            <w:vMerge/>
          </w:tcPr>
          <w:p w14:paraId="4261B8E9" w14:textId="77777777" w:rsidR="00C149EA" w:rsidRPr="00CC35FD" w:rsidRDefault="00C149EA" w:rsidP="00C149EA">
            <w:pPr>
              <w:pStyle w:val="aff6"/>
              <w:ind w:firstLine="0"/>
              <w:jc w:val="left"/>
              <w:rPr>
                <w:sz w:val="20"/>
                <w:szCs w:val="20"/>
                <w:lang w:val="ru-RU"/>
              </w:rPr>
            </w:pPr>
          </w:p>
        </w:tc>
        <w:tc>
          <w:tcPr>
            <w:tcW w:w="1134" w:type="dxa"/>
            <w:vMerge/>
          </w:tcPr>
          <w:p w14:paraId="39FF899A" w14:textId="77777777" w:rsidR="00C149EA" w:rsidRPr="00CC35FD" w:rsidRDefault="00C149EA" w:rsidP="00C149EA">
            <w:pPr>
              <w:pStyle w:val="aff6"/>
              <w:ind w:firstLine="0"/>
              <w:jc w:val="left"/>
              <w:rPr>
                <w:sz w:val="20"/>
                <w:szCs w:val="20"/>
                <w:lang w:val="ru-RU"/>
              </w:rPr>
            </w:pPr>
          </w:p>
        </w:tc>
        <w:tc>
          <w:tcPr>
            <w:tcW w:w="2268" w:type="dxa"/>
            <w:vMerge w:val="restart"/>
          </w:tcPr>
          <w:p w14:paraId="1B4EB350" w14:textId="77777777" w:rsidR="00C149EA" w:rsidRPr="00CC35FD" w:rsidRDefault="00C149EA" w:rsidP="00C149EA">
            <w:pPr>
              <w:pStyle w:val="Default"/>
              <w:jc w:val="center"/>
              <w:rPr>
                <w:sz w:val="20"/>
                <w:szCs w:val="20"/>
              </w:rPr>
            </w:pPr>
            <w:proofErr w:type="spellStart"/>
            <w:r w:rsidRPr="00CC35FD">
              <w:rPr>
                <w:sz w:val="20"/>
                <w:szCs w:val="20"/>
              </w:rPr>
              <w:t>Фруктохранилища</w:t>
            </w:r>
            <w:proofErr w:type="spellEnd"/>
            <w:r w:rsidRPr="00CC35FD">
              <w:rPr>
                <w:sz w:val="20"/>
                <w:szCs w:val="20"/>
              </w:rPr>
              <w:t>, ов</w:t>
            </w:r>
            <w:r w:rsidRPr="00CC35FD">
              <w:rPr>
                <w:sz w:val="20"/>
                <w:szCs w:val="20"/>
              </w:rPr>
              <w:t>о</w:t>
            </w:r>
            <w:r w:rsidRPr="00CC35FD">
              <w:rPr>
                <w:sz w:val="20"/>
                <w:szCs w:val="20"/>
              </w:rPr>
              <w:t>щехранилища, картоф</w:t>
            </w:r>
            <w:r w:rsidRPr="00CC35FD">
              <w:rPr>
                <w:sz w:val="20"/>
                <w:szCs w:val="20"/>
              </w:rPr>
              <w:t>е</w:t>
            </w:r>
            <w:r w:rsidRPr="00CC35FD">
              <w:rPr>
                <w:sz w:val="20"/>
                <w:szCs w:val="20"/>
              </w:rPr>
              <w:t>лехранилища</w:t>
            </w:r>
          </w:p>
        </w:tc>
        <w:tc>
          <w:tcPr>
            <w:tcW w:w="1913" w:type="dxa"/>
          </w:tcPr>
          <w:p w14:paraId="3541B9C9" w14:textId="77777777" w:rsidR="00C149EA" w:rsidRPr="00CC35FD" w:rsidRDefault="00C149EA" w:rsidP="00C149EA">
            <w:pPr>
              <w:pStyle w:val="Default"/>
              <w:jc w:val="center"/>
              <w:rPr>
                <w:sz w:val="20"/>
                <w:szCs w:val="20"/>
              </w:rPr>
            </w:pPr>
            <w:r w:rsidRPr="00CC35FD">
              <w:rPr>
                <w:sz w:val="20"/>
                <w:szCs w:val="20"/>
              </w:rPr>
              <w:t>одноэтажные склады</w:t>
            </w:r>
          </w:p>
        </w:tc>
        <w:tc>
          <w:tcPr>
            <w:tcW w:w="567" w:type="dxa"/>
          </w:tcPr>
          <w:p w14:paraId="358136ED" w14:textId="77777777" w:rsidR="00C149EA" w:rsidRPr="00CC35FD" w:rsidRDefault="00C149EA" w:rsidP="00C149EA">
            <w:pPr>
              <w:pStyle w:val="Default"/>
              <w:jc w:val="center"/>
              <w:rPr>
                <w:sz w:val="20"/>
                <w:szCs w:val="20"/>
              </w:rPr>
            </w:pPr>
            <w:r w:rsidRPr="00CC35FD">
              <w:rPr>
                <w:sz w:val="20"/>
                <w:szCs w:val="20"/>
              </w:rPr>
              <w:t>1300</w:t>
            </w:r>
          </w:p>
        </w:tc>
      </w:tr>
      <w:tr w:rsidR="00C149EA" w:rsidRPr="00CC35FD" w14:paraId="2C5ED953" w14:textId="77777777" w:rsidTr="0025006D">
        <w:trPr>
          <w:cantSplit/>
          <w:trHeight w:val="40"/>
        </w:trPr>
        <w:tc>
          <w:tcPr>
            <w:tcW w:w="1446" w:type="dxa"/>
            <w:vMerge/>
            <w:shd w:val="clear" w:color="auto" w:fill="F2F2F2" w:themeFill="background1" w:themeFillShade="F2"/>
          </w:tcPr>
          <w:p w14:paraId="59890761" w14:textId="77777777" w:rsidR="00C149EA" w:rsidRPr="00CC35FD" w:rsidRDefault="00C149EA" w:rsidP="00C149EA">
            <w:pPr>
              <w:pStyle w:val="aff6"/>
              <w:ind w:firstLine="0"/>
              <w:jc w:val="left"/>
              <w:rPr>
                <w:sz w:val="20"/>
                <w:szCs w:val="20"/>
                <w:lang w:val="ru-RU"/>
              </w:rPr>
            </w:pPr>
          </w:p>
        </w:tc>
        <w:tc>
          <w:tcPr>
            <w:tcW w:w="2126" w:type="dxa"/>
            <w:vMerge/>
          </w:tcPr>
          <w:p w14:paraId="78ECE96E" w14:textId="77777777" w:rsidR="00C149EA" w:rsidRPr="00CC35FD" w:rsidRDefault="00C149EA" w:rsidP="00C149EA">
            <w:pPr>
              <w:pStyle w:val="aff6"/>
              <w:ind w:firstLine="0"/>
              <w:jc w:val="left"/>
              <w:rPr>
                <w:sz w:val="20"/>
                <w:szCs w:val="20"/>
                <w:lang w:val="ru-RU"/>
              </w:rPr>
            </w:pPr>
          </w:p>
        </w:tc>
        <w:tc>
          <w:tcPr>
            <w:tcW w:w="1134" w:type="dxa"/>
            <w:vMerge/>
          </w:tcPr>
          <w:p w14:paraId="33C40EF5" w14:textId="77777777" w:rsidR="00C149EA" w:rsidRPr="00CC35FD" w:rsidRDefault="00C149EA" w:rsidP="00C149EA">
            <w:pPr>
              <w:pStyle w:val="aff6"/>
              <w:ind w:firstLine="0"/>
              <w:jc w:val="left"/>
              <w:rPr>
                <w:sz w:val="20"/>
                <w:szCs w:val="20"/>
                <w:lang w:val="ru-RU"/>
              </w:rPr>
            </w:pPr>
          </w:p>
        </w:tc>
        <w:tc>
          <w:tcPr>
            <w:tcW w:w="2268" w:type="dxa"/>
            <w:vMerge/>
          </w:tcPr>
          <w:p w14:paraId="037E995C" w14:textId="77777777" w:rsidR="00C149EA" w:rsidRPr="00CC35FD" w:rsidRDefault="00C149EA" w:rsidP="00C149EA">
            <w:pPr>
              <w:pStyle w:val="Default"/>
              <w:jc w:val="center"/>
              <w:rPr>
                <w:sz w:val="20"/>
                <w:szCs w:val="20"/>
              </w:rPr>
            </w:pPr>
          </w:p>
        </w:tc>
        <w:tc>
          <w:tcPr>
            <w:tcW w:w="1913" w:type="dxa"/>
          </w:tcPr>
          <w:p w14:paraId="2ACE156C" w14:textId="77777777" w:rsidR="00C149EA" w:rsidRPr="00CC35FD" w:rsidRDefault="00C149EA" w:rsidP="00C149EA">
            <w:pPr>
              <w:pStyle w:val="Default"/>
              <w:jc w:val="center"/>
              <w:rPr>
                <w:sz w:val="20"/>
                <w:szCs w:val="20"/>
              </w:rPr>
            </w:pPr>
            <w:r w:rsidRPr="00CC35FD">
              <w:rPr>
                <w:sz w:val="20"/>
                <w:szCs w:val="20"/>
              </w:rPr>
              <w:t>многоэтажные скл</w:t>
            </w:r>
            <w:r w:rsidRPr="00CC35FD">
              <w:rPr>
                <w:sz w:val="20"/>
                <w:szCs w:val="20"/>
              </w:rPr>
              <w:t>а</w:t>
            </w:r>
            <w:r w:rsidRPr="00CC35FD">
              <w:rPr>
                <w:sz w:val="20"/>
                <w:szCs w:val="20"/>
              </w:rPr>
              <w:t xml:space="preserve">ды </w:t>
            </w:r>
          </w:p>
        </w:tc>
        <w:tc>
          <w:tcPr>
            <w:tcW w:w="567" w:type="dxa"/>
          </w:tcPr>
          <w:p w14:paraId="3F189026" w14:textId="77777777" w:rsidR="00C149EA" w:rsidRPr="00CC35FD" w:rsidRDefault="00C149EA" w:rsidP="00C149EA">
            <w:pPr>
              <w:pStyle w:val="Default"/>
              <w:jc w:val="center"/>
              <w:rPr>
                <w:sz w:val="20"/>
                <w:szCs w:val="20"/>
              </w:rPr>
            </w:pPr>
            <w:r w:rsidRPr="00CC35FD">
              <w:rPr>
                <w:sz w:val="20"/>
                <w:szCs w:val="20"/>
              </w:rPr>
              <w:t>610</w:t>
            </w:r>
          </w:p>
        </w:tc>
      </w:tr>
      <w:tr w:rsidR="00C149EA" w:rsidRPr="00CC35FD" w14:paraId="75CAEF0A" w14:textId="77777777" w:rsidTr="0025006D">
        <w:trPr>
          <w:cantSplit/>
          <w:trHeight w:val="40"/>
        </w:trPr>
        <w:tc>
          <w:tcPr>
            <w:tcW w:w="1446" w:type="dxa"/>
            <w:vMerge/>
            <w:shd w:val="clear" w:color="auto" w:fill="F2F2F2" w:themeFill="background1" w:themeFillShade="F2"/>
          </w:tcPr>
          <w:p w14:paraId="4DC3FE9F" w14:textId="77777777" w:rsidR="00C149EA" w:rsidRPr="00CC35FD" w:rsidRDefault="00C149EA" w:rsidP="00C149EA">
            <w:pPr>
              <w:pStyle w:val="aff6"/>
              <w:ind w:firstLine="0"/>
              <w:jc w:val="left"/>
              <w:rPr>
                <w:sz w:val="20"/>
                <w:szCs w:val="20"/>
                <w:lang w:val="ru-RU"/>
              </w:rPr>
            </w:pPr>
          </w:p>
        </w:tc>
        <w:tc>
          <w:tcPr>
            <w:tcW w:w="2126" w:type="dxa"/>
          </w:tcPr>
          <w:p w14:paraId="730BFFD0" w14:textId="77777777" w:rsidR="00C149EA" w:rsidRPr="00CC35FD" w:rsidRDefault="00C149EA" w:rsidP="00C149EA">
            <w:pPr>
              <w:pStyle w:val="aff6"/>
              <w:ind w:firstLine="0"/>
              <w:jc w:val="left"/>
              <w:rPr>
                <w:sz w:val="20"/>
                <w:szCs w:val="20"/>
                <w:lang w:val="ru-RU"/>
              </w:rPr>
            </w:pPr>
            <w:r w:rsidRPr="00CC35FD">
              <w:rPr>
                <w:sz w:val="20"/>
                <w:szCs w:val="20"/>
                <w:lang w:val="ru-RU"/>
              </w:rPr>
              <w:t>Расчетный показатель максимально допуст</w:t>
            </w:r>
            <w:r w:rsidRPr="00CC35FD">
              <w:rPr>
                <w:sz w:val="20"/>
                <w:szCs w:val="20"/>
                <w:lang w:val="ru-RU"/>
              </w:rPr>
              <w:t>и</w:t>
            </w:r>
            <w:r w:rsidRPr="00CC35FD">
              <w:rPr>
                <w:sz w:val="20"/>
                <w:szCs w:val="20"/>
                <w:lang w:val="ru-RU"/>
              </w:rPr>
              <w:t>мого уровня территор</w:t>
            </w:r>
            <w:r w:rsidRPr="00CC35FD">
              <w:rPr>
                <w:sz w:val="20"/>
                <w:szCs w:val="20"/>
                <w:lang w:val="ru-RU"/>
              </w:rPr>
              <w:t>и</w:t>
            </w:r>
            <w:r w:rsidRPr="00CC35FD">
              <w:rPr>
                <w:sz w:val="20"/>
                <w:szCs w:val="20"/>
                <w:lang w:val="ru-RU"/>
              </w:rPr>
              <w:t>альной доступности</w:t>
            </w:r>
          </w:p>
        </w:tc>
        <w:tc>
          <w:tcPr>
            <w:tcW w:w="5882" w:type="dxa"/>
            <w:gridSpan w:val="4"/>
          </w:tcPr>
          <w:p w14:paraId="2E61B78A" w14:textId="77777777" w:rsidR="00C149EA" w:rsidRPr="00CC35FD" w:rsidRDefault="00C149EA" w:rsidP="00C149EA">
            <w:pPr>
              <w:pStyle w:val="Default"/>
              <w:jc w:val="center"/>
              <w:rPr>
                <w:sz w:val="20"/>
                <w:szCs w:val="20"/>
              </w:rPr>
            </w:pPr>
            <w:r w:rsidRPr="00CC35FD">
              <w:rPr>
                <w:sz w:val="20"/>
                <w:szCs w:val="20"/>
              </w:rPr>
              <w:t>не устанавливается</w:t>
            </w:r>
          </w:p>
        </w:tc>
      </w:tr>
      <w:tr w:rsidR="00C149EA" w:rsidRPr="00CC35FD" w14:paraId="04790C7D" w14:textId="77777777" w:rsidTr="0025006D">
        <w:trPr>
          <w:cantSplit/>
          <w:trHeight w:val="40"/>
        </w:trPr>
        <w:tc>
          <w:tcPr>
            <w:tcW w:w="1446" w:type="dxa"/>
            <w:vMerge w:val="restart"/>
            <w:shd w:val="clear" w:color="auto" w:fill="F2F2F2" w:themeFill="background1" w:themeFillShade="F2"/>
          </w:tcPr>
          <w:p w14:paraId="05413E89" w14:textId="77777777" w:rsidR="00C149EA" w:rsidRPr="00CC35FD" w:rsidRDefault="00C149EA" w:rsidP="00C149EA">
            <w:pPr>
              <w:pStyle w:val="aff6"/>
              <w:ind w:firstLine="0"/>
              <w:jc w:val="left"/>
              <w:rPr>
                <w:sz w:val="20"/>
                <w:szCs w:val="20"/>
                <w:lang w:val="ru-RU"/>
              </w:rPr>
            </w:pPr>
            <w:r w:rsidRPr="00CC35FD">
              <w:rPr>
                <w:sz w:val="20"/>
                <w:szCs w:val="20"/>
                <w:lang w:val="ru-RU"/>
              </w:rPr>
              <w:t>Склады стро</w:t>
            </w:r>
            <w:r w:rsidRPr="00CC35FD">
              <w:rPr>
                <w:sz w:val="20"/>
                <w:szCs w:val="20"/>
                <w:lang w:val="ru-RU"/>
              </w:rPr>
              <w:t>и</w:t>
            </w:r>
            <w:r w:rsidRPr="00CC35FD">
              <w:rPr>
                <w:sz w:val="20"/>
                <w:szCs w:val="20"/>
                <w:lang w:val="ru-RU"/>
              </w:rPr>
              <w:t>тельных мат</w:t>
            </w:r>
            <w:r w:rsidRPr="00CC35FD">
              <w:rPr>
                <w:sz w:val="20"/>
                <w:szCs w:val="20"/>
                <w:lang w:val="ru-RU"/>
              </w:rPr>
              <w:t>е</w:t>
            </w:r>
            <w:r w:rsidRPr="00CC35FD">
              <w:rPr>
                <w:sz w:val="20"/>
                <w:szCs w:val="20"/>
                <w:lang w:val="ru-RU"/>
              </w:rPr>
              <w:t>риалов (потр</w:t>
            </w:r>
            <w:r w:rsidRPr="00CC35FD">
              <w:rPr>
                <w:sz w:val="20"/>
                <w:szCs w:val="20"/>
                <w:lang w:val="ru-RU"/>
              </w:rPr>
              <w:t>е</w:t>
            </w:r>
            <w:r w:rsidRPr="00CC35FD">
              <w:rPr>
                <w:sz w:val="20"/>
                <w:szCs w:val="20"/>
                <w:lang w:val="ru-RU"/>
              </w:rPr>
              <w:t>бительские)</w:t>
            </w:r>
          </w:p>
        </w:tc>
        <w:tc>
          <w:tcPr>
            <w:tcW w:w="2126" w:type="dxa"/>
          </w:tcPr>
          <w:p w14:paraId="3308B076" w14:textId="77777777" w:rsidR="00C149EA" w:rsidRPr="00CC35FD" w:rsidRDefault="00C149EA" w:rsidP="00C149EA">
            <w:pPr>
              <w:pStyle w:val="aff6"/>
              <w:ind w:firstLine="0"/>
              <w:jc w:val="left"/>
              <w:rPr>
                <w:sz w:val="20"/>
                <w:szCs w:val="20"/>
                <w:lang w:val="ru-RU"/>
              </w:rPr>
            </w:pPr>
            <w:r w:rsidRPr="00CC35FD">
              <w:rPr>
                <w:sz w:val="20"/>
                <w:szCs w:val="20"/>
                <w:lang w:val="ru-RU"/>
              </w:rPr>
              <w:t>Расчетный показатель минимально допуст</w:t>
            </w:r>
            <w:r w:rsidRPr="00CC35FD">
              <w:rPr>
                <w:sz w:val="20"/>
                <w:szCs w:val="20"/>
                <w:lang w:val="ru-RU"/>
              </w:rPr>
              <w:t>и</w:t>
            </w:r>
            <w:r w:rsidRPr="00CC35FD">
              <w:rPr>
                <w:sz w:val="20"/>
                <w:szCs w:val="20"/>
                <w:lang w:val="ru-RU"/>
              </w:rPr>
              <w:t>мого уровня обесп</w:t>
            </w:r>
            <w:r w:rsidRPr="00CC35FD">
              <w:rPr>
                <w:sz w:val="20"/>
                <w:szCs w:val="20"/>
                <w:lang w:val="ru-RU"/>
              </w:rPr>
              <w:t>е</w:t>
            </w:r>
            <w:r w:rsidRPr="00CC35FD">
              <w:rPr>
                <w:sz w:val="20"/>
                <w:szCs w:val="20"/>
                <w:lang w:val="ru-RU"/>
              </w:rPr>
              <w:t>ченности</w:t>
            </w:r>
          </w:p>
        </w:tc>
        <w:tc>
          <w:tcPr>
            <w:tcW w:w="1134" w:type="dxa"/>
          </w:tcPr>
          <w:p w14:paraId="6F667C86" w14:textId="77777777" w:rsidR="00C149EA" w:rsidRPr="00CC35FD" w:rsidRDefault="00C149EA" w:rsidP="00C149EA">
            <w:pPr>
              <w:pStyle w:val="aff6"/>
              <w:ind w:firstLine="0"/>
              <w:jc w:val="left"/>
              <w:rPr>
                <w:sz w:val="20"/>
                <w:szCs w:val="20"/>
                <w:lang w:val="ru-RU"/>
              </w:rPr>
            </w:pPr>
            <w:r w:rsidRPr="00CC35FD">
              <w:rPr>
                <w:sz w:val="20"/>
                <w:szCs w:val="20"/>
                <w:lang w:val="ru-RU"/>
              </w:rPr>
              <w:t>Размеры земельных участков, кв. м, на 1 тыс. чел.</w:t>
            </w:r>
          </w:p>
        </w:tc>
        <w:tc>
          <w:tcPr>
            <w:tcW w:w="4748" w:type="dxa"/>
            <w:gridSpan w:val="3"/>
          </w:tcPr>
          <w:p w14:paraId="49C422D4" w14:textId="77777777" w:rsidR="00C149EA" w:rsidRPr="00CC35FD" w:rsidRDefault="00C149EA" w:rsidP="00C149EA">
            <w:pPr>
              <w:pStyle w:val="Default"/>
              <w:jc w:val="center"/>
              <w:rPr>
                <w:sz w:val="20"/>
                <w:szCs w:val="20"/>
              </w:rPr>
            </w:pPr>
            <w:r w:rsidRPr="00CC35FD">
              <w:rPr>
                <w:sz w:val="20"/>
                <w:szCs w:val="20"/>
              </w:rPr>
              <w:t>300</w:t>
            </w:r>
          </w:p>
        </w:tc>
      </w:tr>
      <w:tr w:rsidR="00C149EA" w:rsidRPr="00CC35FD" w14:paraId="4CB40151" w14:textId="77777777" w:rsidTr="0025006D">
        <w:trPr>
          <w:cantSplit/>
          <w:trHeight w:val="40"/>
        </w:trPr>
        <w:tc>
          <w:tcPr>
            <w:tcW w:w="1446" w:type="dxa"/>
            <w:vMerge/>
            <w:shd w:val="clear" w:color="auto" w:fill="F2F2F2" w:themeFill="background1" w:themeFillShade="F2"/>
          </w:tcPr>
          <w:p w14:paraId="32E0D959" w14:textId="77777777" w:rsidR="00C149EA" w:rsidRPr="00CC35FD" w:rsidRDefault="00C149EA" w:rsidP="00C149EA">
            <w:pPr>
              <w:pStyle w:val="aff6"/>
              <w:ind w:firstLine="0"/>
              <w:jc w:val="left"/>
              <w:rPr>
                <w:sz w:val="20"/>
                <w:szCs w:val="20"/>
                <w:lang w:val="ru-RU"/>
              </w:rPr>
            </w:pPr>
          </w:p>
        </w:tc>
        <w:tc>
          <w:tcPr>
            <w:tcW w:w="2126" w:type="dxa"/>
          </w:tcPr>
          <w:p w14:paraId="76FEFF2C" w14:textId="77777777" w:rsidR="00C149EA" w:rsidRPr="00CC35FD" w:rsidRDefault="00C149EA" w:rsidP="00C149EA">
            <w:pPr>
              <w:pStyle w:val="aff6"/>
              <w:ind w:firstLine="0"/>
              <w:jc w:val="left"/>
              <w:rPr>
                <w:sz w:val="20"/>
                <w:szCs w:val="20"/>
                <w:lang w:val="ru-RU"/>
              </w:rPr>
            </w:pPr>
            <w:r w:rsidRPr="00CC35FD">
              <w:rPr>
                <w:sz w:val="20"/>
                <w:szCs w:val="20"/>
                <w:lang w:val="ru-RU"/>
              </w:rPr>
              <w:t>Расчетный показатель максимально допуст</w:t>
            </w:r>
            <w:r w:rsidRPr="00CC35FD">
              <w:rPr>
                <w:sz w:val="20"/>
                <w:szCs w:val="20"/>
                <w:lang w:val="ru-RU"/>
              </w:rPr>
              <w:t>и</w:t>
            </w:r>
            <w:r w:rsidRPr="00CC35FD">
              <w:rPr>
                <w:sz w:val="20"/>
                <w:szCs w:val="20"/>
                <w:lang w:val="ru-RU"/>
              </w:rPr>
              <w:t>мого уровня территор</w:t>
            </w:r>
            <w:r w:rsidRPr="00CC35FD">
              <w:rPr>
                <w:sz w:val="20"/>
                <w:szCs w:val="20"/>
                <w:lang w:val="ru-RU"/>
              </w:rPr>
              <w:t>и</w:t>
            </w:r>
            <w:r w:rsidRPr="00CC35FD">
              <w:rPr>
                <w:sz w:val="20"/>
                <w:szCs w:val="20"/>
                <w:lang w:val="ru-RU"/>
              </w:rPr>
              <w:t>альной доступности</w:t>
            </w:r>
          </w:p>
        </w:tc>
        <w:tc>
          <w:tcPr>
            <w:tcW w:w="5882" w:type="dxa"/>
            <w:gridSpan w:val="4"/>
          </w:tcPr>
          <w:p w14:paraId="2F904501" w14:textId="77777777" w:rsidR="00C149EA" w:rsidRPr="00CC35FD" w:rsidRDefault="00C149EA" w:rsidP="00C149EA">
            <w:pPr>
              <w:pStyle w:val="Default"/>
              <w:jc w:val="center"/>
              <w:rPr>
                <w:sz w:val="20"/>
                <w:szCs w:val="20"/>
              </w:rPr>
            </w:pPr>
            <w:r w:rsidRPr="00CC35FD">
              <w:rPr>
                <w:sz w:val="20"/>
                <w:szCs w:val="20"/>
              </w:rPr>
              <w:t>не устанавливается</w:t>
            </w:r>
          </w:p>
        </w:tc>
      </w:tr>
      <w:tr w:rsidR="00C149EA" w:rsidRPr="00CC35FD" w14:paraId="0D5AA9FC" w14:textId="77777777" w:rsidTr="0025006D">
        <w:trPr>
          <w:cantSplit/>
          <w:trHeight w:val="40"/>
        </w:trPr>
        <w:tc>
          <w:tcPr>
            <w:tcW w:w="9454" w:type="dxa"/>
            <w:gridSpan w:val="6"/>
            <w:shd w:val="clear" w:color="auto" w:fill="F2F2F2" w:themeFill="background1" w:themeFillShade="F2"/>
          </w:tcPr>
          <w:p w14:paraId="30A364FB" w14:textId="77777777" w:rsidR="00C149EA" w:rsidRPr="00CC35FD" w:rsidRDefault="00C149EA" w:rsidP="00C149EA">
            <w:pPr>
              <w:pStyle w:val="Default"/>
              <w:rPr>
                <w:b/>
                <w:sz w:val="20"/>
                <w:szCs w:val="20"/>
              </w:rPr>
            </w:pPr>
            <w:r w:rsidRPr="00CC35FD">
              <w:rPr>
                <w:b/>
                <w:sz w:val="20"/>
                <w:szCs w:val="20"/>
              </w:rPr>
              <w:t>Примечания:</w:t>
            </w:r>
          </w:p>
          <w:p w14:paraId="0765C1E3" w14:textId="77777777" w:rsidR="00C149EA" w:rsidRPr="00CC35FD" w:rsidRDefault="00C149EA" w:rsidP="00C149EA">
            <w:pPr>
              <w:pStyle w:val="Default"/>
              <w:rPr>
                <w:sz w:val="20"/>
                <w:szCs w:val="20"/>
              </w:rPr>
            </w:pPr>
            <w:r w:rsidRPr="00CC35FD">
              <w:rPr>
                <w:sz w:val="20"/>
                <w:szCs w:val="20"/>
              </w:rPr>
              <w:t>1. Для промышленных предприятий других отраслей (других видов производств) минимальную плотность застройки следует принимать согласно Приложения В СП 18.13330.2011.</w:t>
            </w:r>
          </w:p>
          <w:p w14:paraId="558FEBEC" w14:textId="0157FC3F" w:rsidR="00C149EA" w:rsidRPr="00CC35FD" w:rsidRDefault="00C149EA" w:rsidP="00C149EA">
            <w:pPr>
              <w:pStyle w:val="Default"/>
              <w:rPr>
                <w:sz w:val="20"/>
                <w:szCs w:val="20"/>
              </w:rPr>
            </w:pPr>
            <w:r>
              <w:rPr>
                <w:sz w:val="20"/>
                <w:szCs w:val="20"/>
              </w:rPr>
              <w:t>2</w:t>
            </w:r>
            <w:r w:rsidRPr="00CC35FD">
              <w:rPr>
                <w:sz w:val="20"/>
                <w:szCs w:val="20"/>
              </w:rPr>
              <w:t xml:space="preserve">. При размещении </w:t>
            </w:r>
            <w:proofErr w:type="spellStart"/>
            <w:r w:rsidRPr="00CC35FD">
              <w:rPr>
                <w:sz w:val="20"/>
                <w:szCs w:val="20"/>
              </w:rPr>
              <w:t>общетоварных</w:t>
            </w:r>
            <w:proofErr w:type="spellEnd"/>
            <w:r w:rsidRPr="00CC35FD">
              <w:rPr>
                <w:sz w:val="20"/>
                <w:szCs w:val="20"/>
              </w:rPr>
              <w:t xml:space="preserve"> складов в составе специализированных групп размеры земельных учас</w:t>
            </w:r>
            <w:r w:rsidRPr="00CC35FD">
              <w:rPr>
                <w:sz w:val="20"/>
                <w:szCs w:val="20"/>
              </w:rPr>
              <w:t>т</w:t>
            </w:r>
            <w:r w:rsidRPr="00CC35FD">
              <w:rPr>
                <w:sz w:val="20"/>
                <w:szCs w:val="20"/>
              </w:rPr>
              <w:t>ков рекомендуется сокращать до 30%. В зонах досрочного завоза товаров размеры земельных участков сл</w:t>
            </w:r>
            <w:r w:rsidRPr="00CC35FD">
              <w:rPr>
                <w:sz w:val="20"/>
                <w:szCs w:val="20"/>
              </w:rPr>
              <w:t>е</w:t>
            </w:r>
            <w:r w:rsidRPr="00CC35FD">
              <w:rPr>
                <w:sz w:val="20"/>
                <w:szCs w:val="20"/>
              </w:rPr>
              <w:t>дует увеличивать на 40%.</w:t>
            </w:r>
          </w:p>
        </w:tc>
      </w:tr>
    </w:tbl>
    <w:p w14:paraId="6A37D594" w14:textId="77777777" w:rsidR="00BC6C0E" w:rsidRPr="00CC35FD" w:rsidRDefault="00BC6C0E" w:rsidP="008D642C">
      <w:pPr>
        <w:pStyle w:val="20"/>
        <w:numPr>
          <w:ilvl w:val="1"/>
          <w:numId w:val="13"/>
        </w:numPr>
        <w:ind w:left="0" w:firstLine="0"/>
      </w:pPr>
      <w:bookmarkStart w:id="199" w:name="_Toc501959757"/>
      <w:bookmarkEnd w:id="196"/>
      <w:bookmarkEnd w:id="197"/>
      <w:bookmarkEnd w:id="198"/>
      <w:r w:rsidRPr="00CC35FD">
        <w:t xml:space="preserve">Расчетные показатели, устанавливаемые для объектов местного значения </w:t>
      </w:r>
      <w:r w:rsidR="00FF06EE">
        <w:t>муниципального образования</w:t>
      </w:r>
      <w:r w:rsidR="00E95B6A" w:rsidRPr="00CC35FD">
        <w:t xml:space="preserve"> </w:t>
      </w:r>
      <w:r w:rsidRPr="00CC35FD">
        <w:t>в обла</w:t>
      </w:r>
      <w:r w:rsidR="00E95B6A" w:rsidRPr="00CC35FD">
        <w:t>сти сельского хозяйства</w:t>
      </w:r>
      <w:bookmarkEnd w:id="199"/>
    </w:p>
    <w:p w14:paraId="7B096EF8" w14:textId="1C89A236" w:rsidR="007C04CA" w:rsidRPr="00CC35FD" w:rsidRDefault="007C04CA" w:rsidP="004045D5">
      <w:pPr>
        <w:jc w:val="right"/>
        <w:rPr>
          <w:b/>
          <w:i/>
        </w:rPr>
      </w:pPr>
      <w:r w:rsidRPr="00CC35FD">
        <w:rPr>
          <w:b/>
          <w:i/>
        </w:rPr>
        <w:t>Таблица 1.</w:t>
      </w:r>
      <w:r w:rsidR="00180A9A">
        <w:rPr>
          <w:b/>
          <w:i/>
        </w:rPr>
        <w:t>9</w:t>
      </w:r>
    </w:p>
    <w:p w14:paraId="33F328FD" w14:textId="77777777" w:rsidR="007C04CA" w:rsidRPr="00CC35FD" w:rsidRDefault="007C04CA" w:rsidP="004045D5">
      <w:pPr>
        <w:spacing w:after="120"/>
        <w:ind w:firstLine="0"/>
        <w:jc w:val="center"/>
        <w:rPr>
          <w:b/>
          <w:i/>
        </w:rPr>
      </w:pPr>
      <w:r w:rsidRPr="00CC35FD">
        <w:rPr>
          <w:b/>
          <w:i/>
        </w:rPr>
        <w:t xml:space="preserve">Объекты местного значения </w:t>
      </w:r>
      <w:r w:rsidR="00FF06EE">
        <w:rPr>
          <w:b/>
          <w:i/>
        </w:rPr>
        <w:t>муниципального образования</w:t>
      </w:r>
      <w:r w:rsidRPr="00CC35FD">
        <w:rPr>
          <w:b/>
          <w:i/>
        </w:rPr>
        <w:t xml:space="preserve"> в области сельского хозя</w:t>
      </w:r>
      <w:r w:rsidRPr="00CC35FD">
        <w:rPr>
          <w:b/>
          <w:i/>
        </w:rPr>
        <w:t>й</w:t>
      </w:r>
      <w:r w:rsidRPr="00CC35FD">
        <w:rPr>
          <w:b/>
          <w:i/>
        </w:rPr>
        <w:t>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126"/>
        <w:gridCol w:w="1984"/>
        <w:gridCol w:w="3119"/>
        <w:gridCol w:w="567"/>
      </w:tblGrid>
      <w:tr w:rsidR="007C04CA" w:rsidRPr="00CC35FD" w14:paraId="15C7D3E2" w14:textId="77777777" w:rsidTr="009D3D09">
        <w:trPr>
          <w:cantSplit/>
          <w:tblHeader/>
        </w:trPr>
        <w:tc>
          <w:tcPr>
            <w:tcW w:w="1588" w:type="dxa"/>
            <w:shd w:val="clear" w:color="auto" w:fill="D9D9D9" w:themeFill="background1" w:themeFillShade="D9"/>
          </w:tcPr>
          <w:p w14:paraId="1278465C" w14:textId="77777777" w:rsidR="007C04CA" w:rsidRPr="00CC35FD" w:rsidRDefault="007C04CA" w:rsidP="001B331A">
            <w:pPr>
              <w:pStyle w:val="aff6"/>
              <w:ind w:firstLine="0"/>
              <w:jc w:val="center"/>
              <w:rPr>
                <w:b/>
                <w:i/>
                <w:sz w:val="20"/>
                <w:szCs w:val="20"/>
                <w:lang w:val="ru-RU"/>
              </w:rPr>
            </w:pPr>
            <w:r w:rsidRPr="00CC35FD">
              <w:rPr>
                <w:b/>
                <w:i/>
                <w:sz w:val="20"/>
                <w:szCs w:val="20"/>
                <w:lang w:val="ru-RU"/>
              </w:rPr>
              <w:t>Наименование вида объекта</w:t>
            </w:r>
          </w:p>
        </w:tc>
        <w:tc>
          <w:tcPr>
            <w:tcW w:w="2126" w:type="dxa"/>
            <w:shd w:val="clear" w:color="auto" w:fill="D9D9D9" w:themeFill="background1" w:themeFillShade="D9"/>
          </w:tcPr>
          <w:p w14:paraId="2B2FDFBC" w14:textId="77777777" w:rsidR="007C04CA" w:rsidRPr="00CC35FD" w:rsidRDefault="007C04CA" w:rsidP="001B331A">
            <w:pPr>
              <w:pStyle w:val="aff6"/>
              <w:ind w:firstLine="0"/>
              <w:jc w:val="center"/>
              <w:rPr>
                <w:b/>
                <w:i/>
                <w:sz w:val="20"/>
                <w:szCs w:val="20"/>
                <w:lang w:val="ru-RU"/>
              </w:rPr>
            </w:pPr>
            <w:r w:rsidRPr="00CC35FD">
              <w:rPr>
                <w:b/>
                <w:i/>
                <w:sz w:val="20"/>
                <w:szCs w:val="20"/>
                <w:lang w:val="ru-RU"/>
              </w:rPr>
              <w:t>Тип расчетного пок</w:t>
            </w:r>
            <w:r w:rsidRPr="00CC35FD">
              <w:rPr>
                <w:b/>
                <w:i/>
                <w:sz w:val="20"/>
                <w:szCs w:val="20"/>
                <w:lang w:val="ru-RU"/>
              </w:rPr>
              <w:t>а</w:t>
            </w:r>
            <w:r w:rsidRPr="00CC35FD">
              <w:rPr>
                <w:b/>
                <w:i/>
                <w:sz w:val="20"/>
                <w:szCs w:val="20"/>
                <w:lang w:val="ru-RU"/>
              </w:rPr>
              <w:t>зателя</w:t>
            </w:r>
          </w:p>
        </w:tc>
        <w:tc>
          <w:tcPr>
            <w:tcW w:w="1984" w:type="dxa"/>
            <w:shd w:val="clear" w:color="auto" w:fill="D9D9D9" w:themeFill="background1" w:themeFillShade="D9"/>
          </w:tcPr>
          <w:p w14:paraId="66A6FE7E" w14:textId="77777777" w:rsidR="007C04CA" w:rsidRPr="00CC35FD" w:rsidRDefault="007C04CA" w:rsidP="001B331A">
            <w:pPr>
              <w:pStyle w:val="aff6"/>
              <w:ind w:firstLine="0"/>
              <w:jc w:val="center"/>
              <w:rPr>
                <w:b/>
                <w:i/>
                <w:sz w:val="20"/>
                <w:szCs w:val="20"/>
                <w:lang w:val="ru-RU"/>
              </w:rPr>
            </w:pPr>
            <w:r w:rsidRPr="00CC35FD">
              <w:rPr>
                <w:b/>
                <w:i/>
                <w:sz w:val="20"/>
                <w:szCs w:val="20"/>
                <w:lang w:val="ru-RU"/>
              </w:rPr>
              <w:t>Наименование ра</w:t>
            </w:r>
            <w:r w:rsidRPr="00CC35FD">
              <w:rPr>
                <w:b/>
                <w:i/>
                <w:sz w:val="20"/>
                <w:szCs w:val="20"/>
                <w:lang w:val="ru-RU"/>
              </w:rPr>
              <w:t>с</w:t>
            </w:r>
            <w:r w:rsidRPr="00CC35FD">
              <w:rPr>
                <w:b/>
                <w:i/>
                <w:sz w:val="20"/>
                <w:szCs w:val="20"/>
                <w:lang w:val="ru-RU"/>
              </w:rPr>
              <w:t>четного показателя, единица измерения</w:t>
            </w:r>
          </w:p>
        </w:tc>
        <w:tc>
          <w:tcPr>
            <w:tcW w:w="3686" w:type="dxa"/>
            <w:gridSpan w:val="2"/>
            <w:shd w:val="clear" w:color="auto" w:fill="D9D9D9" w:themeFill="background1" w:themeFillShade="D9"/>
          </w:tcPr>
          <w:p w14:paraId="2F7E27C1" w14:textId="77777777" w:rsidR="007C04CA" w:rsidRPr="00CC35FD" w:rsidRDefault="007C04CA" w:rsidP="001B331A">
            <w:pPr>
              <w:pStyle w:val="aff6"/>
              <w:ind w:firstLine="0"/>
              <w:jc w:val="center"/>
              <w:rPr>
                <w:sz w:val="20"/>
                <w:szCs w:val="20"/>
                <w:lang w:val="ru-RU"/>
              </w:rPr>
            </w:pPr>
            <w:r w:rsidRPr="00CC35FD">
              <w:rPr>
                <w:b/>
                <w:i/>
                <w:sz w:val="20"/>
                <w:szCs w:val="20"/>
                <w:lang w:val="ru-RU"/>
              </w:rPr>
              <w:t>Значение расчетного показателя</w:t>
            </w:r>
          </w:p>
        </w:tc>
      </w:tr>
      <w:tr w:rsidR="005172FB" w:rsidRPr="00CC35FD" w14:paraId="53709F9C" w14:textId="77777777" w:rsidTr="009D3D09">
        <w:trPr>
          <w:cantSplit/>
          <w:trHeight w:val="62"/>
        </w:trPr>
        <w:tc>
          <w:tcPr>
            <w:tcW w:w="1588" w:type="dxa"/>
            <w:vMerge w:val="restart"/>
            <w:shd w:val="clear" w:color="auto" w:fill="F2F2F2" w:themeFill="background1" w:themeFillShade="F2"/>
          </w:tcPr>
          <w:p w14:paraId="2E18447E" w14:textId="77777777" w:rsidR="005172FB" w:rsidRPr="00CC35FD" w:rsidRDefault="005172FB" w:rsidP="001B331A">
            <w:pPr>
              <w:pStyle w:val="aff6"/>
              <w:ind w:firstLine="0"/>
              <w:jc w:val="left"/>
              <w:rPr>
                <w:sz w:val="20"/>
                <w:szCs w:val="20"/>
              </w:rPr>
            </w:pPr>
            <w:bookmarkStart w:id="200" w:name="_Hlk496100721"/>
            <w:r w:rsidRPr="00CC35FD">
              <w:rPr>
                <w:sz w:val="20"/>
                <w:szCs w:val="20"/>
                <w:lang w:val="ru-RU"/>
              </w:rPr>
              <w:t>Сельскохозя</w:t>
            </w:r>
            <w:r w:rsidRPr="00CC35FD">
              <w:rPr>
                <w:sz w:val="20"/>
                <w:szCs w:val="20"/>
                <w:lang w:val="ru-RU"/>
              </w:rPr>
              <w:t>й</w:t>
            </w:r>
            <w:r w:rsidRPr="00CC35FD">
              <w:rPr>
                <w:sz w:val="20"/>
                <w:szCs w:val="20"/>
                <w:lang w:val="ru-RU"/>
              </w:rPr>
              <w:t>ственные пре</w:t>
            </w:r>
            <w:r w:rsidRPr="00CC35FD">
              <w:rPr>
                <w:sz w:val="20"/>
                <w:szCs w:val="20"/>
                <w:lang w:val="ru-RU"/>
              </w:rPr>
              <w:t>д</w:t>
            </w:r>
            <w:r w:rsidRPr="00CC35FD">
              <w:rPr>
                <w:sz w:val="20"/>
                <w:szCs w:val="20"/>
                <w:lang w:val="ru-RU"/>
              </w:rPr>
              <w:t xml:space="preserve">приятия </w:t>
            </w:r>
            <w:r w:rsidRPr="00CC35FD">
              <w:rPr>
                <w:sz w:val="20"/>
                <w:szCs w:val="20"/>
              </w:rPr>
              <w:t>[1]</w:t>
            </w:r>
          </w:p>
        </w:tc>
        <w:tc>
          <w:tcPr>
            <w:tcW w:w="2126" w:type="dxa"/>
            <w:vMerge w:val="restart"/>
          </w:tcPr>
          <w:p w14:paraId="740862DF" w14:textId="77777777" w:rsidR="005172FB" w:rsidRPr="00CC35FD" w:rsidRDefault="005172FB" w:rsidP="001B331A">
            <w:pPr>
              <w:pStyle w:val="aff6"/>
              <w:ind w:firstLine="0"/>
              <w:jc w:val="left"/>
              <w:rPr>
                <w:sz w:val="20"/>
                <w:szCs w:val="20"/>
                <w:lang w:val="ru-RU"/>
              </w:rPr>
            </w:pPr>
            <w:r w:rsidRPr="00CC35FD">
              <w:rPr>
                <w:sz w:val="20"/>
                <w:szCs w:val="20"/>
                <w:lang w:val="ru-RU"/>
              </w:rPr>
              <w:t>Расчетный показатель минимально допуст</w:t>
            </w:r>
            <w:r w:rsidRPr="00CC35FD">
              <w:rPr>
                <w:sz w:val="20"/>
                <w:szCs w:val="20"/>
                <w:lang w:val="ru-RU"/>
              </w:rPr>
              <w:t>и</w:t>
            </w:r>
            <w:r w:rsidRPr="00CC35FD">
              <w:rPr>
                <w:sz w:val="20"/>
                <w:szCs w:val="20"/>
                <w:lang w:val="ru-RU"/>
              </w:rPr>
              <w:t>мого уровня обесп</w:t>
            </w:r>
            <w:r w:rsidRPr="00CC35FD">
              <w:rPr>
                <w:sz w:val="20"/>
                <w:szCs w:val="20"/>
                <w:lang w:val="ru-RU"/>
              </w:rPr>
              <w:t>е</w:t>
            </w:r>
            <w:r w:rsidRPr="00CC35FD">
              <w:rPr>
                <w:sz w:val="20"/>
                <w:szCs w:val="20"/>
                <w:lang w:val="ru-RU"/>
              </w:rPr>
              <w:t>ченности</w:t>
            </w:r>
          </w:p>
        </w:tc>
        <w:tc>
          <w:tcPr>
            <w:tcW w:w="1984" w:type="dxa"/>
            <w:vMerge w:val="restart"/>
          </w:tcPr>
          <w:p w14:paraId="00C601B2" w14:textId="77777777" w:rsidR="005172FB" w:rsidRPr="00CC35FD" w:rsidRDefault="005172FB" w:rsidP="007C04CA">
            <w:pPr>
              <w:pStyle w:val="aff6"/>
              <w:ind w:firstLine="0"/>
              <w:jc w:val="left"/>
              <w:rPr>
                <w:sz w:val="20"/>
                <w:szCs w:val="20"/>
                <w:lang w:val="ru-RU"/>
              </w:rPr>
            </w:pPr>
            <w:bookmarkStart w:id="201" w:name="OLE_LINK88"/>
            <w:bookmarkStart w:id="202" w:name="OLE_LINK89"/>
            <w:bookmarkStart w:id="203" w:name="OLE_LINK90"/>
            <w:r w:rsidRPr="00CC35FD">
              <w:rPr>
                <w:sz w:val="20"/>
                <w:szCs w:val="20"/>
                <w:lang w:val="ru-RU"/>
              </w:rPr>
              <w:t>Плотность застройки земельных участков сельскохозяйстве</w:t>
            </w:r>
            <w:r w:rsidRPr="00CC35FD">
              <w:rPr>
                <w:sz w:val="20"/>
                <w:szCs w:val="20"/>
                <w:lang w:val="ru-RU"/>
              </w:rPr>
              <w:t>н</w:t>
            </w:r>
            <w:r w:rsidRPr="00CC35FD">
              <w:rPr>
                <w:sz w:val="20"/>
                <w:szCs w:val="20"/>
                <w:lang w:val="ru-RU"/>
              </w:rPr>
              <w:t>ных предприятий, %</w:t>
            </w:r>
            <w:bookmarkEnd w:id="201"/>
            <w:bookmarkEnd w:id="202"/>
            <w:bookmarkEnd w:id="203"/>
          </w:p>
        </w:tc>
        <w:tc>
          <w:tcPr>
            <w:tcW w:w="3119" w:type="dxa"/>
          </w:tcPr>
          <w:p w14:paraId="473BC6BB" w14:textId="77777777" w:rsidR="005172FB" w:rsidRPr="00CC35FD" w:rsidRDefault="005172FB" w:rsidP="001B331A">
            <w:pPr>
              <w:pStyle w:val="Default"/>
              <w:rPr>
                <w:sz w:val="20"/>
                <w:szCs w:val="20"/>
              </w:rPr>
            </w:pPr>
            <w:r w:rsidRPr="00CC35FD">
              <w:rPr>
                <w:sz w:val="20"/>
                <w:szCs w:val="20"/>
              </w:rPr>
              <w:t>комбикормовые</w:t>
            </w:r>
          </w:p>
        </w:tc>
        <w:tc>
          <w:tcPr>
            <w:tcW w:w="567" w:type="dxa"/>
          </w:tcPr>
          <w:p w14:paraId="5B43CF32" w14:textId="77777777" w:rsidR="005172FB" w:rsidRPr="00CC35FD" w:rsidRDefault="005172FB" w:rsidP="001B331A">
            <w:pPr>
              <w:pStyle w:val="Default"/>
              <w:jc w:val="center"/>
              <w:rPr>
                <w:sz w:val="20"/>
                <w:szCs w:val="20"/>
              </w:rPr>
            </w:pPr>
            <w:r w:rsidRPr="00CC35FD">
              <w:rPr>
                <w:sz w:val="20"/>
                <w:szCs w:val="20"/>
              </w:rPr>
              <w:t>27</w:t>
            </w:r>
          </w:p>
        </w:tc>
      </w:tr>
      <w:tr w:rsidR="005172FB" w:rsidRPr="00CC35FD" w14:paraId="7D90D5D1" w14:textId="77777777" w:rsidTr="009D3D09">
        <w:trPr>
          <w:cantSplit/>
          <w:trHeight w:val="62"/>
        </w:trPr>
        <w:tc>
          <w:tcPr>
            <w:tcW w:w="1588" w:type="dxa"/>
            <w:vMerge/>
            <w:shd w:val="clear" w:color="auto" w:fill="F2F2F2" w:themeFill="background1" w:themeFillShade="F2"/>
          </w:tcPr>
          <w:p w14:paraId="22A7F379" w14:textId="77777777" w:rsidR="005172FB" w:rsidRPr="00CC35FD" w:rsidRDefault="005172FB" w:rsidP="001B331A">
            <w:pPr>
              <w:pStyle w:val="aff6"/>
              <w:ind w:firstLine="0"/>
              <w:jc w:val="left"/>
              <w:rPr>
                <w:sz w:val="20"/>
                <w:szCs w:val="20"/>
              </w:rPr>
            </w:pPr>
          </w:p>
        </w:tc>
        <w:tc>
          <w:tcPr>
            <w:tcW w:w="2126" w:type="dxa"/>
            <w:vMerge/>
          </w:tcPr>
          <w:p w14:paraId="20342D98" w14:textId="77777777" w:rsidR="005172FB" w:rsidRPr="00CC35FD" w:rsidRDefault="005172FB" w:rsidP="001B331A">
            <w:pPr>
              <w:pStyle w:val="aff6"/>
              <w:ind w:firstLine="0"/>
              <w:jc w:val="left"/>
              <w:rPr>
                <w:sz w:val="20"/>
                <w:szCs w:val="20"/>
                <w:lang w:val="ru-RU"/>
              </w:rPr>
            </w:pPr>
          </w:p>
        </w:tc>
        <w:tc>
          <w:tcPr>
            <w:tcW w:w="1984" w:type="dxa"/>
            <w:vMerge/>
          </w:tcPr>
          <w:p w14:paraId="0CC5E262" w14:textId="77777777" w:rsidR="005172FB" w:rsidRPr="00CC35FD" w:rsidRDefault="005172FB" w:rsidP="007C04CA">
            <w:pPr>
              <w:pStyle w:val="aff6"/>
              <w:ind w:firstLine="0"/>
              <w:jc w:val="left"/>
              <w:rPr>
                <w:sz w:val="20"/>
                <w:szCs w:val="20"/>
                <w:lang w:val="ru-RU"/>
              </w:rPr>
            </w:pPr>
          </w:p>
        </w:tc>
        <w:tc>
          <w:tcPr>
            <w:tcW w:w="3119" w:type="dxa"/>
          </w:tcPr>
          <w:p w14:paraId="1E8A8BFE" w14:textId="77777777" w:rsidR="005172FB" w:rsidRPr="00CC35FD" w:rsidRDefault="005172FB" w:rsidP="001B331A">
            <w:pPr>
              <w:pStyle w:val="Default"/>
              <w:rPr>
                <w:sz w:val="20"/>
                <w:szCs w:val="20"/>
              </w:rPr>
            </w:pPr>
            <w:r w:rsidRPr="00CC35FD">
              <w:rPr>
                <w:sz w:val="20"/>
                <w:szCs w:val="20"/>
              </w:rPr>
              <w:t>фермерские (крестьянские) хозя</w:t>
            </w:r>
            <w:r w:rsidRPr="00CC35FD">
              <w:rPr>
                <w:sz w:val="20"/>
                <w:szCs w:val="20"/>
              </w:rPr>
              <w:t>й</w:t>
            </w:r>
            <w:r w:rsidRPr="00CC35FD">
              <w:rPr>
                <w:sz w:val="20"/>
                <w:szCs w:val="20"/>
              </w:rPr>
              <w:t>ства по производству молока</w:t>
            </w:r>
          </w:p>
        </w:tc>
        <w:tc>
          <w:tcPr>
            <w:tcW w:w="567" w:type="dxa"/>
          </w:tcPr>
          <w:p w14:paraId="44294034" w14:textId="77777777" w:rsidR="005172FB" w:rsidRPr="00CC35FD" w:rsidRDefault="005172FB" w:rsidP="001B331A">
            <w:pPr>
              <w:pStyle w:val="Default"/>
              <w:jc w:val="center"/>
              <w:rPr>
                <w:sz w:val="20"/>
                <w:szCs w:val="20"/>
              </w:rPr>
            </w:pPr>
            <w:r w:rsidRPr="00CC35FD">
              <w:rPr>
                <w:sz w:val="20"/>
                <w:szCs w:val="20"/>
              </w:rPr>
              <w:t>40</w:t>
            </w:r>
          </w:p>
        </w:tc>
      </w:tr>
      <w:tr w:rsidR="005172FB" w:rsidRPr="00CC35FD" w14:paraId="38049AEC" w14:textId="77777777" w:rsidTr="009D3D09">
        <w:trPr>
          <w:cantSplit/>
          <w:trHeight w:val="62"/>
        </w:trPr>
        <w:tc>
          <w:tcPr>
            <w:tcW w:w="1588" w:type="dxa"/>
            <w:vMerge/>
            <w:shd w:val="clear" w:color="auto" w:fill="F2F2F2" w:themeFill="background1" w:themeFillShade="F2"/>
          </w:tcPr>
          <w:p w14:paraId="3867A558" w14:textId="77777777" w:rsidR="005172FB" w:rsidRPr="00CC35FD" w:rsidRDefault="005172FB" w:rsidP="001B331A">
            <w:pPr>
              <w:pStyle w:val="aff6"/>
              <w:ind w:firstLine="0"/>
              <w:jc w:val="left"/>
              <w:rPr>
                <w:sz w:val="20"/>
                <w:szCs w:val="20"/>
              </w:rPr>
            </w:pPr>
          </w:p>
        </w:tc>
        <w:tc>
          <w:tcPr>
            <w:tcW w:w="2126" w:type="dxa"/>
            <w:vMerge/>
          </w:tcPr>
          <w:p w14:paraId="7B3EE287" w14:textId="77777777" w:rsidR="005172FB" w:rsidRPr="00CC35FD" w:rsidRDefault="005172FB" w:rsidP="001B331A">
            <w:pPr>
              <w:pStyle w:val="aff6"/>
              <w:ind w:firstLine="0"/>
              <w:jc w:val="left"/>
              <w:rPr>
                <w:sz w:val="20"/>
                <w:szCs w:val="20"/>
                <w:lang w:val="ru-RU"/>
              </w:rPr>
            </w:pPr>
          </w:p>
        </w:tc>
        <w:tc>
          <w:tcPr>
            <w:tcW w:w="1984" w:type="dxa"/>
            <w:vMerge/>
          </w:tcPr>
          <w:p w14:paraId="368552C6" w14:textId="77777777" w:rsidR="005172FB" w:rsidRPr="00CC35FD" w:rsidRDefault="005172FB" w:rsidP="007C04CA">
            <w:pPr>
              <w:pStyle w:val="aff6"/>
              <w:ind w:firstLine="0"/>
              <w:jc w:val="left"/>
              <w:rPr>
                <w:sz w:val="20"/>
                <w:szCs w:val="20"/>
                <w:lang w:val="ru-RU"/>
              </w:rPr>
            </w:pPr>
          </w:p>
        </w:tc>
        <w:tc>
          <w:tcPr>
            <w:tcW w:w="3119" w:type="dxa"/>
          </w:tcPr>
          <w:p w14:paraId="33C547FA" w14:textId="77777777" w:rsidR="005172FB" w:rsidRPr="00CC35FD" w:rsidRDefault="005172FB" w:rsidP="001B331A">
            <w:pPr>
              <w:pStyle w:val="Default"/>
              <w:rPr>
                <w:sz w:val="20"/>
                <w:szCs w:val="20"/>
              </w:rPr>
            </w:pPr>
            <w:r w:rsidRPr="00CC35FD">
              <w:rPr>
                <w:sz w:val="20"/>
                <w:szCs w:val="20"/>
              </w:rPr>
              <w:t>фермерские (крестьянские) хозя</w:t>
            </w:r>
            <w:r w:rsidRPr="00CC35FD">
              <w:rPr>
                <w:sz w:val="20"/>
                <w:szCs w:val="20"/>
              </w:rPr>
              <w:t>й</w:t>
            </w:r>
            <w:r w:rsidRPr="00CC35FD">
              <w:rPr>
                <w:sz w:val="20"/>
                <w:szCs w:val="20"/>
              </w:rPr>
              <w:t xml:space="preserve">ства по </w:t>
            </w:r>
            <w:proofErr w:type="spellStart"/>
            <w:r w:rsidRPr="00CC35FD">
              <w:rPr>
                <w:sz w:val="20"/>
                <w:szCs w:val="20"/>
              </w:rPr>
              <w:t>доращиванию</w:t>
            </w:r>
            <w:proofErr w:type="spellEnd"/>
            <w:r w:rsidRPr="00CC35FD">
              <w:rPr>
                <w:sz w:val="20"/>
                <w:szCs w:val="20"/>
              </w:rPr>
              <w:t xml:space="preserve"> и откорму крупного рогатого скота</w:t>
            </w:r>
          </w:p>
        </w:tc>
        <w:tc>
          <w:tcPr>
            <w:tcW w:w="567" w:type="dxa"/>
          </w:tcPr>
          <w:p w14:paraId="326717B0" w14:textId="77777777" w:rsidR="005172FB" w:rsidRPr="00CC35FD" w:rsidRDefault="005172FB" w:rsidP="001B331A">
            <w:pPr>
              <w:pStyle w:val="Default"/>
              <w:jc w:val="center"/>
              <w:rPr>
                <w:sz w:val="20"/>
                <w:szCs w:val="20"/>
              </w:rPr>
            </w:pPr>
            <w:r w:rsidRPr="00CC35FD">
              <w:rPr>
                <w:sz w:val="20"/>
                <w:szCs w:val="20"/>
              </w:rPr>
              <w:t>35</w:t>
            </w:r>
          </w:p>
        </w:tc>
      </w:tr>
      <w:bookmarkEnd w:id="200"/>
      <w:tr w:rsidR="005172FB" w:rsidRPr="00CC35FD" w14:paraId="77D2D26B" w14:textId="77777777" w:rsidTr="009D3D09">
        <w:trPr>
          <w:cantSplit/>
          <w:trHeight w:val="62"/>
        </w:trPr>
        <w:tc>
          <w:tcPr>
            <w:tcW w:w="1588" w:type="dxa"/>
            <w:vMerge/>
            <w:shd w:val="clear" w:color="auto" w:fill="F2F2F2" w:themeFill="background1" w:themeFillShade="F2"/>
          </w:tcPr>
          <w:p w14:paraId="23B81D5D" w14:textId="77777777" w:rsidR="005172FB" w:rsidRPr="00CC35FD" w:rsidRDefault="005172FB" w:rsidP="001B331A">
            <w:pPr>
              <w:pStyle w:val="aff6"/>
              <w:ind w:firstLine="0"/>
              <w:jc w:val="left"/>
              <w:rPr>
                <w:sz w:val="20"/>
                <w:szCs w:val="20"/>
                <w:lang w:val="ru-RU"/>
              </w:rPr>
            </w:pPr>
          </w:p>
        </w:tc>
        <w:tc>
          <w:tcPr>
            <w:tcW w:w="2126" w:type="dxa"/>
          </w:tcPr>
          <w:p w14:paraId="694B3327" w14:textId="77777777" w:rsidR="005172FB" w:rsidRPr="00CC35FD" w:rsidRDefault="005172FB" w:rsidP="001B331A">
            <w:pPr>
              <w:pStyle w:val="aff6"/>
              <w:ind w:firstLine="0"/>
              <w:jc w:val="left"/>
              <w:rPr>
                <w:sz w:val="20"/>
                <w:szCs w:val="20"/>
                <w:lang w:val="ru-RU"/>
              </w:rPr>
            </w:pPr>
            <w:r w:rsidRPr="00CC35FD">
              <w:rPr>
                <w:sz w:val="20"/>
                <w:szCs w:val="20"/>
                <w:lang w:val="ru-RU"/>
              </w:rPr>
              <w:t>Расчетный показатель максимально допуст</w:t>
            </w:r>
            <w:r w:rsidRPr="00CC35FD">
              <w:rPr>
                <w:sz w:val="20"/>
                <w:szCs w:val="20"/>
                <w:lang w:val="ru-RU"/>
              </w:rPr>
              <w:t>и</w:t>
            </w:r>
            <w:r w:rsidRPr="00CC35FD">
              <w:rPr>
                <w:sz w:val="20"/>
                <w:szCs w:val="20"/>
                <w:lang w:val="ru-RU"/>
              </w:rPr>
              <w:t>мого уровня территор</w:t>
            </w:r>
            <w:r w:rsidRPr="00CC35FD">
              <w:rPr>
                <w:sz w:val="20"/>
                <w:szCs w:val="20"/>
                <w:lang w:val="ru-RU"/>
              </w:rPr>
              <w:t>и</w:t>
            </w:r>
            <w:r w:rsidRPr="00CC35FD">
              <w:rPr>
                <w:sz w:val="20"/>
                <w:szCs w:val="20"/>
                <w:lang w:val="ru-RU"/>
              </w:rPr>
              <w:t>альной доступности</w:t>
            </w:r>
          </w:p>
        </w:tc>
        <w:tc>
          <w:tcPr>
            <w:tcW w:w="5670" w:type="dxa"/>
            <w:gridSpan w:val="3"/>
          </w:tcPr>
          <w:p w14:paraId="04F64C1E" w14:textId="77777777" w:rsidR="005172FB" w:rsidRPr="00CC35FD" w:rsidRDefault="005172FB" w:rsidP="001B331A">
            <w:pPr>
              <w:pStyle w:val="Default"/>
              <w:jc w:val="center"/>
              <w:rPr>
                <w:sz w:val="20"/>
                <w:szCs w:val="20"/>
              </w:rPr>
            </w:pPr>
            <w:r w:rsidRPr="00CC35FD">
              <w:rPr>
                <w:sz w:val="20"/>
                <w:szCs w:val="20"/>
              </w:rPr>
              <w:t>не устанавливается</w:t>
            </w:r>
          </w:p>
        </w:tc>
      </w:tr>
      <w:tr w:rsidR="005172FB" w:rsidRPr="00CC35FD" w14:paraId="29BF2E80" w14:textId="77777777" w:rsidTr="009D3D09">
        <w:trPr>
          <w:cantSplit/>
          <w:trHeight w:val="62"/>
        </w:trPr>
        <w:tc>
          <w:tcPr>
            <w:tcW w:w="9384" w:type="dxa"/>
            <w:gridSpan w:val="5"/>
            <w:shd w:val="clear" w:color="auto" w:fill="F2F2F2" w:themeFill="background1" w:themeFillShade="F2"/>
          </w:tcPr>
          <w:p w14:paraId="6DDF4390" w14:textId="77777777" w:rsidR="005172FB" w:rsidRPr="00CC35FD" w:rsidRDefault="005172FB" w:rsidP="005172FB">
            <w:pPr>
              <w:pStyle w:val="Default"/>
              <w:rPr>
                <w:b/>
                <w:sz w:val="20"/>
                <w:szCs w:val="20"/>
              </w:rPr>
            </w:pPr>
            <w:r w:rsidRPr="00CC35FD">
              <w:rPr>
                <w:b/>
                <w:sz w:val="20"/>
                <w:szCs w:val="20"/>
              </w:rPr>
              <w:t>Примечания:</w:t>
            </w:r>
          </w:p>
          <w:p w14:paraId="292FCC59" w14:textId="77777777" w:rsidR="005172FB" w:rsidRPr="00CC35FD" w:rsidRDefault="005172FB" w:rsidP="008B6AB8">
            <w:pPr>
              <w:pStyle w:val="Default"/>
              <w:rPr>
                <w:sz w:val="20"/>
                <w:szCs w:val="20"/>
              </w:rPr>
            </w:pPr>
            <w:bookmarkStart w:id="204" w:name="OLE_LINK101"/>
            <w:bookmarkStart w:id="205" w:name="OLE_LINK102"/>
            <w:bookmarkStart w:id="206" w:name="OLE_LINK103"/>
            <w:r w:rsidRPr="00CC35FD">
              <w:rPr>
                <w:sz w:val="20"/>
                <w:szCs w:val="20"/>
              </w:rPr>
              <w:t xml:space="preserve">1. Для сельскохозяйственных предприятий других видов производств минимальную плотность застройки следует принимать согласно Приложения В СП </w:t>
            </w:r>
            <w:bookmarkStart w:id="207" w:name="OLE_LINK82"/>
            <w:bookmarkStart w:id="208" w:name="OLE_LINK83"/>
            <w:r w:rsidR="008B6AB8" w:rsidRPr="00CC35FD">
              <w:rPr>
                <w:sz w:val="20"/>
                <w:szCs w:val="20"/>
              </w:rPr>
              <w:t>19</w:t>
            </w:r>
            <w:r w:rsidRPr="00CC35FD">
              <w:rPr>
                <w:sz w:val="20"/>
                <w:szCs w:val="20"/>
              </w:rPr>
              <w:t>.13330.2011</w:t>
            </w:r>
            <w:bookmarkEnd w:id="207"/>
            <w:bookmarkEnd w:id="208"/>
            <w:r w:rsidRPr="00CC35FD">
              <w:rPr>
                <w:sz w:val="20"/>
                <w:szCs w:val="20"/>
              </w:rPr>
              <w:t>.</w:t>
            </w:r>
            <w:bookmarkEnd w:id="204"/>
            <w:bookmarkEnd w:id="205"/>
            <w:bookmarkEnd w:id="206"/>
          </w:p>
        </w:tc>
      </w:tr>
    </w:tbl>
    <w:p w14:paraId="2667B8DF" w14:textId="77777777" w:rsidR="00BC6C0E" w:rsidRPr="00CC35FD" w:rsidRDefault="00BC6C0E" w:rsidP="00120E65">
      <w:pPr>
        <w:pStyle w:val="20"/>
        <w:numPr>
          <w:ilvl w:val="1"/>
          <w:numId w:val="13"/>
        </w:numPr>
        <w:ind w:left="0" w:firstLine="0"/>
      </w:pPr>
      <w:bookmarkStart w:id="209" w:name="_Toc501959758"/>
      <w:r w:rsidRPr="00CC35FD">
        <w:lastRenderedPageBreak/>
        <w:t>Расчетные показатели, устанавливаемые для объектов местного значения</w:t>
      </w:r>
      <w:r w:rsidR="00E95B6A" w:rsidRPr="00CC35FD">
        <w:t xml:space="preserve"> </w:t>
      </w:r>
      <w:r w:rsidR="00FF06EE">
        <w:t>муниципального образования</w:t>
      </w:r>
      <w:r w:rsidRPr="00CC35FD">
        <w:t xml:space="preserve"> в области предупреждения чрезвычайных ситуаций, стихийных бедствий, эпидемий и лик</w:t>
      </w:r>
      <w:r w:rsidR="00E95B6A" w:rsidRPr="00CC35FD">
        <w:t>видации их последствий</w:t>
      </w:r>
      <w:bookmarkEnd w:id="209"/>
    </w:p>
    <w:p w14:paraId="742C0AB7" w14:textId="6B58F0A7" w:rsidR="003E4920" w:rsidRPr="00CC35FD" w:rsidRDefault="003E4920" w:rsidP="004045D5">
      <w:pPr>
        <w:jc w:val="right"/>
        <w:rPr>
          <w:b/>
          <w:i/>
        </w:rPr>
      </w:pPr>
      <w:r w:rsidRPr="00CC35FD">
        <w:rPr>
          <w:b/>
          <w:i/>
        </w:rPr>
        <w:t>Таблица 1.</w:t>
      </w:r>
      <w:r w:rsidR="00E344E9" w:rsidRPr="00CC35FD">
        <w:rPr>
          <w:b/>
          <w:i/>
        </w:rPr>
        <w:t>1</w:t>
      </w:r>
      <w:r w:rsidR="00180A9A">
        <w:rPr>
          <w:b/>
          <w:i/>
        </w:rPr>
        <w:t>0</w:t>
      </w:r>
    </w:p>
    <w:p w14:paraId="58A4082A" w14:textId="77777777" w:rsidR="003E4920" w:rsidRPr="00CC35FD" w:rsidRDefault="003E4920" w:rsidP="00120E65">
      <w:pPr>
        <w:keepNext/>
        <w:spacing w:after="120"/>
        <w:ind w:firstLine="0"/>
        <w:jc w:val="center"/>
        <w:rPr>
          <w:b/>
          <w:i/>
        </w:rPr>
      </w:pPr>
      <w:r w:rsidRPr="00CC35FD">
        <w:rPr>
          <w:b/>
          <w:i/>
        </w:rPr>
        <w:t xml:space="preserve">Объекты местного значения </w:t>
      </w:r>
      <w:r w:rsidR="00FF06EE">
        <w:rPr>
          <w:b/>
          <w:i/>
        </w:rPr>
        <w:t>муниципального образования</w:t>
      </w:r>
      <w:r w:rsidRPr="00CC35FD">
        <w:rPr>
          <w:b/>
          <w:i/>
        </w:rPr>
        <w:t xml:space="preserve"> в области предупреждения чрезвычайных ситуаций, стихийных бедствий, эпидемий и ликвидации их после</w:t>
      </w:r>
      <w:r w:rsidRPr="00CC35FD">
        <w:rPr>
          <w:b/>
          <w:i/>
        </w:rPr>
        <w:t>д</w:t>
      </w:r>
      <w:r w:rsidRPr="00CC35FD">
        <w:rPr>
          <w:b/>
          <w:i/>
        </w:rPr>
        <w:t>ствий</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268"/>
        <w:gridCol w:w="1418"/>
        <w:gridCol w:w="3402"/>
        <w:gridCol w:w="709"/>
      </w:tblGrid>
      <w:tr w:rsidR="003E4920" w:rsidRPr="00CC35FD" w14:paraId="373A341A" w14:textId="77777777" w:rsidTr="00BF73C7">
        <w:trPr>
          <w:cantSplit/>
          <w:tblHeader/>
        </w:trPr>
        <w:tc>
          <w:tcPr>
            <w:tcW w:w="1729" w:type="dxa"/>
            <w:shd w:val="clear" w:color="auto" w:fill="D9D9D9" w:themeFill="background1" w:themeFillShade="D9"/>
          </w:tcPr>
          <w:p w14:paraId="27DA0C80" w14:textId="77777777" w:rsidR="003E4920" w:rsidRPr="00CC35FD" w:rsidRDefault="003E4920" w:rsidP="00120E65">
            <w:pPr>
              <w:pStyle w:val="aff6"/>
              <w:keepNext/>
              <w:ind w:firstLine="0"/>
              <w:jc w:val="center"/>
              <w:rPr>
                <w:b/>
                <w:i/>
                <w:sz w:val="20"/>
                <w:szCs w:val="20"/>
                <w:lang w:val="ru-RU"/>
              </w:rPr>
            </w:pPr>
            <w:r w:rsidRPr="00CC35FD">
              <w:rPr>
                <w:b/>
                <w:i/>
                <w:sz w:val="20"/>
                <w:szCs w:val="20"/>
                <w:lang w:val="ru-RU"/>
              </w:rPr>
              <w:t>Наименование вида объекта</w:t>
            </w:r>
          </w:p>
        </w:tc>
        <w:tc>
          <w:tcPr>
            <w:tcW w:w="2268" w:type="dxa"/>
            <w:shd w:val="clear" w:color="auto" w:fill="D9D9D9" w:themeFill="background1" w:themeFillShade="D9"/>
          </w:tcPr>
          <w:p w14:paraId="731E4AC9" w14:textId="77777777" w:rsidR="003E4920" w:rsidRPr="00CC35FD" w:rsidRDefault="003E4920" w:rsidP="00120E65">
            <w:pPr>
              <w:pStyle w:val="aff6"/>
              <w:keepNext/>
              <w:ind w:firstLine="0"/>
              <w:jc w:val="center"/>
              <w:rPr>
                <w:b/>
                <w:i/>
                <w:sz w:val="20"/>
                <w:szCs w:val="20"/>
                <w:lang w:val="ru-RU"/>
              </w:rPr>
            </w:pPr>
            <w:r w:rsidRPr="00CC35FD">
              <w:rPr>
                <w:b/>
                <w:i/>
                <w:sz w:val="20"/>
                <w:szCs w:val="20"/>
                <w:lang w:val="ru-RU"/>
              </w:rPr>
              <w:t>Тип расчетного пок</w:t>
            </w:r>
            <w:r w:rsidRPr="00CC35FD">
              <w:rPr>
                <w:b/>
                <w:i/>
                <w:sz w:val="20"/>
                <w:szCs w:val="20"/>
                <w:lang w:val="ru-RU"/>
              </w:rPr>
              <w:t>а</w:t>
            </w:r>
            <w:r w:rsidRPr="00CC35FD">
              <w:rPr>
                <w:b/>
                <w:i/>
                <w:sz w:val="20"/>
                <w:szCs w:val="20"/>
                <w:lang w:val="ru-RU"/>
              </w:rPr>
              <w:t>зателя</w:t>
            </w:r>
          </w:p>
        </w:tc>
        <w:tc>
          <w:tcPr>
            <w:tcW w:w="1418" w:type="dxa"/>
            <w:shd w:val="clear" w:color="auto" w:fill="D9D9D9" w:themeFill="background1" w:themeFillShade="D9"/>
          </w:tcPr>
          <w:p w14:paraId="6C27FB60" w14:textId="77777777" w:rsidR="003E4920" w:rsidRPr="00CC35FD" w:rsidRDefault="003E4920" w:rsidP="00120E65">
            <w:pPr>
              <w:pStyle w:val="aff6"/>
              <w:keepNext/>
              <w:ind w:firstLine="0"/>
              <w:jc w:val="center"/>
              <w:rPr>
                <w:b/>
                <w:i/>
                <w:sz w:val="20"/>
                <w:szCs w:val="20"/>
                <w:lang w:val="ru-RU"/>
              </w:rPr>
            </w:pPr>
            <w:r w:rsidRPr="00CC35FD">
              <w:rPr>
                <w:b/>
                <w:i/>
                <w:sz w:val="20"/>
                <w:szCs w:val="20"/>
                <w:lang w:val="ru-RU"/>
              </w:rPr>
              <w:t>Наименование расчетного показателя, единица изм</w:t>
            </w:r>
            <w:r w:rsidRPr="00CC35FD">
              <w:rPr>
                <w:b/>
                <w:i/>
                <w:sz w:val="20"/>
                <w:szCs w:val="20"/>
                <w:lang w:val="ru-RU"/>
              </w:rPr>
              <w:t>е</w:t>
            </w:r>
            <w:r w:rsidRPr="00CC35FD">
              <w:rPr>
                <w:b/>
                <w:i/>
                <w:sz w:val="20"/>
                <w:szCs w:val="20"/>
                <w:lang w:val="ru-RU"/>
              </w:rPr>
              <w:t>рения</w:t>
            </w:r>
          </w:p>
        </w:tc>
        <w:tc>
          <w:tcPr>
            <w:tcW w:w="4111" w:type="dxa"/>
            <w:gridSpan w:val="2"/>
            <w:shd w:val="clear" w:color="auto" w:fill="D9D9D9" w:themeFill="background1" w:themeFillShade="D9"/>
          </w:tcPr>
          <w:p w14:paraId="54E3838A" w14:textId="77777777" w:rsidR="003E4920" w:rsidRPr="00CC35FD" w:rsidRDefault="003E4920" w:rsidP="00120E65">
            <w:pPr>
              <w:pStyle w:val="aff6"/>
              <w:keepNext/>
              <w:ind w:firstLine="0"/>
              <w:jc w:val="center"/>
              <w:rPr>
                <w:sz w:val="20"/>
                <w:szCs w:val="20"/>
                <w:lang w:val="ru-RU"/>
              </w:rPr>
            </w:pPr>
            <w:r w:rsidRPr="00CC35FD">
              <w:rPr>
                <w:b/>
                <w:i/>
                <w:sz w:val="20"/>
                <w:szCs w:val="20"/>
                <w:lang w:val="ru-RU"/>
              </w:rPr>
              <w:t>Значение расчетного показателя</w:t>
            </w:r>
          </w:p>
        </w:tc>
      </w:tr>
      <w:tr w:rsidR="00EB2EEB" w:rsidRPr="00CC35FD" w14:paraId="61E30A1E" w14:textId="77777777" w:rsidTr="00BF73C7">
        <w:trPr>
          <w:cantSplit/>
          <w:trHeight w:val="40"/>
        </w:trPr>
        <w:tc>
          <w:tcPr>
            <w:tcW w:w="1729" w:type="dxa"/>
            <w:vMerge w:val="restart"/>
            <w:shd w:val="clear" w:color="auto" w:fill="F2F2F2" w:themeFill="background1" w:themeFillShade="F2"/>
          </w:tcPr>
          <w:p w14:paraId="4EEDA3A9" w14:textId="77777777" w:rsidR="00EB2EEB" w:rsidRPr="00CC35FD" w:rsidRDefault="00EB2EEB" w:rsidP="001B331A">
            <w:pPr>
              <w:pStyle w:val="aff6"/>
              <w:ind w:firstLine="0"/>
              <w:jc w:val="left"/>
              <w:rPr>
                <w:sz w:val="20"/>
                <w:szCs w:val="20"/>
                <w:lang w:val="ru-RU"/>
              </w:rPr>
            </w:pPr>
            <w:r w:rsidRPr="00CC35FD">
              <w:rPr>
                <w:sz w:val="20"/>
                <w:szCs w:val="20"/>
                <w:lang w:val="ru-RU"/>
              </w:rPr>
              <w:t>Защитные соор</w:t>
            </w:r>
            <w:r w:rsidRPr="00CC35FD">
              <w:rPr>
                <w:sz w:val="20"/>
                <w:szCs w:val="20"/>
                <w:lang w:val="ru-RU"/>
              </w:rPr>
              <w:t>у</w:t>
            </w:r>
            <w:r w:rsidRPr="00CC35FD">
              <w:rPr>
                <w:sz w:val="20"/>
                <w:szCs w:val="20"/>
                <w:lang w:val="ru-RU"/>
              </w:rPr>
              <w:t>жения гражда</w:t>
            </w:r>
            <w:r w:rsidRPr="00CC35FD">
              <w:rPr>
                <w:sz w:val="20"/>
                <w:szCs w:val="20"/>
                <w:lang w:val="ru-RU"/>
              </w:rPr>
              <w:t>н</w:t>
            </w:r>
            <w:r w:rsidRPr="00CC35FD">
              <w:rPr>
                <w:sz w:val="20"/>
                <w:szCs w:val="20"/>
                <w:lang w:val="ru-RU"/>
              </w:rPr>
              <w:t>ской обороны (убежища, укр</w:t>
            </w:r>
            <w:r w:rsidRPr="00CC35FD">
              <w:rPr>
                <w:sz w:val="20"/>
                <w:szCs w:val="20"/>
                <w:lang w:val="ru-RU"/>
              </w:rPr>
              <w:t>ы</w:t>
            </w:r>
            <w:r w:rsidRPr="00CC35FD">
              <w:rPr>
                <w:sz w:val="20"/>
                <w:szCs w:val="20"/>
                <w:lang w:val="ru-RU"/>
              </w:rPr>
              <w:t>тия)</w:t>
            </w:r>
          </w:p>
        </w:tc>
        <w:tc>
          <w:tcPr>
            <w:tcW w:w="2268" w:type="dxa"/>
            <w:vMerge w:val="restart"/>
          </w:tcPr>
          <w:p w14:paraId="0DAC588C" w14:textId="77777777" w:rsidR="00EB2EEB" w:rsidRPr="00CC35FD" w:rsidRDefault="00EB2EEB" w:rsidP="001B331A">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1418" w:type="dxa"/>
            <w:vMerge w:val="restart"/>
          </w:tcPr>
          <w:p w14:paraId="27CDB7A5" w14:textId="77777777" w:rsidR="00EB2EEB" w:rsidRPr="00CC35FD" w:rsidRDefault="00EB2EEB" w:rsidP="001B331A">
            <w:pPr>
              <w:pStyle w:val="aff6"/>
              <w:ind w:firstLine="0"/>
              <w:jc w:val="left"/>
              <w:rPr>
                <w:sz w:val="20"/>
                <w:szCs w:val="20"/>
                <w:lang w:val="ru-RU"/>
              </w:rPr>
            </w:pPr>
            <w:r w:rsidRPr="00CC35FD">
              <w:rPr>
                <w:sz w:val="20"/>
                <w:szCs w:val="20"/>
                <w:lang w:val="ru-RU"/>
              </w:rPr>
              <w:t>Площадь пола помещений, кв. м на одного укрываемого</w:t>
            </w:r>
          </w:p>
        </w:tc>
        <w:tc>
          <w:tcPr>
            <w:tcW w:w="3402" w:type="dxa"/>
          </w:tcPr>
          <w:p w14:paraId="1A0B050B" w14:textId="77777777" w:rsidR="00EB2EEB" w:rsidRPr="00CC35FD" w:rsidRDefault="00EB2EEB" w:rsidP="00EB2EEB">
            <w:pPr>
              <w:pStyle w:val="Default"/>
              <w:rPr>
                <w:sz w:val="20"/>
                <w:szCs w:val="20"/>
              </w:rPr>
            </w:pPr>
            <w:r w:rsidRPr="00CC35FD">
              <w:rPr>
                <w:sz w:val="20"/>
                <w:szCs w:val="20"/>
              </w:rPr>
              <w:t>при одноярусном расположении нар</w:t>
            </w:r>
          </w:p>
        </w:tc>
        <w:tc>
          <w:tcPr>
            <w:tcW w:w="709" w:type="dxa"/>
          </w:tcPr>
          <w:p w14:paraId="33CD3124" w14:textId="77777777" w:rsidR="00EB2EEB" w:rsidRPr="00CC35FD" w:rsidRDefault="00EB2EEB" w:rsidP="007D12BD">
            <w:pPr>
              <w:pStyle w:val="Default"/>
              <w:jc w:val="center"/>
              <w:rPr>
                <w:sz w:val="20"/>
                <w:szCs w:val="20"/>
              </w:rPr>
            </w:pPr>
            <w:r w:rsidRPr="00CC35FD">
              <w:rPr>
                <w:sz w:val="20"/>
                <w:szCs w:val="20"/>
              </w:rPr>
              <w:t>0,6</w:t>
            </w:r>
          </w:p>
        </w:tc>
      </w:tr>
      <w:tr w:rsidR="00EB2EEB" w:rsidRPr="00CC35FD" w14:paraId="1FD31E7D" w14:textId="77777777" w:rsidTr="00BF73C7">
        <w:trPr>
          <w:cantSplit/>
          <w:trHeight w:val="40"/>
        </w:trPr>
        <w:tc>
          <w:tcPr>
            <w:tcW w:w="1729" w:type="dxa"/>
            <w:vMerge/>
            <w:shd w:val="clear" w:color="auto" w:fill="F2F2F2" w:themeFill="background1" w:themeFillShade="F2"/>
          </w:tcPr>
          <w:p w14:paraId="5E080B25" w14:textId="77777777" w:rsidR="00EB2EEB" w:rsidRPr="00CC35FD" w:rsidRDefault="00EB2EEB" w:rsidP="001B331A">
            <w:pPr>
              <w:pStyle w:val="aff6"/>
              <w:ind w:firstLine="0"/>
              <w:jc w:val="left"/>
              <w:rPr>
                <w:sz w:val="20"/>
                <w:szCs w:val="20"/>
                <w:lang w:val="ru-RU"/>
              </w:rPr>
            </w:pPr>
          </w:p>
        </w:tc>
        <w:tc>
          <w:tcPr>
            <w:tcW w:w="2268" w:type="dxa"/>
            <w:vMerge/>
          </w:tcPr>
          <w:p w14:paraId="75A07A02" w14:textId="77777777" w:rsidR="00EB2EEB" w:rsidRPr="00CC35FD" w:rsidRDefault="00EB2EEB" w:rsidP="001B331A">
            <w:pPr>
              <w:pStyle w:val="aff6"/>
              <w:ind w:firstLine="0"/>
              <w:jc w:val="left"/>
              <w:rPr>
                <w:sz w:val="20"/>
                <w:szCs w:val="20"/>
                <w:lang w:val="ru-RU"/>
              </w:rPr>
            </w:pPr>
          </w:p>
        </w:tc>
        <w:tc>
          <w:tcPr>
            <w:tcW w:w="1418" w:type="dxa"/>
            <w:vMerge/>
          </w:tcPr>
          <w:p w14:paraId="28758A53" w14:textId="77777777" w:rsidR="00EB2EEB" w:rsidRPr="00CC35FD" w:rsidRDefault="00EB2EEB" w:rsidP="001B331A">
            <w:pPr>
              <w:pStyle w:val="aff6"/>
              <w:ind w:firstLine="0"/>
              <w:jc w:val="left"/>
              <w:rPr>
                <w:sz w:val="20"/>
                <w:szCs w:val="20"/>
                <w:lang w:val="ru-RU"/>
              </w:rPr>
            </w:pPr>
          </w:p>
        </w:tc>
        <w:tc>
          <w:tcPr>
            <w:tcW w:w="3402" w:type="dxa"/>
          </w:tcPr>
          <w:p w14:paraId="404865B3" w14:textId="77777777" w:rsidR="00EB2EEB" w:rsidRPr="00CC35FD" w:rsidRDefault="00EB2EEB" w:rsidP="00EB2EEB">
            <w:pPr>
              <w:pStyle w:val="Default"/>
              <w:rPr>
                <w:sz w:val="20"/>
                <w:szCs w:val="20"/>
              </w:rPr>
            </w:pPr>
            <w:r w:rsidRPr="00CC35FD">
              <w:rPr>
                <w:sz w:val="20"/>
                <w:szCs w:val="20"/>
              </w:rPr>
              <w:t>при двухъярусном расположении нар</w:t>
            </w:r>
          </w:p>
        </w:tc>
        <w:tc>
          <w:tcPr>
            <w:tcW w:w="709" w:type="dxa"/>
          </w:tcPr>
          <w:p w14:paraId="34724BCF" w14:textId="77777777" w:rsidR="00EB2EEB" w:rsidRPr="00CC35FD" w:rsidRDefault="00EB2EEB" w:rsidP="007D12BD">
            <w:pPr>
              <w:pStyle w:val="Default"/>
              <w:jc w:val="center"/>
              <w:rPr>
                <w:sz w:val="20"/>
                <w:szCs w:val="20"/>
              </w:rPr>
            </w:pPr>
            <w:r w:rsidRPr="00CC35FD">
              <w:rPr>
                <w:sz w:val="20"/>
                <w:szCs w:val="20"/>
              </w:rPr>
              <w:t>0,5</w:t>
            </w:r>
          </w:p>
        </w:tc>
      </w:tr>
      <w:tr w:rsidR="00EB2EEB" w:rsidRPr="00CC35FD" w14:paraId="2D9CE17F" w14:textId="77777777" w:rsidTr="00BF73C7">
        <w:trPr>
          <w:cantSplit/>
          <w:trHeight w:val="40"/>
        </w:trPr>
        <w:tc>
          <w:tcPr>
            <w:tcW w:w="1729" w:type="dxa"/>
            <w:vMerge/>
            <w:shd w:val="clear" w:color="auto" w:fill="F2F2F2" w:themeFill="background1" w:themeFillShade="F2"/>
          </w:tcPr>
          <w:p w14:paraId="01457688" w14:textId="77777777" w:rsidR="00EB2EEB" w:rsidRPr="00CC35FD" w:rsidRDefault="00EB2EEB" w:rsidP="001B331A">
            <w:pPr>
              <w:pStyle w:val="aff6"/>
              <w:ind w:firstLine="0"/>
              <w:jc w:val="left"/>
              <w:rPr>
                <w:sz w:val="20"/>
                <w:szCs w:val="20"/>
                <w:lang w:val="ru-RU"/>
              </w:rPr>
            </w:pPr>
          </w:p>
        </w:tc>
        <w:tc>
          <w:tcPr>
            <w:tcW w:w="2268" w:type="dxa"/>
            <w:vMerge/>
          </w:tcPr>
          <w:p w14:paraId="60E10011" w14:textId="77777777" w:rsidR="00EB2EEB" w:rsidRPr="00CC35FD" w:rsidRDefault="00EB2EEB" w:rsidP="001B331A">
            <w:pPr>
              <w:pStyle w:val="aff6"/>
              <w:ind w:firstLine="0"/>
              <w:jc w:val="left"/>
              <w:rPr>
                <w:sz w:val="20"/>
                <w:szCs w:val="20"/>
                <w:lang w:val="ru-RU"/>
              </w:rPr>
            </w:pPr>
          </w:p>
        </w:tc>
        <w:tc>
          <w:tcPr>
            <w:tcW w:w="1418" w:type="dxa"/>
            <w:vMerge/>
          </w:tcPr>
          <w:p w14:paraId="32CC8304" w14:textId="77777777" w:rsidR="00EB2EEB" w:rsidRPr="00CC35FD" w:rsidRDefault="00EB2EEB" w:rsidP="001B331A">
            <w:pPr>
              <w:pStyle w:val="aff6"/>
              <w:ind w:firstLine="0"/>
              <w:jc w:val="left"/>
              <w:rPr>
                <w:sz w:val="20"/>
                <w:szCs w:val="20"/>
                <w:lang w:val="ru-RU"/>
              </w:rPr>
            </w:pPr>
          </w:p>
        </w:tc>
        <w:tc>
          <w:tcPr>
            <w:tcW w:w="3402" w:type="dxa"/>
          </w:tcPr>
          <w:p w14:paraId="6ACAF28A" w14:textId="77777777" w:rsidR="00EB2EEB" w:rsidRPr="00CC35FD" w:rsidRDefault="00EB2EEB" w:rsidP="00EB2EEB">
            <w:pPr>
              <w:pStyle w:val="Default"/>
              <w:rPr>
                <w:sz w:val="20"/>
                <w:szCs w:val="20"/>
              </w:rPr>
            </w:pPr>
            <w:r w:rsidRPr="00CC35FD">
              <w:rPr>
                <w:sz w:val="20"/>
                <w:szCs w:val="20"/>
              </w:rPr>
              <w:t>при трехъярусном расположении нар</w:t>
            </w:r>
          </w:p>
        </w:tc>
        <w:tc>
          <w:tcPr>
            <w:tcW w:w="709" w:type="dxa"/>
          </w:tcPr>
          <w:p w14:paraId="06C779EB" w14:textId="77777777" w:rsidR="00EB2EEB" w:rsidRPr="00CC35FD" w:rsidRDefault="00EB2EEB" w:rsidP="007D12BD">
            <w:pPr>
              <w:pStyle w:val="Default"/>
              <w:jc w:val="center"/>
              <w:rPr>
                <w:sz w:val="20"/>
                <w:szCs w:val="20"/>
              </w:rPr>
            </w:pPr>
            <w:r w:rsidRPr="00CC35FD">
              <w:rPr>
                <w:sz w:val="20"/>
                <w:szCs w:val="20"/>
              </w:rPr>
              <w:t>0,4</w:t>
            </w:r>
          </w:p>
        </w:tc>
      </w:tr>
      <w:tr w:rsidR="00EB2EEB" w:rsidRPr="00CC35FD" w14:paraId="3188B6BC" w14:textId="77777777" w:rsidTr="00BF73C7">
        <w:trPr>
          <w:cantSplit/>
        </w:trPr>
        <w:tc>
          <w:tcPr>
            <w:tcW w:w="1729" w:type="dxa"/>
            <w:vMerge/>
            <w:shd w:val="clear" w:color="auto" w:fill="F2F2F2" w:themeFill="background1" w:themeFillShade="F2"/>
          </w:tcPr>
          <w:p w14:paraId="768396A8" w14:textId="77777777" w:rsidR="00EB2EEB" w:rsidRPr="00CC35FD" w:rsidRDefault="00EB2EEB" w:rsidP="001B331A">
            <w:pPr>
              <w:pStyle w:val="aff6"/>
              <w:ind w:firstLine="0"/>
              <w:jc w:val="left"/>
              <w:rPr>
                <w:sz w:val="20"/>
                <w:szCs w:val="20"/>
                <w:lang w:val="ru-RU"/>
              </w:rPr>
            </w:pPr>
          </w:p>
        </w:tc>
        <w:tc>
          <w:tcPr>
            <w:tcW w:w="2268" w:type="dxa"/>
          </w:tcPr>
          <w:p w14:paraId="31379CD9" w14:textId="77777777" w:rsidR="00EB2EEB" w:rsidRPr="00CC35FD" w:rsidRDefault="00EB2EEB" w:rsidP="001B331A">
            <w:pPr>
              <w:pStyle w:val="aff6"/>
              <w:ind w:firstLine="0"/>
              <w:jc w:val="left"/>
              <w:rPr>
                <w:sz w:val="20"/>
                <w:szCs w:val="20"/>
                <w:lang w:val="ru-RU"/>
              </w:rPr>
            </w:pPr>
            <w:r w:rsidRPr="00CC35FD">
              <w:rPr>
                <w:sz w:val="20"/>
                <w:szCs w:val="20"/>
                <w:lang w:val="ru-RU"/>
              </w:rPr>
              <w:t>Расчетный показатель максимально допустим</w:t>
            </w:r>
            <w:r w:rsidRPr="00CC35FD">
              <w:rPr>
                <w:sz w:val="20"/>
                <w:szCs w:val="20"/>
                <w:lang w:val="ru-RU"/>
              </w:rPr>
              <w:t>о</w:t>
            </w:r>
            <w:r w:rsidRPr="00CC35FD">
              <w:rPr>
                <w:sz w:val="20"/>
                <w:szCs w:val="20"/>
                <w:lang w:val="ru-RU"/>
              </w:rPr>
              <w:t>го уровня территориал</w:t>
            </w:r>
            <w:r w:rsidRPr="00CC35FD">
              <w:rPr>
                <w:sz w:val="20"/>
                <w:szCs w:val="20"/>
                <w:lang w:val="ru-RU"/>
              </w:rPr>
              <w:t>ь</w:t>
            </w:r>
            <w:r w:rsidRPr="00CC35FD">
              <w:rPr>
                <w:sz w:val="20"/>
                <w:szCs w:val="20"/>
                <w:lang w:val="ru-RU"/>
              </w:rPr>
              <w:t>ной доступности</w:t>
            </w:r>
          </w:p>
        </w:tc>
        <w:tc>
          <w:tcPr>
            <w:tcW w:w="1418" w:type="dxa"/>
          </w:tcPr>
          <w:p w14:paraId="3D890760" w14:textId="77777777" w:rsidR="00EB2EEB" w:rsidRPr="00CC35FD" w:rsidRDefault="00EB2EEB" w:rsidP="001B331A">
            <w:pPr>
              <w:pStyle w:val="aff6"/>
              <w:ind w:firstLine="0"/>
              <w:jc w:val="left"/>
              <w:rPr>
                <w:sz w:val="20"/>
                <w:szCs w:val="20"/>
              </w:rPr>
            </w:pPr>
            <w:r w:rsidRPr="00CC35FD">
              <w:rPr>
                <w:sz w:val="20"/>
                <w:szCs w:val="20"/>
                <w:lang w:val="ru-RU"/>
              </w:rPr>
              <w:t xml:space="preserve">Пешеходная доступность, м </w:t>
            </w:r>
            <w:r w:rsidRPr="00CC35FD">
              <w:rPr>
                <w:sz w:val="20"/>
                <w:szCs w:val="20"/>
              </w:rPr>
              <w:t>[1]</w:t>
            </w:r>
          </w:p>
        </w:tc>
        <w:tc>
          <w:tcPr>
            <w:tcW w:w="4111" w:type="dxa"/>
            <w:gridSpan w:val="2"/>
          </w:tcPr>
          <w:p w14:paraId="4CECBFD9" w14:textId="77777777" w:rsidR="00EB2EEB" w:rsidRPr="00CC35FD" w:rsidRDefault="00EB2EEB" w:rsidP="001B331A">
            <w:pPr>
              <w:pStyle w:val="Default"/>
              <w:jc w:val="center"/>
              <w:rPr>
                <w:sz w:val="20"/>
                <w:szCs w:val="20"/>
              </w:rPr>
            </w:pPr>
            <w:r w:rsidRPr="00CC35FD">
              <w:rPr>
                <w:sz w:val="20"/>
                <w:szCs w:val="20"/>
              </w:rPr>
              <w:t>1000</w:t>
            </w:r>
          </w:p>
        </w:tc>
      </w:tr>
      <w:tr w:rsidR="00EB2EEB" w:rsidRPr="00CC35FD" w14:paraId="7465A65A" w14:textId="77777777" w:rsidTr="00BF73C7">
        <w:trPr>
          <w:cantSplit/>
        </w:trPr>
        <w:tc>
          <w:tcPr>
            <w:tcW w:w="9526" w:type="dxa"/>
            <w:gridSpan w:val="5"/>
            <w:shd w:val="clear" w:color="auto" w:fill="F2F2F2" w:themeFill="background1" w:themeFillShade="F2"/>
          </w:tcPr>
          <w:p w14:paraId="64D70809" w14:textId="77777777" w:rsidR="00EB2EEB" w:rsidRPr="00CC35FD" w:rsidRDefault="00EB2EEB" w:rsidP="00EB2EEB">
            <w:pPr>
              <w:pStyle w:val="Default"/>
              <w:rPr>
                <w:b/>
                <w:sz w:val="20"/>
                <w:szCs w:val="20"/>
              </w:rPr>
            </w:pPr>
            <w:r w:rsidRPr="00CC35FD">
              <w:rPr>
                <w:b/>
                <w:sz w:val="20"/>
                <w:szCs w:val="20"/>
              </w:rPr>
              <w:t>Примечания:</w:t>
            </w:r>
          </w:p>
          <w:p w14:paraId="285C34E3" w14:textId="77777777" w:rsidR="00EB2EEB" w:rsidRPr="00CC35FD" w:rsidRDefault="00EB2EEB" w:rsidP="00EB2EEB">
            <w:pPr>
              <w:pStyle w:val="aff6"/>
              <w:ind w:firstLine="0"/>
              <w:jc w:val="left"/>
              <w:rPr>
                <w:sz w:val="20"/>
                <w:szCs w:val="20"/>
                <w:lang w:val="ru-RU"/>
              </w:rPr>
            </w:pPr>
            <w:r w:rsidRPr="00CC35FD">
              <w:rPr>
                <w:sz w:val="20"/>
                <w:szCs w:val="20"/>
                <w:lang w:val="ru-RU"/>
              </w:rPr>
              <w:t>1. При подвозе укрываемых автотранспортом радиус сбора укрываемых в противорадиационные укрытия допускается увеличивать до 20 км.</w:t>
            </w:r>
          </w:p>
        </w:tc>
      </w:tr>
    </w:tbl>
    <w:p w14:paraId="7AABCC3E" w14:textId="08859140" w:rsidR="00BF73C7" w:rsidRPr="00CC35FD" w:rsidRDefault="00BF73C7" w:rsidP="00BF73C7">
      <w:pPr>
        <w:spacing w:before="120"/>
      </w:pPr>
      <w:r w:rsidRPr="00CC35FD">
        <w:t>При подготовке документов территориального планирования для объектов местн</w:t>
      </w:r>
      <w:r w:rsidRPr="00CC35FD">
        <w:t>о</w:t>
      </w:r>
      <w:r w:rsidRPr="00CC35FD">
        <w:t xml:space="preserve">го значения </w:t>
      </w:r>
      <w:r w:rsidR="00FF06EE">
        <w:t>муниципального образования</w:t>
      </w:r>
      <w:r w:rsidRPr="00CC35FD">
        <w:t xml:space="preserve"> в области предупреждения чрезвычайных сит</w:t>
      </w:r>
      <w:r w:rsidRPr="00CC35FD">
        <w:t>у</w:t>
      </w:r>
      <w:r w:rsidRPr="00CC35FD">
        <w:t xml:space="preserve">аций для пожарной охраны необходимо руководствоваться Федеральным </w:t>
      </w:r>
      <w:hyperlink r:id="rId9" w:history="1">
        <w:r w:rsidRPr="00CC35FD">
          <w:t>законом</w:t>
        </w:r>
      </w:hyperlink>
      <w:r w:rsidRPr="00CC35FD">
        <w:t xml:space="preserve"> от 22.07.2008 № 123-ФЗ «Технический регламент о требованиях пожарной безопасности». </w:t>
      </w:r>
    </w:p>
    <w:p w14:paraId="2BC768FA" w14:textId="2C99A9E2" w:rsidR="00BF73C7" w:rsidRPr="00CC35FD" w:rsidRDefault="00BF73C7" w:rsidP="00BF73C7">
      <w:r w:rsidRPr="00CC35FD">
        <w:t>Расчетные показатели количества пожарных депо и пожарных автомобилей для г</w:t>
      </w:r>
      <w:r w:rsidRPr="00CC35FD">
        <w:t>о</w:t>
      </w:r>
      <w:r w:rsidRPr="00CC35FD">
        <w:t xml:space="preserve">рода </w:t>
      </w:r>
      <w:r w:rsidR="00FF06EE">
        <w:t>Город Горно-Алтайск</w:t>
      </w:r>
      <w:r w:rsidRPr="00CC35FD">
        <w:t xml:space="preserve">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w:t>
      </w:r>
      <w:r w:rsidRPr="00CC35FD">
        <w:t>н</w:t>
      </w:r>
      <w:r w:rsidRPr="00CC35FD">
        <w:t>них дел России от 30.12.1994 № 36.</w:t>
      </w:r>
    </w:p>
    <w:p w14:paraId="56ADF9CF" w14:textId="77777777" w:rsidR="00BC6C0E" w:rsidRDefault="00BC6C0E" w:rsidP="008D642C">
      <w:pPr>
        <w:pStyle w:val="20"/>
        <w:numPr>
          <w:ilvl w:val="1"/>
          <w:numId w:val="13"/>
        </w:numPr>
        <w:ind w:left="0" w:firstLine="0"/>
      </w:pPr>
      <w:bookmarkStart w:id="210" w:name="_Toc501959759"/>
      <w:r w:rsidRPr="00CC35FD">
        <w:t>Расчетные показатели, устанавливаемые для объектов местного значения</w:t>
      </w:r>
      <w:r w:rsidR="00E95B6A" w:rsidRPr="00CC35FD">
        <w:t xml:space="preserve"> </w:t>
      </w:r>
      <w:r w:rsidR="00FF06EE">
        <w:t>муниципального образования</w:t>
      </w:r>
      <w:r w:rsidRPr="00CC35FD">
        <w:t xml:space="preserve"> в области </w:t>
      </w:r>
      <w:r w:rsidR="00C940A1" w:rsidRPr="00CC35FD">
        <w:t>утилизации и переработки коммунальных и промышленных отходов</w:t>
      </w:r>
      <w:bookmarkEnd w:id="210"/>
    </w:p>
    <w:p w14:paraId="4DB9FA12" w14:textId="6CD3373B" w:rsidR="009E59A9" w:rsidRPr="00903F22" w:rsidRDefault="009E59A9" w:rsidP="009E59A9">
      <w:pPr>
        <w:spacing w:before="120"/>
      </w:pPr>
      <w:r w:rsidRPr="00903F22">
        <w:t>Перечень объектов, относящихся к области обработки, утилизации, обезврежив</w:t>
      </w:r>
      <w:r w:rsidRPr="00903F22">
        <w:t>а</w:t>
      </w:r>
      <w:r w:rsidRPr="00903F22">
        <w:t xml:space="preserve">ния, размещения твердых коммунальных отходов, и местоположение таких объектов, принимается в соответствии с </w:t>
      </w:r>
      <w:r w:rsidRPr="000D07FA">
        <w:t>Территориальной схемой обращения с отходами, в том чи</w:t>
      </w:r>
      <w:r w:rsidRPr="000D07FA">
        <w:t>с</w:t>
      </w:r>
      <w:r w:rsidRPr="000D07FA">
        <w:t xml:space="preserve">ле с твердыми коммунальными отходами, утвержденной приказом Министерства </w:t>
      </w:r>
      <w:r w:rsidR="005815F6">
        <w:t>Реги</w:t>
      </w:r>
      <w:r w:rsidR="005815F6">
        <w:t>о</w:t>
      </w:r>
      <w:r w:rsidR="005815F6">
        <w:t>нального Развития Республики Алтай</w:t>
      </w:r>
      <w:r w:rsidRPr="000D07FA">
        <w:t>, от 26.09.2016 № </w:t>
      </w:r>
      <w:r w:rsidR="005815F6">
        <w:t>463-Д</w:t>
      </w:r>
      <w:r w:rsidRPr="000D07FA">
        <w:t>.</w:t>
      </w:r>
    </w:p>
    <w:p w14:paraId="6B556F89" w14:textId="1F5135E7" w:rsidR="009000F0" w:rsidRPr="00CC35FD" w:rsidRDefault="009000F0" w:rsidP="004045D5">
      <w:pPr>
        <w:jc w:val="right"/>
        <w:rPr>
          <w:b/>
          <w:i/>
        </w:rPr>
      </w:pPr>
      <w:bookmarkStart w:id="211" w:name="OLE_LINK921"/>
      <w:r w:rsidRPr="00CC35FD">
        <w:rPr>
          <w:b/>
          <w:i/>
        </w:rPr>
        <w:t xml:space="preserve">Таблица </w:t>
      </w:r>
      <w:r w:rsidR="003650EE" w:rsidRPr="00CC35FD">
        <w:rPr>
          <w:b/>
          <w:i/>
        </w:rPr>
        <w:t>1.</w:t>
      </w:r>
      <w:r w:rsidR="00E344E9" w:rsidRPr="00CC35FD">
        <w:rPr>
          <w:b/>
          <w:i/>
        </w:rPr>
        <w:t>1</w:t>
      </w:r>
      <w:r w:rsidR="00180A9A">
        <w:rPr>
          <w:b/>
          <w:i/>
        </w:rPr>
        <w:t>1</w:t>
      </w:r>
    </w:p>
    <w:p w14:paraId="47A4C5D8" w14:textId="77777777" w:rsidR="009000F0" w:rsidRPr="00CC35FD" w:rsidRDefault="009000F0" w:rsidP="009000F0">
      <w:pPr>
        <w:spacing w:after="120"/>
        <w:ind w:firstLine="0"/>
        <w:jc w:val="center"/>
        <w:rPr>
          <w:b/>
          <w:i/>
        </w:rPr>
      </w:pPr>
      <w:r w:rsidRPr="00CC35FD">
        <w:rPr>
          <w:b/>
          <w:i/>
        </w:rPr>
        <w:t xml:space="preserve">Объекты местного значения </w:t>
      </w:r>
      <w:r w:rsidR="00FF06EE">
        <w:rPr>
          <w:b/>
          <w:i/>
        </w:rPr>
        <w:t>муниципального образования</w:t>
      </w:r>
      <w:r w:rsidRPr="00CC35FD">
        <w:rPr>
          <w:b/>
          <w:i/>
        </w:rPr>
        <w:t xml:space="preserve"> в области </w:t>
      </w:r>
      <w:bookmarkStart w:id="212" w:name="OLE_LINK841"/>
      <w:bookmarkStart w:id="213" w:name="OLE_LINK842"/>
      <w:r w:rsidR="00C940A1" w:rsidRPr="00CC35FD">
        <w:rPr>
          <w:b/>
          <w:i/>
        </w:rPr>
        <w:t>утилизации и переработки коммунальных и промышленных отходов</w:t>
      </w:r>
      <w:bookmarkEnd w:id="212"/>
      <w:bookmarkEnd w:id="213"/>
    </w:p>
    <w:tbl>
      <w:tblPr>
        <w:tblStyle w:val="af1"/>
        <w:tblW w:w="945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417"/>
        <w:gridCol w:w="1560"/>
        <w:gridCol w:w="708"/>
        <w:gridCol w:w="2977"/>
        <w:gridCol w:w="640"/>
        <w:gridCol w:w="709"/>
      </w:tblGrid>
      <w:tr w:rsidR="009000F0" w:rsidRPr="00CC35FD" w14:paraId="1602AD6E" w14:textId="77777777" w:rsidTr="00442D15">
        <w:trPr>
          <w:cantSplit/>
          <w:tblHeader/>
        </w:trPr>
        <w:tc>
          <w:tcPr>
            <w:tcW w:w="1446" w:type="dxa"/>
            <w:shd w:val="clear" w:color="auto" w:fill="D9D9D9" w:themeFill="background1" w:themeFillShade="D9"/>
          </w:tcPr>
          <w:p w14:paraId="1746B8AD" w14:textId="77777777" w:rsidR="009000F0" w:rsidRPr="00CC35FD" w:rsidRDefault="009000F0" w:rsidP="006D7A69">
            <w:pPr>
              <w:pStyle w:val="aff6"/>
              <w:ind w:firstLine="0"/>
              <w:jc w:val="center"/>
              <w:rPr>
                <w:b/>
                <w:i/>
                <w:sz w:val="20"/>
                <w:szCs w:val="20"/>
                <w:lang w:val="ru-RU"/>
              </w:rPr>
            </w:pPr>
            <w:bookmarkStart w:id="214" w:name="OLE_LINK647"/>
            <w:bookmarkStart w:id="215" w:name="OLE_LINK648"/>
            <w:r w:rsidRPr="00CC35FD">
              <w:rPr>
                <w:b/>
                <w:i/>
                <w:sz w:val="20"/>
                <w:szCs w:val="20"/>
                <w:lang w:val="ru-RU"/>
              </w:rPr>
              <w:t>Наименование вида объекта</w:t>
            </w:r>
          </w:p>
        </w:tc>
        <w:tc>
          <w:tcPr>
            <w:tcW w:w="1417" w:type="dxa"/>
            <w:shd w:val="clear" w:color="auto" w:fill="D9D9D9" w:themeFill="background1" w:themeFillShade="D9"/>
          </w:tcPr>
          <w:p w14:paraId="0F278A16" w14:textId="77777777" w:rsidR="009000F0" w:rsidRPr="00CC35FD" w:rsidRDefault="009000F0" w:rsidP="006D7A69">
            <w:pPr>
              <w:pStyle w:val="aff6"/>
              <w:ind w:firstLine="0"/>
              <w:jc w:val="center"/>
              <w:rPr>
                <w:b/>
                <w:i/>
                <w:sz w:val="20"/>
                <w:szCs w:val="20"/>
                <w:lang w:val="ru-RU"/>
              </w:rPr>
            </w:pPr>
            <w:r w:rsidRPr="00CC35FD">
              <w:rPr>
                <w:b/>
                <w:i/>
                <w:sz w:val="20"/>
                <w:szCs w:val="20"/>
                <w:lang w:val="ru-RU"/>
              </w:rPr>
              <w:t>Тип расчетн</w:t>
            </w:r>
            <w:r w:rsidRPr="00CC35FD">
              <w:rPr>
                <w:b/>
                <w:i/>
                <w:sz w:val="20"/>
                <w:szCs w:val="20"/>
                <w:lang w:val="ru-RU"/>
              </w:rPr>
              <w:t>о</w:t>
            </w:r>
            <w:r w:rsidRPr="00CC35FD">
              <w:rPr>
                <w:b/>
                <w:i/>
                <w:sz w:val="20"/>
                <w:szCs w:val="20"/>
                <w:lang w:val="ru-RU"/>
              </w:rPr>
              <w:t>го показателя</w:t>
            </w:r>
          </w:p>
        </w:tc>
        <w:tc>
          <w:tcPr>
            <w:tcW w:w="1560" w:type="dxa"/>
            <w:shd w:val="clear" w:color="auto" w:fill="D9D9D9" w:themeFill="background1" w:themeFillShade="D9"/>
          </w:tcPr>
          <w:p w14:paraId="7AE91B2C" w14:textId="77777777" w:rsidR="009000F0" w:rsidRPr="00CC35FD" w:rsidRDefault="009000F0" w:rsidP="006D7A69">
            <w:pPr>
              <w:pStyle w:val="aff6"/>
              <w:ind w:firstLine="0"/>
              <w:jc w:val="center"/>
              <w:rPr>
                <w:b/>
                <w:i/>
                <w:sz w:val="20"/>
                <w:szCs w:val="20"/>
                <w:lang w:val="ru-RU"/>
              </w:rPr>
            </w:pPr>
            <w:r w:rsidRPr="00CC35FD">
              <w:rPr>
                <w:b/>
                <w:i/>
                <w:sz w:val="20"/>
                <w:szCs w:val="20"/>
                <w:lang w:val="ru-RU"/>
              </w:rPr>
              <w:t>Наименование расчетного п</w:t>
            </w:r>
            <w:r w:rsidRPr="00CC35FD">
              <w:rPr>
                <w:b/>
                <w:i/>
                <w:sz w:val="20"/>
                <w:szCs w:val="20"/>
                <w:lang w:val="ru-RU"/>
              </w:rPr>
              <w:t>о</w:t>
            </w:r>
            <w:r w:rsidRPr="00CC35FD">
              <w:rPr>
                <w:b/>
                <w:i/>
                <w:sz w:val="20"/>
                <w:szCs w:val="20"/>
                <w:lang w:val="ru-RU"/>
              </w:rPr>
              <w:t>казателя, ед</w:t>
            </w:r>
            <w:r w:rsidRPr="00CC35FD">
              <w:rPr>
                <w:b/>
                <w:i/>
                <w:sz w:val="20"/>
                <w:szCs w:val="20"/>
                <w:lang w:val="ru-RU"/>
              </w:rPr>
              <w:t>и</w:t>
            </w:r>
            <w:r w:rsidRPr="00CC35FD">
              <w:rPr>
                <w:b/>
                <w:i/>
                <w:sz w:val="20"/>
                <w:szCs w:val="20"/>
                <w:lang w:val="ru-RU"/>
              </w:rPr>
              <w:t>ница измерения</w:t>
            </w:r>
          </w:p>
        </w:tc>
        <w:tc>
          <w:tcPr>
            <w:tcW w:w="5034" w:type="dxa"/>
            <w:gridSpan w:val="4"/>
            <w:shd w:val="clear" w:color="auto" w:fill="D9D9D9" w:themeFill="background1" w:themeFillShade="D9"/>
          </w:tcPr>
          <w:p w14:paraId="5BC45521" w14:textId="77777777" w:rsidR="009000F0" w:rsidRPr="00CC35FD" w:rsidRDefault="009000F0" w:rsidP="006D7A69">
            <w:pPr>
              <w:pStyle w:val="aff6"/>
              <w:ind w:firstLine="0"/>
              <w:jc w:val="center"/>
              <w:rPr>
                <w:sz w:val="20"/>
                <w:szCs w:val="20"/>
                <w:lang w:val="ru-RU"/>
              </w:rPr>
            </w:pPr>
            <w:r w:rsidRPr="00CC35FD">
              <w:rPr>
                <w:b/>
                <w:i/>
                <w:sz w:val="20"/>
                <w:szCs w:val="20"/>
                <w:lang w:val="ru-RU"/>
              </w:rPr>
              <w:t>Значение расчетного показателя</w:t>
            </w:r>
          </w:p>
        </w:tc>
      </w:tr>
      <w:tr w:rsidR="00910240" w:rsidRPr="00CC35FD" w14:paraId="389C058D" w14:textId="77777777" w:rsidTr="00442D15">
        <w:trPr>
          <w:cantSplit/>
          <w:trHeight w:val="40"/>
        </w:trPr>
        <w:tc>
          <w:tcPr>
            <w:tcW w:w="1446" w:type="dxa"/>
            <w:vMerge w:val="restart"/>
            <w:shd w:val="clear" w:color="auto" w:fill="F2F2F2" w:themeFill="background1" w:themeFillShade="F2"/>
          </w:tcPr>
          <w:p w14:paraId="7FC411A6" w14:textId="77777777" w:rsidR="00910240" w:rsidRPr="00CC35FD" w:rsidRDefault="00910240" w:rsidP="00C940A1">
            <w:pPr>
              <w:pStyle w:val="aff6"/>
              <w:ind w:firstLine="0"/>
              <w:jc w:val="left"/>
              <w:rPr>
                <w:sz w:val="20"/>
                <w:szCs w:val="20"/>
                <w:lang w:val="ru-RU"/>
              </w:rPr>
            </w:pPr>
            <w:r w:rsidRPr="00CC35FD">
              <w:rPr>
                <w:sz w:val="20"/>
                <w:szCs w:val="20"/>
                <w:lang w:val="ru-RU"/>
              </w:rPr>
              <w:t>Объекты, пре</w:t>
            </w:r>
            <w:r w:rsidRPr="00CC35FD">
              <w:rPr>
                <w:sz w:val="20"/>
                <w:szCs w:val="20"/>
                <w:lang w:val="ru-RU"/>
              </w:rPr>
              <w:t>д</w:t>
            </w:r>
            <w:r w:rsidRPr="00CC35FD">
              <w:rPr>
                <w:sz w:val="20"/>
                <w:szCs w:val="20"/>
                <w:lang w:val="ru-RU"/>
              </w:rPr>
              <w:lastRenderedPageBreak/>
              <w:t>назначенные для сбора и в</w:t>
            </w:r>
            <w:r w:rsidRPr="00CC35FD">
              <w:rPr>
                <w:sz w:val="20"/>
                <w:szCs w:val="20"/>
                <w:lang w:val="ru-RU"/>
              </w:rPr>
              <w:t>ы</w:t>
            </w:r>
            <w:r w:rsidRPr="00CC35FD">
              <w:rPr>
                <w:sz w:val="20"/>
                <w:szCs w:val="20"/>
                <w:lang w:val="ru-RU"/>
              </w:rPr>
              <w:t>воза комм</w:t>
            </w:r>
            <w:r w:rsidRPr="00CC35FD">
              <w:rPr>
                <w:sz w:val="20"/>
                <w:szCs w:val="20"/>
                <w:lang w:val="ru-RU"/>
              </w:rPr>
              <w:t>у</w:t>
            </w:r>
            <w:r w:rsidRPr="00CC35FD">
              <w:rPr>
                <w:sz w:val="20"/>
                <w:szCs w:val="20"/>
                <w:lang w:val="ru-RU"/>
              </w:rPr>
              <w:t>нальных отх</w:t>
            </w:r>
            <w:r w:rsidRPr="00CC35FD">
              <w:rPr>
                <w:sz w:val="20"/>
                <w:szCs w:val="20"/>
                <w:lang w:val="ru-RU"/>
              </w:rPr>
              <w:t>о</w:t>
            </w:r>
            <w:r w:rsidRPr="00CC35FD">
              <w:rPr>
                <w:sz w:val="20"/>
                <w:szCs w:val="20"/>
                <w:lang w:val="ru-RU"/>
              </w:rPr>
              <w:t>дов и мусора</w:t>
            </w:r>
          </w:p>
        </w:tc>
        <w:tc>
          <w:tcPr>
            <w:tcW w:w="1417" w:type="dxa"/>
            <w:vMerge w:val="restart"/>
          </w:tcPr>
          <w:p w14:paraId="1FE61274" w14:textId="77777777" w:rsidR="00910240" w:rsidRPr="00CC35FD" w:rsidRDefault="00910240" w:rsidP="006D7A69">
            <w:pPr>
              <w:pStyle w:val="aff6"/>
              <w:ind w:firstLine="0"/>
              <w:jc w:val="left"/>
              <w:rPr>
                <w:sz w:val="20"/>
                <w:szCs w:val="20"/>
                <w:lang w:val="ru-RU"/>
              </w:rPr>
            </w:pPr>
            <w:r w:rsidRPr="00CC35FD">
              <w:rPr>
                <w:sz w:val="20"/>
                <w:szCs w:val="20"/>
                <w:lang w:val="ru-RU"/>
              </w:rPr>
              <w:lastRenderedPageBreak/>
              <w:t>Расчетный п</w:t>
            </w:r>
            <w:r w:rsidRPr="00CC35FD">
              <w:rPr>
                <w:sz w:val="20"/>
                <w:szCs w:val="20"/>
                <w:lang w:val="ru-RU"/>
              </w:rPr>
              <w:t>о</w:t>
            </w:r>
            <w:r w:rsidRPr="00CC35FD">
              <w:rPr>
                <w:sz w:val="20"/>
                <w:szCs w:val="20"/>
                <w:lang w:val="ru-RU"/>
              </w:rPr>
              <w:lastRenderedPageBreak/>
              <w:t>казатель мин</w:t>
            </w:r>
            <w:r w:rsidRPr="00CC35FD">
              <w:rPr>
                <w:sz w:val="20"/>
                <w:szCs w:val="20"/>
                <w:lang w:val="ru-RU"/>
              </w:rPr>
              <w:t>и</w:t>
            </w:r>
            <w:r w:rsidRPr="00CC35FD">
              <w:rPr>
                <w:sz w:val="20"/>
                <w:szCs w:val="20"/>
                <w:lang w:val="ru-RU"/>
              </w:rPr>
              <w:t>мально доп</w:t>
            </w:r>
            <w:r w:rsidRPr="00CC35FD">
              <w:rPr>
                <w:sz w:val="20"/>
                <w:szCs w:val="20"/>
                <w:lang w:val="ru-RU"/>
              </w:rPr>
              <w:t>у</w:t>
            </w:r>
            <w:r w:rsidRPr="00CC35FD">
              <w:rPr>
                <w:sz w:val="20"/>
                <w:szCs w:val="20"/>
                <w:lang w:val="ru-RU"/>
              </w:rPr>
              <w:t>стимого уровня обеспеченн</w:t>
            </w:r>
            <w:r w:rsidRPr="00CC35FD">
              <w:rPr>
                <w:sz w:val="20"/>
                <w:szCs w:val="20"/>
                <w:lang w:val="ru-RU"/>
              </w:rPr>
              <w:t>о</w:t>
            </w:r>
            <w:r w:rsidRPr="00CC35FD">
              <w:rPr>
                <w:sz w:val="20"/>
                <w:szCs w:val="20"/>
                <w:lang w:val="ru-RU"/>
              </w:rPr>
              <w:t>сти</w:t>
            </w:r>
          </w:p>
        </w:tc>
        <w:tc>
          <w:tcPr>
            <w:tcW w:w="1560" w:type="dxa"/>
            <w:vMerge w:val="restart"/>
          </w:tcPr>
          <w:p w14:paraId="585EBD70" w14:textId="77777777" w:rsidR="00910240" w:rsidRPr="00CC35FD" w:rsidRDefault="00910240" w:rsidP="00C940A1">
            <w:pPr>
              <w:pStyle w:val="aff6"/>
              <w:ind w:firstLine="0"/>
              <w:jc w:val="left"/>
              <w:rPr>
                <w:sz w:val="20"/>
                <w:szCs w:val="20"/>
                <w:lang w:val="ru-RU"/>
              </w:rPr>
            </w:pPr>
            <w:r w:rsidRPr="00CC35FD">
              <w:rPr>
                <w:sz w:val="20"/>
                <w:szCs w:val="20"/>
                <w:lang w:val="ru-RU"/>
              </w:rPr>
              <w:lastRenderedPageBreak/>
              <w:t>Нормы накопл</w:t>
            </w:r>
            <w:r w:rsidRPr="00CC35FD">
              <w:rPr>
                <w:sz w:val="20"/>
                <w:szCs w:val="20"/>
                <w:lang w:val="ru-RU"/>
              </w:rPr>
              <w:t>е</w:t>
            </w:r>
            <w:r w:rsidRPr="00CC35FD">
              <w:rPr>
                <w:sz w:val="20"/>
                <w:szCs w:val="20"/>
                <w:lang w:val="ru-RU"/>
              </w:rPr>
              <w:lastRenderedPageBreak/>
              <w:t>ния коммунал</w:t>
            </w:r>
            <w:r w:rsidRPr="00CC35FD">
              <w:rPr>
                <w:sz w:val="20"/>
                <w:szCs w:val="20"/>
                <w:lang w:val="ru-RU"/>
              </w:rPr>
              <w:t>ь</w:t>
            </w:r>
            <w:r w:rsidRPr="00CC35FD">
              <w:rPr>
                <w:sz w:val="20"/>
                <w:szCs w:val="20"/>
                <w:lang w:val="ru-RU"/>
              </w:rPr>
              <w:t>ных отходов, килограммы, литры на 1 чел</w:t>
            </w:r>
            <w:r w:rsidRPr="00CC35FD">
              <w:rPr>
                <w:sz w:val="20"/>
                <w:szCs w:val="20"/>
                <w:lang w:val="ru-RU"/>
              </w:rPr>
              <w:t>о</w:t>
            </w:r>
            <w:r w:rsidRPr="00CC35FD">
              <w:rPr>
                <w:sz w:val="20"/>
                <w:szCs w:val="20"/>
                <w:lang w:val="ru-RU"/>
              </w:rPr>
              <w:t>века в год</w:t>
            </w:r>
          </w:p>
        </w:tc>
        <w:tc>
          <w:tcPr>
            <w:tcW w:w="3685" w:type="dxa"/>
            <w:gridSpan w:val="2"/>
          </w:tcPr>
          <w:p w14:paraId="45964E99" w14:textId="77777777" w:rsidR="00910240" w:rsidRPr="00CC35FD" w:rsidRDefault="00910240" w:rsidP="00442D15">
            <w:pPr>
              <w:pStyle w:val="Default"/>
              <w:jc w:val="center"/>
              <w:rPr>
                <w:sz w:val="20"/>
                <w:szCs w:val="20"/>
              </w:rPr>
            </w:pPr>
            <w:r w:rsidRPr="00CC35FD">
              <w:rPr>
                <w:sz w:val="20"/>
                <w:szCs w:val="20"/>
              </w:rPr>
              <w:lastRenderedPageBreak/>
              <w:t>Коммунальные отходы</w:t>
            </w:r>
          </w:p>
        </w:tc>
        <w:tc>
          <w:tcPr>
            <w:tcW w:w="640" w:type="dxa"/>
          </w:tcPr>
          <w:p w14:paraId="3252266A" w14:textId="77777777" w:rsidR="00910240" w:rsidRPr="00CC35FD" w:rsidRDefault="00910240" w:rsidP="001B331A">
            <w:pPr>
              <w:pStyle w:val="Default"/>
              <w:jc w:val="center"/>
              <w:rPr>
                <w:sz w:val="20"/>
                <w:szCs w:val="20"/>
              </w:rPr>
            </w:pPr>
            <w:r w:rsidRPr="00CC35FD">
              <w:rPr>
                <w:sz w:val="20"/>
                <w:szCs w:val="20"/>
              </w:rPr>
              <w:t>кг</w:t>
            </w:r>
          </w:p>
        </w:tc>
        <w:tc>
          <w:tcPr>
            <w:tcW w:w="709" w:type="dxa"/>
          </w:tcPr>
          <w:p w14:paraId="14987A64" w14:textId="77777777" w:rsidR="00910240" w:rsidRPr="00CC35FD" w:rsidRDefault="00910240" w:rsidP="001B331A">
            <w:pPr>
              <w:pStyle w:val="Default"/>
              <w:jc w:val="center"/>
              <w:rPr>
                <w:sz w:val="20"/>
                <w:szCs w:val="20"/>
              </w:rPr>
            </w:pPr>
            <w:r w:rsidRPr="00CC35FD">
              <w:rPr>
                <w:sz w:val="20"/>
                <w:szCs w:val="20"/>
              </w:rPr>
              <w:t>литры</w:t>
            </w:r>
          </w:p>
        </w:tc>
      </w:tr>
      <w:tr w:rsidR="00910240" w:rsidRPr="00CC35FD" w14:paraId="7E70AFDF" w14:textId="77777777" w:rsidTr="00442D15">
        <w:trPr>
          <w:cantSplit/>
          <w:trHeight w:val="40"/>
        </w:trPr>
        <w:tc>
          <w:tcPr>
            <w:tcW w:w="1446" w:type="dxa"/>
            <w:vMerge/>
            <w:shd w:val="clear" w:color="auto" w:fill="F2F2F2" w:themeFill="background1" w:themeFillShade="F2"/>
          </w:tcPr>
          <w:p w14:paraId="548DC70A" w14:textId="77777777" w:rsidR="00910240" w:rsidRPr="00CC35FD" w:rsidRDefault="00910240" w:rsidP="006D7A69">
            <w:pPr>
              <w:pStyle w:val="aff6"/>
              <w:ind w:firstLine="0"/>
              <w:jc w:val="left"/>
              <w:rPr>
                <w:sz w:val="20"/>
                <w:szCs w:val="20"/>
                <w:lang w:val="ru-RU"/>
              </w:rPr>
            </w:pPr>
          </w:p>
        </w:tc>
        <w:tc>
          <w:tcPr>
            <w:tcW w:w="1417" w:type="dxa"/>
            <w:vMerge/>
          </w:tcPr>
          <w:p w14:paraId="5E19BC26" w14:textId="77777777" w:rsidR="00910240" w:rsidRPr="00CC35FD" w:rsidRDefault="00910240" w:rsidP="006D7A69">
            <w:pPr>
              <w:pStyle w:val="aff6"/>
              <w:ind w:firstLine="0"/>
              <w:jc w:val="left"/>
              <w:rPr>
                <w:sz w:val="20"/>
                <w:szCs w:val="20"/>
                <w:lang w:val="ru-RU"/>
              </w:rPr>
            </w:pPr>
          </w:p>
        </w:tc>
        <w:tc>
          <w:tcPr>
            <w:tcW w:w="1560" w:type="dxa"/>
            <w:vMerge/>
          </w:tcPr>
          <w:p w14:paraId="1C53DEC4" w14:textId="77777777" w:rsidR="00910240" w:rsidRPr="00CC35FD" w:rsidRDefault="00910240" w:rsidP="006D7A69">
            <w:pPr>
              <w:pStyle w:val="aff6"/>
              <w:ind w:firstLine="0"/>
              <w:jc w:val="left"/>
              <w:rPr>
                <w:sz w:val="20"/>
                <w:szCs w:val="20"/>
                <w:lang w:val="ru-RU"/>
              </w:rPr>
            </w:pPr>
          </w:p>
        </w:tc>
        <w:tc>
          <w:tcPr>
            <w:tcW w:w="708" w:type="dxa"/>
            <w:vMerge w:val="restart"/>
          </w:tcPr>
          <w:p w14:paraId="5895BA53" w14:textId="77777777" w:rsidR="00910240" w:rsidRPr="00CC35FD" w:rsidRDefault="00910240" w:rsidP="00910240">
            <w:pPr>
              <w:pStyle w:val="Default"/>
              <w:rPr>
                <w:sz w:val="20"/>
                <w:szCs w:val="20"/>
              </w:rPr>
            </w:pPr>
            <w:r w:rsidRPr="00CC35FD">
              <w:rPr>
                <w:sz w:val="20"/>
                <w:szCs w:val="20"/>
              </w:rPr>
              <w:t>Тве</w:t>
            </w:r>
            <w:r w:rsidRPr="00CC35FD">
              <w:rPr>
                <w:sz w:val="20"/>
                <w:szCs w:val="20"/>
              </w:rPr>
              <w:t>р</w:t>
            </w:r>
            <w:r w:rsidRPr="00CC35FD">
              <w:rPr>
                <w:sz w:val="20"/>
                <w:szCs w:val="20"/>
              </w:rPr>
              <w:t>дые</w:t>
            </w:r>
          </w:p>
        </w:tc>
        <w:tc>
          <w:tcPr>
            <w:tcW w:w="2977" w:type="dxa"/>
          </w:tcPr>
          <w:p w14:paraId="0319FA0B" w14:textId="77777777" w:rsidR="00910240" w:rsidRPr="00CC35FD" w:rsidRDefault="00910240" w:rsidP="00910240">
            <w:pPr>
              <w:pStyle w:val="Default"/>
              <w:rPr>
                <w:sz w:val="20"/>
                <w:szCs w:val="20"/>
              </w:rPr>
            </w:pPr>
            <w:r w:rsidRPr="00CC35FD">
              <w:rPr>
                <w:sz w:val="20"/>
                <w:szCs w:val="20"/>
              </w:rPr>
              <w:t>от жилых зданий, оборудованных водопроводом, канализацией, центральным отоплением и газом</w:t>
            </w:r>
          </w:p>
        </w:tc>
        <w:tc>
          <w:tcPr>
            <w:tcW w:w="640" w:type="dxa"/>
          </w:tcPr>
          <w:p w14:paraId="169A1D17" w14:textId="77777777" w:rsidR="00910240" w:rsidRPr="00CC35FD" w:rsidRDefault="00910240" w:rsidP="00442D15">
            <w:pPr>
              <w:pStyle w:val="Default"/>
              <w:jc w:val="center"/>
              <w:rPr>
                <w:sz w:val="20"/>
                <w:szCs w:val="20"/>
              </w:rPr>
            </w:pPr>
            <w:r w:rsidRPr="00CC35FD">
              <w:rPr>
                <w:sz w:val="20"/>
                <w:szCs w:val="20"/>
              </w:rPr>
              <w:t>190</w:t>
            </w:r>
          </w:p>
        </w:tc>
        <w:tc>
          <w:tcPr>
            <w:tcW w:w="709" w:type="dxa"/>
          </w:tcPr>
          <w:p w14:paraId="315AAB77" w14:textId="77777777" w:rsidR="00910240" w:rsidRPr="00CC35FD" w:rsidRDefault="00910240" w:rsidP="00442D15">
            <w:pPr>
              <w:pStyle w:val="Default"/>
              <w:jc w:val="center"/>
              <w:rPr>
                <w:sz w:val="20"/>
                <w:szCs w:val="20"/>
              </w:rPr>
            </w:pPr>
            <w:r w:rsidRPr="00CC35FD">
              <w:rPr>
                <w:sz w:val="20"/>
                <w:szCs w:val="20"/>
              </w:rPr>
              <w:t>900</w:t>
            </w:r>
          </w:p>
        </w:tc>
      </w:tr>
      <w:tr w:rsidR="00910240" w:rsidRPr="00CC35FD" w14:paraId="1740DD94" w14:textId="77777777" w:rsidTr="00442D15">
        <w:trPr>
          <w:cantSplit/>
          <w:trHeight w:val="40"/>
        </w:trPr>
        <w:tc>
          <w:tcPr>
            <w:tcW w:w="1446" w:type="dxa"/>
            <w:vMerge/>
            <w:shd w:val="clear" w:color="auto" w:fill="F2F2F2" w:themeFill="background1" w:themeFillShade="F2"/>
          </w:tcPr>
          <w:p w14:paraId="4417EE54" w14:textId="77777777" w:rsidR="00910240" w:rsidRPr="00CC35FD" w:rsidRDefault="00910240" w:rsidP="006D7A69">
            <w:pPr>
              <w:pStyle w:val="aff6"/>
              <w:ind w:firstLine="0"/>
              <w:jc w:val="left"/>
              <w:rPr>
                <w:sz w:val="20"/>
                <w:szCs w:val="20"/>
                <w:lang w:val="ru-RU"/>
              </w:rPr>
            </w:pPr>
          </w:p>
        </w:tc>
        <w:tc>
          <w:tcPr>
            <w:tcW w:w="1417" w:type="dxa"/>
            <w:vMerge/>
          </w:tcPr>
          <w:p w14:paraId="651EF124" w14:textId="77777777" w:rsidR="00910240" w:rsidRPr="00CC35FD" w:rsidRDefault="00910240" w:rsidP="006D7A69">
            <w:pPr>
              <w:pStyle w:val="aff6"/>
              <w:ind w:firstLine="0"/>
              <w:jc w:val="left"/>
              <w:rPr>
                <w:sz w:val="20"/>
                <w:szCs w:val="20"/>
                <w:lang w:val="ru-RU"/>
              </w:rPr>
            </w:pPr>
          </w:p>
        </w:tc>
        <w:tc>
          <w:tcPr>
            <w:tcW w:w="1560" w:type="dxa"/>
            <w:vMerge/>
          </w:tcPr>
          <w:p w14:paraId="6F15F01B" w14:textId="77777777" w:rsidR="00910240" w:rsidRPr="00CC35FD" w:rsidRDefault="00910240" w:rsidP="006D7A69">
            <w:pPr>
              <w:pStyle w:val="aff6"/>
              <w:ind w:firstLine="0"/>
              <w:jc w:val="left"/>
              <w:rPr>
                <w:sz w:val="20"/>
                <w:szCs w:val="20"/>
                <w:lang w:val="ru-RU"/>
              </w:rPr>
            </w:pPr>
          </w:p>
        </w:tc>
        <w:tc>
          <w:tcPr>
            <w:tcW w:w="708" w:type="dxa"/>
            <w:vMerge/>
          </w:tcPr>
          <w:p w14:paraId="37A92994" w14:textId="77777777" w:rsidR="00910240" w:rsidRPr="00CC35FD" w:rsidRDefault="00910240" w:rsidP="00910240">
            <w:pPr>
              <w:pStyle w:val="Default"/>
              <w:rPr>
                <w:sz w:val="20"/>
                <w:szCs w:val="20"/>
              </w:rPr>
            </w:pPr>
          </w:p>
        </w:tc>
        <w:tc>
          <w:tcPr>
            <w:tcW w:w="2977" w:type="dxa"/>
          </w:tcPr>
          <w:p w14:paraId="6FACF0A6" w14:textId="77777777" w:rsidR="00910240" w:rsidRPr="00CC35FD" w:rsidRDefault="00910240" w:rsidP="00910240">
            <w:pPr>
              <w:pStyle w:val="Default"/>
              <w:rPr>
                <w:sz w:val="20"/>
                <w:szCs w:val="20"/>
              </w:rPr>
            </w:pPr>
            <w:r w:rsidRPr="00CC35FD">
              <w:rPr>
                <w:sz w:val="20"/>
                <w:szCs w:val="20"/>
              </w:rPr>
              <w:t>от прочих жилых зданий</w:t>
            </w:r>
          </w:p>
        </w:tc>
        <w:tc>
          <w:tcPr>
            <w:tcW w:w="640" w:type="dxa"/>
          </w:tcPr>
          <w:p w14:paraId="589900FF" w14:textId="77777777" w:rsidR="00910240" w:rsidRPr="00CC35FD" w:rsidRDefault="00910240" w:rsidP="00442D15">
            <w:pPr>
              <w:pStyle w:val="Default"/>
              <w:jc w:val="center"/>
              <w:rPr>
                <w:sz w:val="20"/>
                <w:szCs w:val="20"/>
              </w:rPr>
            </w:pPr>
            <w:r w:rsidRPr="00CC35FD">
              <w:rPr>
                <w:sz w:val="20"/>
                <w:szCs w:val="20"/>
              </w:rPr>
              <w:t>300</w:t>
            </w:r>
          </w:p>
        </w:tc>
        <w:tc>
          <w:tcPr>
            <w:tcW w:w="709" w:type="dxa"/>
          </w:tcPr>
          <w:p w14:paraId="00C817AC" w14:textId="77777777" w:rsidR="00910240" w:rsidRPr="00CC35FD" w:rsidRDefault="00910240" w:rsidP="00442D15">
            <w:pPr>
              <w:pStyle w:val="Default"/>
              <w:jc w:val="center"/>
              <w:rPr>
                <w:sz w:val="20"/>
                <w:szCs w:val="20"/>
              </w:rPr>
            </w:pPr>
            <w:r w:rsidRPr="00CC35FD">
              <w:rPr>
                <w:sz w:val="20"/>
                <w:szCs w:val="20"/>
              </w:rPr>
              <w:t>1100</w:t>
            </w:r>
          </w:p>
        </w:tc>
      </w:tr>
      <w:tr w:rsidR="00910240" w:rsidRPr="00CC35FD" w14:paraId="03A22776" w14:textId="77777777" w:rsidTr="00442D15">
        <w:trPr>
          <w:cantSplit/>
          <w:trHeight w:val="40"/>
        </w:trPr>
        <w:tc>
          <w:tcPr>
            <w:tcW w:w="1446" w:type="dxa"/>
            <w:vMerge/>
            <w:shd w:val="clear" w:color="auto" w:fill="F2F2F2" w:themeFill="background1" w:themeFillShade="F2"/>
          </w:tcPr>
          <w:p w14:paraId="2E81442B" w14:textId="77777777" w:rsidR="00910240" w:rsidRPr="00CC35FD" w:rsidRDefault="00910240" w:rsidP="006D7A69">
            <w:pPr>
              <w:pStyle w:val="aff6"/>
              <w:ind w:firstLine="0"/>
              <w:jc w:val="left"/>
              <w:rPr>
                <w:sz w:val="20"/>
                <w:szCs w:val="20"/>
                <w:lang w:val="ru-RU"/>
              </w:rPr>
            </w:pPr>
          </w:p>
        </w:tc>
        <w:tc>
          <w:tcPr>
            <w:tcW w:w="1417" w:type="dxa"/>
            <w:vMerge/>
          </w:tcPr>
          <w:p w14:paraId="3020FCF4" w14:textId="77777777" w:rsidR="00910240" w:rsidRPr="00CC35FD" w:rsidRDefault="00910240" w:rsidP="006D7A69">
            <w:pPr>
              <w:pStyle w:val="aff6"/>
              <w:ind w:firstLine="0"/>
              <w:jc w:val="left"/>
              <w:rPr>
                <w:sz w:val="20"/>
                <w:szCs w:val="20"/>
                <w:lang w:val="ru-RU"/>
              </w:rPr>
            </w:pPr>
          </w:p>
        </w:tc>
        <w:tc>
          <w:tcPr>
            <w:tcW w:w="1560" w:type="dxa"/>
            <w:vMerge/>
          </w:tcPr>
          <w:p w14:paraId="7C94D7DE" w14:textId="77777777" w:rsidR="00910240" w:rsidRPr="00CC35FD" w:rsidRDefault="00910240" w:rsidP="006D7A69">
            <w:pPr>
              <w:pStyle w:val="aff6"/>
              <w:ind w:firstLine="0"/>
              <w:jc w:val="left"/>
              <w:rPr>
                <w:sz w:val="20"/>
                <w:szCs w:val="20"/>
                <w:lang w:val="ru-RU"/>
              </w:rPr>
            </w:pPr>
          </w:p>
        </w:tc>
        <w:tc>
          <w:tcPr>
            <w:tcW w:w="708" w:type="dxa"/>
            <w:vMerge/>
          </w:tcPr>
          <w:p w14:paraId="752A632F" w14:textId="77777777" w:rsidR="00910240" w:rsidRPr="00CC35FD" w:rsidRDefault="00910240" w:rsidP="00910240">
            <w:pPr>
              <w:pStyle w:val="Default"/>
              <w:rPr>
                <w:sz w:val="20"/>
                <w:szCs w:val="20"/>
              </w:rPr>
            </w:pPr>
          </w:p>
        </w:tc>
        <w:tc>
          <w:tcPr>
            <w:tcW w:w="2977" w:type="dxa"/>
          </w:tcPr>
          <w:p w14:paraId="762BEA26" w14:textId="77777777" w:rsidR="00910240" w:rsidRPr="00CC35FD" w:rsidRDefault="00910240" w:rsidP="00910240">
            <w:pPr>
              <w:pStyle w:val="Default"/>
              <w:rPr>
                <w:sz w:val="20"/>
                <w:szCs w:val="20"/>
              </w:rPr>
            </w:pPr>
            <w:r w:rsidRPr="00CC35FD">
              <w:rPr>
                <w:sz w:val="20"/>
                <w:szCs w:val="20"/>
              </w:rPr>
              <w:t>Общее количество с учетом о</w:t>
            </w:r>
            <w:r w:rsidRPr="00CC35FD">
              <w:rPr>
                <w:sz w:val="20"/>
                <w:szCs w:val="20"/>
              </w:rPr>
              <w:t>б</w:t>
            </w:r>
            <w:r w:rsidRPr="00CC35FD">
              <w:rPr>
                <w:sz w:val="20"/>
                <w:szCs w:val="20"/>
              </w:rPr>
              <w:t>щественных зданий</w:t>
            </w:r>
          </w:p>
        </w:tc>
        <w:tc>
          <w:tcPr>
            <w:tcW w:w="640" w:type="dxa"/>
          </w:tcPr>
          <w:p w14:paraId="0DC29930" w14:textId="77777777" w:rsidR="00910240" w:rsidRPr="00CC35FD" w:rsidRDefault="00910240" w:rsidP="00442D15">
            <w:pPr>
              <w:pStyle w:val="Default"/>
              <w:jc w:val="center"/>
              <w:rPr>
                <w:sz w:val="20"/>
                <w:szCs w:val="20"/>
              </w:rPr>
            </w:pPr>
            <w:r w:rsidRPr="00CC35FD">
              <w:rPr>
                <w:sz w:val="20"/>
                <w:szCs w:val="20"/>
              </w:rPr>
              <w:t>280</w:t>
            </w:r>
          </w:p>
        </w:tc>
        <w:tc>
          <w:tcPr>
            <w:tcW w:w="709" w:type="dxa"/>
          </w:tcPr>
          <w:p w14:paraId="7D7B70C5" w14:textId="77777777" w:rsidR="00910240" w:rsidRPr="00CC35FD" w:rsidRDefault="00910240" w:rsidP="00442D15">
            <w:pPr>
              <w:pStyle w:val="Default"/>
              <w:jc w:val="center"/>
              <w:rPr>
                <w:sz w:val="20"/>
                <w:szCs w:val="20"/>
              </w:rPr>
            </w:pPr>
            <w:r w:rsidRPr="00CC35FD">
              <w:rPr>
                <w:sz w:val="20"/>
                <w:szCs w:val="20"/>
              </w:rPr>
              <w:t>1400</w:t>
            </w:r>
          </w:p>
        </w:tc>
      </w:tr>
      <w:tr w:rsidR="00910240" w:rsidRPr="00CC35FD" w14:paraId="72AD49A2" w14:textId="77777777" w:rsidTr="00442D15">
        <w:trPr>
          <w:cantSplit/>
          <w:trHeight w:val="40"/>
        </w:trPr>
        <w:tc>
          <w:tcPr>
            <w:tcW w:w="1446" w:type="dxa"/>
            <w:vMerge/>
            <w:shd w:val="clear" w:color="auto" w:fill="F2F2F2" w:themeFill="background1" w:themeFillShade="F2"/>
          </w:tcPr>
          <w:p w14:paraId="7ED090F0" w14:textId="77777777" w:rsidR="00910240" w:rsidRPr="00CC35FD" w:rsidRDefault="00910240" w:rsidP="006D7A69">
            <w:pPr>
              <w:pStyle w:val="aff6"/>
              <w:ind w:firstLine="0"/>
              <w:jc w:val="left"/>
              <w:rPr>
                <w:sz w:val="20"/>
                <w:szCs w:val="20"/>
                <w:lang w:val="ru-RU"/>
              </w:rPr>
            </w:pPr>
          </w:p>
        </w:tc>
        <w:tc>
          <w:tcPr>
            <w:tcW w:w="1417" w:type="dxa"/>
            <w:vMerge/>
          </w:tcPr>
          <w:p w14:paraId="2255346F" w14:textId="77777777" w:rsidR="00910240" w:rsidRPr="00CC35FD" w:rsidRDefault="00910240" w:rsidP="006D7A69">
            <w:pPr>
              <w:pStyle w:val="aff6"/>
              <w:ind w:firstLine="0"/>
              <w:jc w:val="left"/>
              <w:rPr>
                <w:sz w:val="20"/>
                <w:szCs w:val="20"/>
                <w:lang w:val="ru-RU"/>
              </w:rPr>
            </w:pPr>
          </w:p>
        </w:tc>
        <w:tc>
          <w:tcPr>
            <w:tcW w:w="1560" w:type="dxa"/>
            <w:vMerge/>
          </w:tcPr>
          <w:p w14:paraId="39C959DF" w14:textId="77777777" w:rsidR="00910240" w:rsidRPr="00CC35FD" w:rsidRDefault="00910240" w:rsidP="006D7A69">
            <w:pPr>
              <w:pStyle w:val="aff6"/>
              <w:ind w:firstLine="0"/>
              <w:jc w:val="left"/>
              <w:rPr>
                <w:sz w:val="20"/>
                <w:szCs w:val="20"/>
                <w:lang w:val="ru-RU"/>
              </w:rPr>
            </w:pPr>
          </w:p>
        </w:tc>
        <w:tc>
          <w:tcPr>
            <w:tcW w:w="708" w:type="dxa"/>
          </w:tcPr>
          <w:p w14:paraId="7C8987CA" w14:textId="77777777" w:rsidR="00910240" w:rsidRPr="00CC35FD" w:rsidRDefault="00910240" w:rsidP="00910240">
            <w:pPr>
              <w:pStyle w:val="Default"/>
              <w:rPr>
                <w:sz w:val="20"/>
                <w:szCs w:val="20"/>
              </w:rPr>
            </w:pPr>
            <w:r w:rsidRPr="00CC35FD">
              <w:rPr>
                <w:sz w:val="20"/>
                <w:szCs w:val="20"/>
              </w:rPr>
              <w:t>Жи</w:t>
            </w:r>
            <w:r w:rsidRPr="00CC35FD">
              <w:rPr>
                <w:sz w:val="20"/>
                <w:szCs w:val="20"/>
              </w:rPr>
              <w:t>д</w:t>
            </w:r>
            <w:r w:rsidRPr="00CC35FD">
              <w:rPr>
                <w:sz w:val="20"/>
                <w:szCs w:val="20"/>
              </w:rPr>
              <w:t xml:space="preserve">кие </w:t>
            </w:r>
          </w:p>
        </w:tc>
        <w:tc>
          <w:tcPr>
            <w:tcW w:w="2977" w:type="dxa"/>
          </w:tcPr>
          <w:p w14:paraId="432B5109" w14:textId="77777777" w:rsidR="00910240" w:rsidRPr="00CC35FD" w:rsidRDefault="00910240" w:rsidP="001B331A">
            <w:pPr>
              <w:pStyle w:val="Default"/>
              <w:rPr>
                <w:sz w:val="20"/>
                <w:szCs w:val="20"/>
              </w:rPr>
            </w:pPr>
            <w:r w:rsidRPr="00CC35FD">
              <w:rPr>
                <w:sz w:val="20"/>
                <w:szCs w:val="20"/>
              </w:rPr>
              <w:t>из выгребов (при отсутствии к</w:t>
            </w:r>
            <w:r w:rsidRPr="00CC35FD">
              <w:rPr>
                <w:sz w:val="20"/>
                <w:szCs w:val="20"/>
              </w:rPr>
              <w:t>а</w:t>
            </w:r>
            <w:r w:rsidRPr="00CC35FD">
              <w:rPr>
                <w:sz w:val="20"/>
                <w:szCs w:val="20"/>
              </w:rPr>
              <w:t>нализации)</w:t>
            </w:r>
          </w:p>
        </w:tc>
        <w:tc>
          <w:tcPr>
            <w:tcW w:w="640" w:type="dxa"/>
          </w:tcPr>
          <w:p w14:paraId="6FD09B76" w14:textId="77777777" w:rsidR="00910240" w:rsidRPr="00CC35FD" w:rsidRDefault="00910240" w:rsidP="001B331A">
            <w:pPr>
              <w:pStyle w:val="Default"/>
              <w:jc w:val="center"/>
              <w:rPr>
                <w:sz w:val="20"/>
                <w:szCs w:val="20"/>
              </w:rPr>
            </w:pPr>
            <w:r w:rsidRPr="00CC35FD">
              <w:rPr>
                <w:sz w:val="20"/>
                <w:szCs w:val="20"/>
              </w:rPr>
              <w:t>-</w:t>
            </w:r>
          </w:p>
        </w:tc>
        <w:tc>
          <w:tcPr>
            <w:tcW w:w="709" w:type="dxa"/>
          </w:tcPr>
          <w:p w14:paraId="30E8EBDD" w14:textId="77777777" w:rsidR="00910240" w:rsidRPr="00CC35FD" w:rsidRDefault="00910240" w:rsidP="00442D15">
            <w:pPr>
              <w:pStyle w:val="Default"/>
              <w:jc w:val="center"/>
              <w:rPr>
                <w:sz w:val="20"/>
                <w:szCs w:val="20"/>
              </w:rPr>
            </w:pPr>
            <w:r w:rsidRPr="00CC35FD">
              <w:rPr>
                <w:sz w:val="20"/>
                <w:szCs w:val="20"/>
              </w:rPr>
              <w:t>2000</w:t>
            </w:r>
          </w:p>
        </w:tc>
      </w:tr>
      <w:tr w:rsidR="00910240" w:rsidRPr="00CC35FD" w14:paraId="3205B426" w14:textId="77777777" w:rsidTr="00442D15">
        <w:trPr>
          <w:cantSplit/>
          <w:trHeight w:val="40"/>
        </w:trPr>
        <w:tc>
          <w:tcPr>
            <w:tcW w:w="1446" w:type="dxa"/>
            <w:vMerge/>
            <w:shd w:val="clear" w:color="auto" w:fill="F2F2F2" w:themeFill="background1" w:themeFillShade="F2"/>
          </w:tcPr>
          <w:p w14:paraId="7CEECF92" w14:textId="77777777" w:rsidR="00910240" w:rsidRPr="00CC35FD" w:rsidRDefault="00910240" w:rsidP="006D7A69">
            <w:pPr>
              <w:pStyle w:val="aff6"/>
              <w:ind w:firstLine="0"/>
              <w:jc w:val="left"/>
              <w:rPr>
                <w:sz w:val="20"/>
                <w:szCs w:val="20"/>
                <w:lang w:val="ru-RU"/>
              </w:rPr>
            </w:pPr>
          </w:p>
        </w:tc>
        <w:tc>
          <w:tcPr>
            <w:tcW w:w="1417" w:type="dxa"/>
            <w:vMerge/>
          </w:tcPr>
          <w:p w14:paraId="709E20D4" w14:textId="77777777" w:rsidR="00910240" w:rsidRPr="00CC35FD" w:rsidRDefault="00910240" w:rsidP="006D7A69">
            <w:pPr>
              <w:pStyle w:val="aff6"/>
              <w:ind w:firstLine="0"/>
              <w:jc w:val="left"/>
              <w:rPr>
                <w:sz w:val="20"/>
                <w:szCs w:val="20"/>
                <w:lang w:val="ru-RU"/>
              </w:rPr>
            </w:pPr>
          </w:p>
        </w:tc>
        <w:tc>
          <w:tcPr>
            <w:tcW w:w="1560" w:type="dxa"/>
            <w:vMerge/>
          </w:tcPr>
          <w:p w14:paraId="7D5E4A8A" w14:textId="77777777" w:rsidR="00910240" w:rsidRPr="00CC35FD" w:rsidRDefault="00910240" w:rsidP="006D7A69">
            <w:pPr>
              <w:pStyle w:val="aff6"/>
              <w:ind w:firstLine="0"/>
              <w:jc w:val="left"/>
              <w:rPr>
                <w:sz w:val="20"/>
                <w:szCs w:val="20"/>
                <w:lang w:val="ru-RU"/>
              </w:rPr>
            </w:pPr>
          </w:p>
        </w:tc>
        <w:tc>
          <w:tcPr>
            <w:tcW w:w="3685" w:type="dxa"/>
            <w:gridSpan w:val="2"/>
          </w:tcPr>
          <w:p w14:paraId="255E9522" w14:textId="77777777" w:rsidR="00910240" w:rsidRPr="00CC35FD" w:rsidRDefault="00910240" w:rsidP="001B331A">
            <w:pPr>
              <w:pStyle w:val="Default"/>
              <w:rPr>
                <w:sz w:val="20"/>
                <w:szCs w:val="20"/>
              </w:rPr>
            </w:pPr>
            <w:r w:rsidRPr="00CC35FD">
              <w:rPr>
                <w:sz w:val="20"/>
                <w:szCs w:val="20"/>
              </w:rPr>
              <w:t>Смет с 1 м</w:t>
            </w:r>
            <w:r w:rsidRPr="00CC35FD">
              <w:rPr>
                <w:sz w:val="20"/>
                <w:szCs w:val="20"/>
                <w:vertAlign w:val="superscript"/>
              </w:rPr>
              <w:t>2</w:t>
            </w:r>
            <w:r w:rsidRPr="00CC35FD">
              <w:rPr>
                <w:sz w:val="20"/>
                <w:szCs w:val="20"/>
              </w:rPr>
              <w:t xml:space="preserve"> твердых покрытий улиц, площадей и парков</w:t>
            </w:r>
          </w:p>
        </w:tc>
        <w:tc>
          <w:tcPr>
            <w:tcW w:w="640" w:type="dxa"/>
          </w:tcPr>
          <w:p w14:paraId="388BFCB6" w14:textId="77777777" w:rsidR="00910240" w:rsidRPr="00CC35FD" w:rsidRDefault="00910240" w:rsidP="00442D15">
            <w:pPr>
              <w:pStyle w:val="Default"/>
              <w:jc w:val="center"/>
              <w:rPr>
                <w:sz w:val="20"/>
                <w:szCs w:val="20"/>
              </w:rPr>
            </w:pPr>
            <w:r w:rsidRPr="00CC35FD">
              <w:rPr>
                <w:sz w:val="20"/>
                <w:szCs w:val="20"/>
              </w:rPr>
              <w:t>5</w:t>
            </w:r>
          </w:p>
        </w:tc>
        <w:tc>
          <w:tcPr>
            <w:tcW w:w="709" w:type="dxa"/>
          </w:tcPr>
          <w:p w14:paraId="6D6AB745" w14:textId="77777777" w:rsidR="00910240" w:rsidRPr="00CC35FD" w:rsidRDefault="00910240" w:rsidP="00442D15">
            <w:pPr>
              <w:pStyle w:val="Default"/>
              <w:jc w:val="center"/>
              <w:rPr>
                <w:sz w:val="20"/>
                <w:szCs w:val="20"/>
              </w:rPr>
            </w:pPr>
            <w:r w:rsidRPr="00CC35FD">
              <w:rPr>
                <w:sz w:val="20"/>
                <w:szCs w:val="20"/>
              </w:rPr>
              <w:t>8</w:t>
            </w:r>
          </w:p>
        </w:tc>
      </w:tr>
      <w:tr w:rsidR="00910240" w:rsidRPr="00CC35FD" w14:paraId="4C88D9F9" w14:textId="77777777" w:rsidTr="00442D15">
        <w:trPr>
          <w:cantSplit/>
          <w:trHeight w:val="690"/>
        </w:trPr>
        <w:tc>
          <w:tcPr>
            <w:tcW w:w="1446" w:type="dxa"/>
            <w:vMerge/>
            <w:shd w:val="clear" w:color="auto" w:fill="F2F2F2" w:themeFill="background1" w:themeFillShade="F2"/>
          </w:tcPr>
          <w:p w14:paraId="1FDCE6CE" w14:textId="77777777" w:rsidR="00910240" w:rsidRPr="00CC35FD" w:rsidRDefault="00910240" w:rsidP="006D7A69">
            <w:pPr>
              <w:pStyle w:val="aff6"/>
              <w:ind w:firstLine="0"/>
              <w:jc w:val="left"/>
              <w:rPr>
                <w:rFonts w:eastAsiaTheme="minorEastAsia"/>
                <w:sz w:val="20"/>
                <w:szCs w:val="20"/>
                <w:lang w:val="ru-RU"/>
              </w:rPr>
            </w:pPr>
          </w:p>
        </w:tc>
        <w:tc>
          <w:tcPr>
            <w:tcW w:w="1417" w:type="dxa"/>
          </w:tcPr>
          <w:p w14:paraId="788F2DDF" w14:textId="77777777" w:rsidR="00910240" w:rsidRPr="00CC35FD" w:rsidRDefault="00910240" w:rsidP="006D7A69">
            <w:pPr>
              <w:pStyle w:val="aff6"/>
              <w:ind w:firstLine="0"/>
              <w:jc w:val="left"/>
              <w:rPr>
                <w:sz w:val="20"/>
                <w:szCs w:val="20"/>
                <w:lang w:val="ru-RU"/>
              </w:rPr>
            </w:pPr>
            <w:r w:rsidRPr="00CC35FD">
              <w:rPr>
                <w:sz w:val="20"/>
                <w:szCs w:val="20"/>
                <w:lang w:val="ru-RU"/>
              </w:rPr>
              <w:t>Расчетный п</w:t>
            </w:r>
            <w:r w:rsidRPr="00CC35FD">
              <w:rPr>
                <w:sz w:val="20"/>
                <w:szCs w:val="20"/>
                <w:lang w:val="ru-RU"/>
              </w:rPr>
              <w:t>о</w:t>
            </w:r>
            <w:r w:rsidRPr="00CC35FD">
              <w:rPr>
                <w:sz w:val="20"/>
                <w:szCs w:val="20"/>
                <w:lang w:val="ru-RU"/>
              </w:rPr>
              <w:t>казатель ма</w:t>
            </w:r>
            <w:r w:rsidRPr="00CC35FD">
              <w:rPr>
                <w:sz w:val="20"/>
                <w:szCs w:val="20"/>
                <w:lang w:val="ru-RU"/>
              </w:rPr>
              <w:t>к</w:t>
            </w:r>
            <w:r w:rsidRPr="00CC35FD">
              <w:rPr>
                <w:sz w:val="20"/>
                <w:szCs w:val="20"/>
                <w:lang w:val="ru-RU"/>
              </w:rPr>
              <w:t>симально доп</w:t>
            </w:r>
            <w:r w:rsidRPr="00CC35FD">
              <w:rPr>
                <w:sz w:val="20"/>
                <w:szCs w:val="20"/>
                <w:lang w:val="ru-RU"/>
              </w:rPr>
              <w:t>у</w:t>
            </w:r>
            <w:r w:rsidRPr="00CC35FD">
              <w:rPr>
                <w:sz w:val="20"/>
                <w:szCs w:val="20"/>
                <w:lang w:val="ru-RU"/>
              </w:rPr>
              <w:t>стимого уровня территориал</w:t>
            </w:r>
            <w:r w:rsidRPr="00CC35FD">
              <w:rPr>
                <w:sz w:val="20"/>
                <w:szCs w:val="20"/>
                <w:lang w:val="ru-RU"/>
              </w:rPr>
              <w:t>ь</w:t>
            </w:r>
            <w:r w:rsidRPr="00CC35FD">
              <w:rPr>
                <w:sz w:val="20"/>
                <w:szCs w:val="20"/>
                <w:lang w:val="ru-RU"/>
              </w:rPr>
              <w:t>ной доступн</w:t>
            </w:r>
            <w:r w:rsidRPr="00CC35FD">
              <w:rPr>
                <w:sz w:val="20"/>
                <w:szCs w:val="20"/>
                <w:lang w:val="ru-RU"/>
              </w:rPr>
              <w:t>о</w:t>
            </w:r>
            <w:r w:rsidRPr="00CC35FD">
              <w:rPr>
                <w:sz w:val="20"/>
                <w:szCs w:val="20"/>
                <w:lang w:val="ru-RU"/>
              </w:rPr>
              <w:t>сти</w:t>
            </w:r>
          </w:p>
        </w:tc>
        <w:tc>
          <w:tcPr>
            <w:tcW w:w="6594" w:type="dxa"/>
            <w:gridSpan w:val="5"/>
          </w:tcPr>
          <w:p w14:paraId="27DFB754" w14:textId="77777777" w:rsidR="00910240" w:rsidRPr="00CC35FD" w:rsidRDefault="00910240" w:rsidP="006D7A69">
            <w:pPr>
              <w:pStyle w:val="Default"/>
              <w:jc w:val="center"/>
              <w:rPr>
                <w:sz w:val="20"/>
                <w:szCs w:val="20"/>
              </w:rPr>
            </w:pPr>
            <w:r w:rsidRPr="00CC35FD">
              <w:rPr>
                <w:sz w:val="20"/>
                <w:szCs w:val="20"/>
              </w:rPr>
              <w:t>не устанавливается</w:t>
            </w:r>
          </w:p>
        </w:tc>
      </w:tr>
      <w:tr w:rsidR="00910240" w:rsidRPr="00CC35FD" w14:paraId="3B2209F5" w14:textId="77777777" w:rsidTr="00442D15">
        <w:trPr>
          <w:cantSplit/>
          <w:trHeight w:val="690"/>
        </w:trPr>
        <w:tc>
          <w:tcPr>
            <w:tcW w:w="1446" w:type="dxa"/>
            <w:vMerge w:val="restart"/>
            <w:shd w:val="clear" w:color="auto" w:fill="F2F2F2" w:themeFill="background1" w:themeFillShade="F2"/>
          </w:tcPr>
          <w:p w14:paraId="391EF1BC" w14:textId="77777777" w:rsidR="00910240" w:rsidRPr="00CC35FD" w:rsidRDefault="00910240" w:rsidP="006D7A69">
            <w:pPr>
              <w:pStyle w:val="aff6"/>
              <w:ind w:firstLine="0"/>
              <w:jc w:val="left"/>
              <w:rPr>
                <w:rFonts w:eastAsiaTheme="minorEastAsia"/>
                <w:sz w:val="20"/>
                <w:szCs w:val="20"/>
                <w:lang w:val="ru-RU"/>
              </w:rPr>
            </w:pPr>
            <w:r w:rsidRPr="00CC35FD">
              <w:rPr>
                <w:sz w:val="20"/>
                <w:szCs w:val="20"/>
                <w:lang w:val="ru-RU"/>
              </w:rPr>
              <w:t>Площадки для установки ко</w:t>
            </w:r>
            <w:r w:rsidRPr="00CC35FD">
              <w:rPr>
                <w:sz w:val="20"/>
                <w:szCs w:val="20"/>
                <w:lang w:val="ru-RU"/>
              </w:rPr>
              <w:t>н</w:t>
            </w:r>
            <w:r w:rsidRPr="00CC35FD">
              <w:rPr>
                <w:sz w:val="20"/>
                <w:szCs w:val="20"/>
                <w:lang w:val="ru-RU"/>
              </w:rPr>
              <w:t>тейнеров для сбора мусора</w:t>
            </w:r>
          </w:p>
        </w:tc>
        <w:tc>
          <w:tcPr>
            <w:tcW w:w="1417" w:type="dxa"/>
            <w:vMerge w:val="restart"/>
          </w:tcPr>
          <w:p w14:paraId="732C8FB0" w14:textId="77777777" w:rsidR="00910240" w:rsidRPr="00CC35FD" w:rsidRDefault="00910240" w:rsidP="006D7A69">
            <w:pPr>
              <w:pStyle w:val="aff6"/>
              <w:ind w:firstLine="0"/>
              <w:jc w:val="left"/>
              <w:rPr>
                <w:sz w:val="20"/>
                <w:szCs w:val="20"/>
                <w:lang w:val="ru-RU"/>
              </w:rPr>
            </w:pPr>
            <w:r w:rsidRPr="00CC35FD">
              <w:rPr>
                <w:sz w:val="20"/>
                <w:szCs w:val="20"/>
                <w:lang w:val="ru-RU"/>
              </w:rPr>
              <w:t>Расчетный п</w:t>
            </w:r>
            <w:r w:rsidRPr="00CC35FD">
              <w:rPr>
                <w:sz w:val="20"/>
                <w:szCs w:val="20"/>
                <w:lang w:val="ru-RU"/>
              </w:rPr>
              <w:t>о</w:t>
            </w:r>
            <w:r w:rsidRPr="00CC35FD">
              <w:rPr>
                <w:sz w:val="20"/>
                <w:szCs w:val="20"/>
                <w:lang w:val="ru-RU"/>
              </w:rPr>
              <w:t>казатель мин</w:t>
            </w:r>
            <w:r w:rsidRPr="00CC35FD">
              <w:rPr>
                <w:sz w:val="20"/>
                <w:szCs w:val="20"/>
                <w:lang w:val="ru-RU"/>
              </w:rPr>
              <w:t>и</w:t>
            </w:r>
            <w:r w:rsidRPr="00CC35FD">
              <w:rPr>
                <w:sz w:val="20"/>
                <w:szCs w:val="20"/>
                <w:lang w:val="ru-RU"/>
              </w:rPr>
              <w:t>мально доп</w:t>
            </w:r>
            <w:r w:rsidRPr="00CC35FD">
              <w:rPr>
                <w:sz w:val="20"/>
                <w:szCs w:val="20"/>
                <w:lang w:val="ru-RU"/>
              </w:rPr>
              <w:t>у</w:t>
            </w:r>
            <w:r w:rsidRPr="00CC35FD">
              <w:rPr>
                <w:sz w:val="20"/>
                <w:szCs w:val="20"/>
                <w:lang w:val="ru-RU"/>
              </w:rPr>
              <w:t>стимого уровня обеспеченн</w:t>
            </w:r>
            <w:r w:rsidRPr="00CC35FD">
              <w:rPr>
                <w:sz w:val="20"/>
                <w:szCs w:val="20"/>
                <w:lang w:val="ru-RU"/>
              </w:rPr>
              <w:t>о</w:t>
            </w:r>
            <w:r w:rsidRPr="00CC35FD">
              <w:rPr>
                <w:sz w:val="20"/>
                <w:szCs w:val="20"/>
                <w:lang w:val="ru-RU"/>
              </w:rPr>
              <w:t>сти</w:t>
            </w:r>
          </w:p>
        </w:tc>
        <w:tc>
          <w:tcPr>
            <w:tcW w:w="1560" w:type="dxa"/>
          </w:tcPr>
          <w:p w14:paraId="0F913D57" w14:textId="77777777" w:rsidR="00910240" w:rsidRPr="00CC35FD" w:rsidRDefault="00910240" w:rsidP="006D7A69">
            <w:pPr>
              <w:pStyle w:val="aff6"/>
              <w:ind w:firstLine="0"/>
              <w:jc w:val="left"/>
              <w:rPr>
                <w:sz w:val="20"/>
                <w:szCs w:val="20"/>
                <w:lang w:val="ru-RU"/>
              </w:rPr>
            </w:pPr>
            <w:r w:rsidRPr="00CC35FD">
              <w:rPr>
                <w:sz w:val="20"/>
                <w:szCs w:val="20"/>
                <w:lang w:val="ru-RU"/>
              </w:rPr>
              <w:t>Количество об</w:t>
            </w:r>
            <w:r w:rsidRPr="00CC35FD">
              <w:rPr>
                <w:sz w:val="20"/>
                <w:szCs w:val="20"/>
                <w:lang w:val="ru-RU"/>
              </w:rPr>
              <w:t>ъ</w:t>
            </w:r>
            <w:r w:rsidRPr="00CC35FD">
              <w:rPr>
                <w:sz w:val="20"/>
                <w:szCs w:val="20"/>
                <w:lang w:val="ru-RU"/>
              </w:rPr>
              <w:t>ектов, ед.</w:t>
            </w:r>
          </w:p>
        </w:tc>
        <w:tc>
          <w:tcPr>
            <w:tcW w:w="5034" w:type="dxa"/>
            <w:gridSpan w:val="4"/>
          </w:tcPr>
          <w:p w14:paraId="51EAE362" w14:textId="77777777" w:rsidR="00910240" w:rsidRPr="00CC35FD" w:rsidRDefault="00910240" w:rsidP="00910240">
            <w:pPr>
              <w:pStyle w:val="Default"/>
              <w:rPr>
                <w:sz w:val="20"/>
                <w:szCs w:val="20"/>
              </w:rPr>
            </w:pPr>
            <w:r w:rsidRPr="00CC35FD">
              <w:rPr>
                <w:sz w:val="20"/>
                <w:szCs w:val="20"/>
              </w:rPr>
              <w:t>Количество площадок для установки контейнеров в нас</w:t>
            </w:r>
            <w:r w:rsidRPr="00CC35FD">
              <w:rPr>
                <w:sz w:val="20"/>
                <w:szCs w:val="20"/>
              </w:rPr>
              <w:t>е</w:t>
            </w:r>
            <w:r w:rsidRPr="00CC35FD">
              <w:rPr>
                <w:sz w:val="20"/>
                <w:szCs w:val="20"/>
              </w:rPr>
              <w:t>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tc>
      </w:tr>
      <w:tr w:rsidR="00910240" w:rsidRPr="00CC35FD" w14:paraId="7CB28ABC" w14:textId="77777777" w:rsidTr="00442D15">
        <w:trPr>
          <w:cantSplit/>
          <w:trHeight w:val="42"/>
        </w:trPr>
        <w:tc>
          <w:tcPr>
            <w:tcW w:w="1446" w:type="dxa"/>
            <w:vMerge/>
            <w:shd w:val="clear" w:color="auto" w:fill="F2F2F2" w:themeFill="background1" w:themeFillShade="F2"/>
          </w:tcPr>
          <w:p w14:paraId="23E4D04D" w14:textId="77777777" w:rsidR="00910240" w:rsidRPr="00CC35FD" w:rsidRDefault="00910240" w:rsidP="006D7A69">
            <w:pPr>
              <w:pStyle w:val="aff6"/>
              <w:ind w:firstLine="0"/>
              <w:jc w:val="left"/>
              <w:rPr>
                <w:rFonts w:eastAsiaTheme="minorEastAsia"/>
                <w:sz w:val="20"/>
                <w:szCs w:val="20"/>
                <w:lang w:val="ru-RU"/>
              </w:rPr>
            </w:pPr>
          </w:p>
        </w:tc>
        <w:tc>
          <w:tcPr>
            <w:tcW w:w="1417" w:type="dxa"/>
            <w:vMerge/>
          </w:tcPr>
          <w:p w14:paraId="1C17DAB7" w14:textId="77777777" w:rsidR="00910240" w:rsidRPr="00CC35FD" w:rsidRDefault="00910240" w:rsidP="006D7A69">
            <w:pPr>
              <w:pStyle w:val="aff6"/>
              <w:ind w:firstLine="0"/>
              <w:jc w:val="left"/>
              <w:rPr>
                <w:sz w:val="20"/>
                <w:szCs w:val="20"/>
                <w:lang w:val="ru-RU"/>
              </w:rPr>
            </w:pPr>
          </w:p>
        </w:tc>
        <w:tc>
          <w:tcPr>
            <w:tcW w:w="1560" w:type="dxa"/>
          </w:tcPr>
          <w:p w14:paraId="5A2E4F8F" w14:textId="77777777" w:rsidR="00910240" w:rsidRPr="00CC35FD" w:rsidRDefault="00910240" w:rsidP="006D7A69">
            <w:pPr>
              <w:pStyle w:val="aff6"/>
              <w:ind w:firstLine="0"/>
              <w:jc w:val="left"/>
              <w:rPr>
                <w:sz w:val="20"/>
                <w:szCs w:val="20"/>
                <w:lang w:val="ru-RU"/>
              </w:rPr>
            </w:pPr>
            <w:proofErr w:type="spellStart"/>
            <w:r w:rsidRPr="00CC35FD">
              <w:rPr>
                <w:sz w:val="20"/>
                <w:szCs w:val="20"/>
              </w:rPr>
              <w:t>Пешеходная</w:t>
            </w:r>
            <w:proofErr w:type="spellEnd"/>
            <w:r w:rsidRPr="00CC35FD">
              <w:rPr>
                <w:sz w:val="20"/>
                <w:szCs w:val="20"/>
              </w:rPr>
              <w:t xml:space="preserve"> </w:t>
            </w:r>
            <w:proofErr w:type="spellStart"/>
            <w:r w:rsidRPr="00CC35FD">
              <w:rPr>
                <w:sz w:val="20"/>
                <w:szCs w:val="20"/>
              </w:rPr>
              <w:t>доступность</w:t>
            </w:r>
            <w:proofErr w:type="spellEnd"/>
            <w:r w:rsidRPr="00CC35FD">
              <w:rPr>
                <w:sz w:val="20"/>
                <w:szCs w:val="20"/>
              </w:rPr>
              <w:t>, м</w:t>
            </w:r>
          </w:p>
        </w:tc>
        <w:tc>
          <w:tcPr>
            <w:tcW w:w="5034" w:type="dxa"/>
            <w:gridSpan w:val="4"/>
          </w:tcPr>
          <w:p w14:paraId="3DAEF9D1" w14:textId="77777777" w:rsidR="00910240" w:rsidRPr="00CC35FD" w:rsidRDefault="00910240" w:rsidP="006D7A69">
            <w:pPr>
              <w:pStyle w:val="Default"/>
              <w:jc w:val="center"/>
              <w:rPr>
                <w:sz w:val="20"/>
                <w:szCs w:val="20"/>
              </w:rPr>
            </w:pPr>
            <w:r w:rsidRPr="00CC35FD">
              <w:rPr>
                <w:sz w:val="20"/>
                <w:szCs w:val="20"/>
              </w:rPr>
              <w:t>100</w:t>
            </w:r>
          </w:p>
        </w:tc>
      </w:tr>
      <w:tr w:rsidR="00C940A1" w:rsidRPr="00CC35FD" w14:paraId="0AA1143B" w14:textId="77777777" w:rsidTr="00442D15">
        <w:trPr>
          <w:cantSplit/>
          <w:trHeight w:val="690"/>
        </w:trPr>
        <w:tc>
          <w:tcPr>
            <w:tcW w:w="9457" w:type="dxa"/>
            <w:gridSpan w:val="7"/>
            <w:shd w:val="clear" w:color="auto" w:fill="F2F2F2" w:themeFill="background1" w:themeFillShade="F2"/>
          </w:tcPr>
          <w:p w14:paraId="688136E5" w14:textId="77777777" w:rsidR="00C940A1" w:rsidRPr="00CC35FD" w:rsidRDefault="00C940A1" w:rsidP="00C940A1">
            <w:pPr>
              <w:pStyle w:val="Default"/>
              <w:rPr>
                <w:b/>
                <w:sz w:val="20"/>
                <w:szCs w:val="20"/>
              </w:rPr>
            </w:pPr>
            <w:r w:rsidRPr="00CC35FD">
              <w:rPr>
                <w:b/>
                <w:sz w:val="20"/>
                <w:szCs w:val="20"/>
              </w:rPr>
              <w:t>П</w:t>
            </w:r>
            <w:r w:rsidR="00910240" w:rsidRPr="00CC35FD">
              <w:rPr>
                <w:b/>
                <w:sz w:val="20"/>
                <w:szCs w:val="20"/>
              </w:rPr>
              <w:t>римечания</w:t>
            </w:r>
            <w:r w:rsidRPr="00CC35FD">
              <w:rPr>
                <w:b/>
                <w:sz w:val="20"/>
                <w:szCs w:val="20"/>
              </w:rPr>
              <w:t>:</w:t>
            </w:r>
          </w:p>
          <w:p w14:paraId="4023DEE9" w14:textId="77777777" w:rsidR="00C940A1" w:rsidRPr="00CC35FD" w:rsidRDefault="00C940A1" w:rsidP="00910240">
            <w:pPr>
              <w:pStyle w:val="Default"/>
              <w:rPr>
                <w:sz w:val="20"/>
                <w:szCs w:val="20"/>
              </w:rPr>
            </w:pPr>
            <w:r w:rsidRPr="00CC35FD">
              <w:rPr>
                <w:sz w:val="20"/>
                <w:szCs w:val="20"/>
              </w:rPr>
              <w:t xml:space="preserve">1. Нормы накопления крупногабаритных </w:t>
            </w:r>
            <w:r w:rsidR="00910240" w:rsidRPr="00CC35FD">
              <w:rPr>
                <w:sz w:val="20"/>
                <w:szCs w:val="20"/>
              </w:rPr>
              <w:t>коммунальных</w:t>
            </w:r>
            <w:r w:rsidRPr="00CC35FD">
              <w:rPr>
                <w:sz w:val="20"/>
                <w:szCs w:val="20"/>
              </w:rPr>
              <w:t xml:space="preserve"> отходов следует принимать в размере 5% в составе приведенных значений </w:t>
            </w:r>
            <w:r w:rsidR="00885762" w:rsidRPr="00CC35FD">
              <w:rPr>
                <w:sz w:val="20"/>
                <w:szCs w:val="20"/>
              </w:rPr>
              <w:t>ТКО</w:t>
            </w:r>
            <w:r w:rsidR="00910240" w:rsidRPr="00CC35FD">
              <w:rPr>
                <w:sz w:val="20"/>
                <w:szCs w:val="20"/>
              </w:rPr>
              <w:t>.</w:t>
            </w:r>
          </w:p>
          <w:p w14:paraId="3B2B63D1" w14:textId="77777777" w:rsidR="00910240" w:rsidRPr="00CC35FD" w:rsidRDefault="00910240" w:rsidP="00910240">
            <w:pPr>
              <w:pStyle w:val="Default"/>
              <w:rPr>
                <w:sz w:val="20"/>
                <w:szCs w:val="20"/>
              </w:rPr>
            </w:pPr>
            <w:bookmarkStart w:id="216" w:name="OLE_LINK266"/>
            <w:r w:rsidRPr="00CC35FD">
              <w:rPr>
                <w:sz w:val="20"/>
                <w:szCs w:val="20"/>
              </w:rPr>
              <w:t>2. Для определения числа устанавливаемых контейнеров (мусоросборников) следует исходить из численн</w:t>
            </w:r>
            <w:r w:rsidRPr="00CC35FD">
              <w:rPr>
                <w:sz w:val="20"/>
                <w:szCs w:val="20"/>
              </w:rPr>
              <w:t>о</w:t>
            </w:r>
            <w:r w:rsidRPr="00CC35FD">
              <w:rPr>
                <w:sz w:val="20"/>
                <w:szCs w:val="20"/>
              </w:rPr>
              <w:t xml:space="preserve">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CC35FD">
              <w:rPr>
                <w:sz w:val="20"/>
                <w:szCs w:val="20"/>
              </w:rPr>
              <w:t>Б</w:t>
            </w:r>
            <w:r w:rsidRPr="00CC35FD">
              <w:rPr>
                <w:sz w:val="20"/>
                <w:szCs w:val="20"/>
                <w:vertAlign w:val="subscript"/>
              </w:rPr>
              <w:t>кон</w:t>
            </w:r>
            <w:r w:rsidRPr="00CC35FD">
              <w:rPr>
                <w:sz w:val="20"/>
                <w:szCs w:val="20"/>
              </w:rPr>
              <w:t>т</w:t>
            </w:r>
            <w:proofErr w:type="spellEnd"/>
            <w:r w:rsidRPr="00CC35FD">
              <w:rPr>
                <w:sz w:val="20"/>
                <w:szCs w:val="20"/>
              </w:rPr>
              <w:t xml:space="preserve"> = </w:t>
            </w:r>
            <w:proofErr w:type="spellStart"/>
            <w:r w:rsidRPr="00CC35FD">
              <w:rPr>
                <w:sz w:val="20"/>
                <w:szCs w:val="20"/>
              </w:rPr>
              <w:t>П</w:t>
            </w:r>
            <w:r w:rsidRPr="00CC35FD">
              <w:rPr>
                <w:sz w:val="20"/>
                <w:szCs w:val="20"/>
                <w:vertAlign w:val="subscript"/>
              </w:rPr>
              <w:t>год</w:t>
            </w:r>
            <w:proofErr w:type="spellEnd"/>
            <w:r w:rsidRPr="00CC35FD">
              <w:rPr>
                <w:sz w:val="20"/>
                <w:szCs w:val="20"/>
              </w:rPr>
              <w:t xml:space="preserve"> × t × К / (365 × V), где </w:t>
            </w:r>
            <w:proofErr w:type="spellStart"/>
            <w:r w:rsidRPr="00CC35FD">
              <w:rPr>
                <w:sz w:val="20"/>
                <w:szCs w:val="20"/>
              </w:rPr>
              <w:t>П</w:t>
            </w:r>
            <w:r w:rsidRPr="00CC35FD">
              <w:rPr>
                <w:sz w:val="20"/>
                <w:szCs w:val="20"/>
                <w:vertAlign w:val="subscript"/>
              </w:rPr>
              <w:t>год</w:t>
            </w:r>
            <w:proofErr w:type="spellEnd"/>
            <w:r w:rsidRPr="00CC35FD">
              <w:rPr>
                <w:sz w:val="20"/>
                <w:szCs w:val="20"/>
                <w:vertAlign w:val="subscript"/>
              </w:rPr>
              <w:t xml:space="preserve"> </w:t>
            </w:r>
            <w:r w:rsidRPr="00CC35FD">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bookmarkEnd w:id="216"/>
          </w:p>
        </w:tc>
      </w:tr>
    </w:tbl>
    <w:p w14:paraId="6091E3F6" w14:textId="77777777" w:rsidR="00BC6C0E" w:rsidRPr="00CC35FD" w:rsidRDefault="00BC6C0E" w:rsidP="00120E65">
      <w:pPr>
        <w:pStyle w:val="20"/>
        <w:numPr>
          <w:ilvl w:val="1"/>
          <w:numId w:val="13"/>
        </w:numPr>
        <w:ind w:left="0" w:firstLine="0"/>
      </w:pPr>
      <w:bookmarkStart w:id="217" w:name="_Toc501959760"/>
      <w:bookmarkEnd w:id="211"/>
      <w:bookmarkEnd w:id="214"/>
      <w:bookmarkEnd w:id="215"/>
      <w:r w:rsidRPr="00CC35FD">
        <w:t xml:space="preserve">Расчетные показатели, устанавливаемые для объектов местного значения </w:t>
      </w:r>
      <w:r w:rsidR="00FF06EE">
        <w:t>муниципального образования</w:t>
      </w:r>
      <w:r w:rsidR="00E95B6A" w:rsidRPr="00CC35FD">
        <w:t xml:space="preserve"> </w:t>
      </w:r>
      <w:r w:rsidRPr="00CC35FD">
        <w:t>в обла</w:t>
      </w:r>
      <w:r w:rsidR="00E95B6A" w:rsidRPr="00CC35FD">
        <w:t>сти захоронений</w:t>
      </w:r>
      <w:bookmarkEnd w:id="217"/>
    </w:p>
    <w:p w14:paraId="57E34DFA" w14:textId="174A1D76" w:rsidR="00287882" w:rsidRPr="00CC35FD" w:rsidRDefault="00287882" w:rsidP="004045D5">
      <w:pPr>
        <w:jc w:val="right"/>
        <w:rPr>
          <w:b/>
          <w:i/>
        </w:rPr>
      </w:pPr>
      <w:r w:rsidRPr="00CC35FD">
        <w:rPr>
          <w:b/>
          <w:i/>
        </w:rPr>
        <w:t xml:space="preserve">Таблица </w:t>
      </w:r>
      <w:r w:rsidR="00CB1B78" w:rsidRPr="00CC35FD">
        <w:rPr>
          <w:b/>
          <w:i/>
        </w:rPr>
        <w:t>1.</w:t>
      </w:r>
      <w:r w:rsidR="00E344E9" w:rsidRPr="00CC35FD">
        <w:rPr>
          <w:b/>
          <w:i/>
        </w:rPr>
        <w:t>1</w:t>
      </w:r>
      <w:r w:rsidR="00180A9A">
        <w:rPr>
          <w:b/>
          <w:i/>
        </w:rPr>
        <w:t>2</w:t>
      </w:r>
    </w:p>
    <w:p w14:paraId="46334217" w14:textId="77777777" w:rsidR="00287882" w:rsidRPr="00CC35FD" w:rsidRDefault="00287882" w:rsidP="004045D5">
      <w:pPr>
        <w:spacing w:after="120"/>
        <w:ind w:firstLine="0"/>
        <w:jc w:val="center"/>
        <w:rPr>
          <w:b/>
          <w:i/>
        </w:rPr>
      </w:pPr>
      <w:r w:rsidRPr="00CC35FD">
        <w:rPr>
          <w:b/>
          <w:i/>
        </w:rPr>
        <w:t xml:space="preserve">Объекты местного значения </w:t>
      </w:r>
      <w:r w:rsidR="00FF06EE">
        <w:rPr>
          <w:b/>
          <w:i/>
        </w:rPr>
        <w:t>муниципального образования</w:t>
      </w:r>
      <w:r w:rsidRPr="00CC35FD">
        <w:rPr>
          <w:b/>
          <w:i/>
        </w:rPr>
        <w:t xml:space="preserve"> в </w:t>
      </w:r>
      <w:r w:rsidR="00CB1B78" w:rsidRPr="00CC35FD">
        <w:rPr>
          <w:b/>
          <w:i/>
        </w:rPr>
        <w:t>области захоронений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835"/>
        <w:gridCol w:w="1276"/>
        <w:gridCol w:w="2268"/>
        <w:gridCol w:w="1276"/>
      </w:tblGrid>
      <w:tr w:rsidR="00DA1055" w:rsidRPr="00CC35FD" w14:paraId="6E74DCE9" w14:textId="77777777" w:rsidTr="003650EE">
        <w:trPr>
          <w:cantSplit/>
          <w:trHeight w:val="30"/>
        </w:trPr>
        <w:tc>
          <w:tcPr>
            <w:tcW w:w="1729" w:type="dxa"/>
            <w:shd w:val="clear" w:color="auto" w:fill="D9D9D9" w:themeFill="background1" w:themeFillShade="D9"/>
          </w:tcPr>
          <w:p w14:paraId="377B5721" w14:textId="77777777" w:rsidR="00DA1055" w:rsidRPr="00CC35FD" w:rsidRDefault="00DA1055" w:rsidP="00120E65">
            <w:pPr>
              <w:pStyle w:val="aff6"/>
              <w:keepNext/>
              <w:ind w:firstLine="0"/>
              <w:jc w:val="center"/>
              <w:rPr>
                <w:b/>
                <w:i/>
                <w:sz w:val="20"/>
                <w:szCs w:val="20"/>
                <w:lang w:val="ru-RU"/>
              </w:rPr>
            </w:pPr>
            <w:r w:rsidRPr="00CC35FD">
              <w:rPr>
                <w:b/>
                <w:i/>
                <w:sz w:val="20"/>
                <w:szCs w:val="20"/>
                <w:lang w:val="ru-RU"/>
              </w:rPr>
              <w:t>Наименование вида объекта</w:t>
            </w:r>
          </w:p>
        </w:tc>
        <w:tc>
          <w:tcPr>
            <w:tcW w:w="2835" w:type="dxa"/>
            <w:shd w:val="clear" w:color="auto" w:fill="D9D9D9" w:themeFill="background1" w:themeFillShade="D9"/>
          </w:tcPr>
          <w:p w14:paraId="11CA609D" w14:textId="77777777" w:rsidR="00DA1055" w:rsidRPr="00CC35FD" w:rsidRDefault="00DA1055" w:rsidP="00120E65">
            <w:pPr>
              <w:pStyle w:val="aff6"/>
              <w:keepNext/>
              <w:ind w:firstLine="0"/>
              <w:jc w:val="center"/>
              <w:rPr>
                <w:b/>
                <w:i/>
                <w:sz w:val="20"/>
                <w:szCs w:val="20"/>
                <w:lang w:val="ru-RU"/>
              </w:rPr>
            </w:pPr>
            <w:r w:rsidRPr="00CC35FD">
              <w:rPr>
                <w:b/>
                <w:i/>
                <w:sz w:val="20"/>
                <w:szCs w:val="20"/>
                <w:lang w:val="ru-RU"/>
              </w:rPr>
              <w:t>Тип расчетного показателя</w:t>
            </w:r>
          </w:p>
        </w:tc>
        <w:tc>
          <w:tcPr>
            <w:tcW w:w="3544" w:type="dxa"/>
            <w:gridSpan w:val="2"/>
            <w:shd w:val="clear" w:color="auto" w:fill="D9D9D9" w:themeFill="background1" w:themeFillShade="D9"/>
          </w:tcPr>
          <w:p w14:paraId="1BE90F6D" w14:textId="77777777" w:rsidR="00DA1055" w:rsidRPr="00CC35FD" w:rsidRDefault="00DA1055" w:rsidP="00120E65">
            <w:pPr>
              <w:pStyle w:val="Default"/>
              <w:keepNext/>
              <w:jc w:val="center"/>
              <w:rPr>
                <w:sz w:val="20"/>
                <w:szCs w:val="20"/>
              </w:rPr>
            </w:pPr>
            <w:r w:rsidRPr="00CC35FD">
              <w:rPr>
                <w:b/>
                <w:i/>
                <w:sz w:val="20"/>
                <w:szCs w:val="20"/>
              </w:rPr>
              <w:t>Наименование расчетного показат</w:t>
            </w:r>
            <w:r w:rsidRPr="00CC35FD">
              <w:rPr>
                <w:b/>
                <w:i/>
                <w:sz w:val="20"/>
                <w:szCs w:val="20"/>
              </w:rPr>
              <w:t>е</w:t>
            </w:r>
            <w:r w:rsidRPr="00CC35FD">
              <w:rPr>
                <w:b/>
                <w:i/>
                <w:sz w:val="20"/>
                <w:szCs w:val="20"/>
              </w:rPr>
              <w:t>ля, единица измерения</w:t>
            </w:r>
          </w:p>
        </w:tc>
        <w:tc>
          <w:tcPr>
            <w:tcW w:w="1276" w:type="dxa"/>
            <w:shd w:val="clear" w:color="auto" w:fill="D9D9D9" w:themeFill="background1" w:themeFillShade="D9"/>
          </w:tcPr>
          <w:p w14:paraId="57017867" w14:textId="77777777" w:rsidR="00DA1055" w:rsidRPr="00CC35FD" w:rsidRDefault="00DA1055" w:rsidP="00120E65">
            <w:pPr>
              <w:pStyle w:val="Default"/>
              <w:keepNext/>
              <w:jc w:val="center"/>
              <w:rPr>
                <w:sz w:val="20"/>
                <w:szCs w:val="20"/>
              </w:rPr>
            </w:pPr>
            <w:r w:rsidRPr="00CC35FD">
              <w:rPr>
                <w:b/>
                <w:i/>
                <w:sz w:val="20"/>
                <w:szCs w:val="20"/>
              </w:rPr>
              <w:t>Значение расчетного показателя</w:t>
            </w:r>
          </w:p>
        </w:tc>
      </w:tr>
      <w:tr w:rsidR="00DA1055" w:rsidRPr="00CC35FD" w14:paraId="6AADCE88" w14:textId="77777777" w:rsidTr="003650EE">
        <w:trPr>
          <w:cantSplit/>
          <w:trHeight w:val="30"/>
        </w:trPr>
        <w:tc>
          <w:tcPr>
            <w:tcW w:w="1729" w:type="dxa"/>
            <w:vMerge w:val="restart"/>
            <w:shd w:val="clear" w:color="auto" w:fill="F2F2F2" w:themeFill="background1" w:themeFillShade="F2"/>
          </w:tcPr>
          <w:p w14:paraId="144BBA27" w14:textId="77777777" w:rsidR="00DA1055" w:rsidRPr="00CC35FD" w:rsidRDefault="00DA1055" w:rsidP="00FB3D06">
            <w:pPr>
              <w:pStyle w:val="aff6"/>
              <w:ind w:firstLine="0"/>
              <w:jc w:val="left"/>
              <w:rPr>
                <w:sz w:val="20"/>
                <w:szCs w:val="20"/>
                <w:lang w:val="ru-RU"/>
              </w:rPr>
            </w:pPr>
            <w:r w:rsidRPr="00CC35FD">
              <w:rPr>
                <w:sz w:val="20"/>
                <w:szCs w:val="20"/>
                <w:lang w:val="ru-RU"/>
              </w:rPr>
              <w:t>Бюро похоронного обслуживания</w:t>
            </w:r>
          </w:p>
        </w:tc>
        <w:tc>
          <w:tcPr>
            <w:tcW w:w="2835" w:type="dxa"/>
          </w:tcPr>
          <w:p w14:paraId="38312609" w14:textId="77777777" w:rsidR="00DA1055" w:rsidRPr="00CC35FD" w:rsidRDefault="00DA1055" w:rsidP="006D7A69">
            <w:pPr>
              <w:pStyle w:val="aff6"/>
              <w:ind w:firstLine="0"/>
              <w:jc w:val="left"/>
              <w:rPr>
                <w:sz w:val="20"/>
                <w:szCs w:val="20"/>
                <w:lang w:val="ru-RU"/>
              </w:rPr>
            </w:pPr>
            <w:r w:rsidRPr="00CC35FD">
              <w:rPr>
                <w:sz w:val="20"/>
                <w:szCs w:val="20"/>
                <w:lang w:val="ru-RU"/>
              </w:rPr>
              <w:t>Расчетный показатель мин</w:t>
            </w:r>
            <w:r w:rsidRPr="00CC35FD">
              <w:rPr>
                <w:sz w:val="20"/>
                <w:szCs w:val="20"/>
                <w:lang w:val="ru-RU"/>
              </w:rPr>
              <w:t>и</w:t>
            </w:r>
            <w:r w:rsidRPr="00CC35FD">
              <w:rPr>
                <w:sz w:val="20"/>
                <w:szCs w:val="20"/>
                <w:lang w:val="ru-RU"/>
              </w:rPr>
              <w:t>мально допустимого уровня обеспеченности</w:t>
            </w:r>
          </w:p>
        </w:tc>
        <w:tc>
          <w:tcPr>
            <w:tcW w:w="3544" w:type="dxa"/>
            <w:gridSpan w:val="2"/>
          </w:tcPr>
          <w:p w14:paraId="508D0621" w14:textId="77777777" w:rsidR="00DA1055" w:rsidRPr="00CC35FD" w:rsidRDefault="00DA1055" w:rsidP="006D7A69">
            <w:pPr>
              <w:pStyle w:val="Default"/>
              <w:jc w:val="center"/>
              <w:rPr>
                <w:sz w:val="20"/>
                <w:szCs w:val="20"/>
              </w:rPr>
            </w:pPr>
            <w:r w:rsidRPr="00CC35FD">
              <w:rPr>
                <w:sz w:val="20"/>
                <w:szCs w:val="20"/>
              </w:rPr>
              <w:t xml:space="preserve">Объект на </w:t>
            </w:r>
            <w:r w:rsidR="00FF06EE">
              <w:rPr>
                <w:sz w:val="20"/>
                <w:szCs w:val="20"/>
              </w:rPr>
              <w:t>муниципальное образование</w:t>
            </w:r>
            <w:r w:rsidRPr="00CC35FD">
              <w:rPr>
                <w:sz w:val="20"/>
                <w:szCs w:val="20"/>
              </w:rPr>
              <w:t>, ед.</w:t>
            </w:r>
          </w:p>
        </w:tc>
        <w:tc>
          <w:tcPr>
            <w:tcW w:w="1276" w:type="dxa"/>
          </w:tcPr>
          <w:p w14:paraId="4D30F82E" w14:textId="77777777" w:rsidR="00DA1055" w:rsidRPr="00CC35FD" w:rsidRDefault="00DA1055" w:rsidP="006D7A69">
            <w:pPr>
              <w:pStyle w:val="Default"/>
              <w:jc w:val="center"/>
              <w:rPr>
                <w:sz w:val="20"/>
                <w:szCs w:val="20"/>
              </w:rPr>
            </w:pPr>
            <w:r w:rsidRPr="00CC35FD">
              <w:rPr>
                <w:sz w:val="20"/>
                <w:szCs w:val="20"/>
              </w:rPr>
              <w:t>1</w:t>
            </w:r>
          </w:p>
        </w:tc>
      </w:tr>
      <w:tr w:rsidR="00DA1055" w:rsidRPr="00CC35FD" w14:paraId="34792E54" w14:textId="77777777" w:rsidTr="003650EE">
        <w:trPr>
          <w:cantSplit/>
          <w:trHeight w:val="30"/>
        </w:trPr>
        <w:tc>
          <w:tcPr>
            <w:tcW w:w="1729" w:type="dxa"/>
            <w:vMerge/>
            <w:shd w:val="clear" w:color="auto" w:fill="F2F2F2" w:themeFill="background1" w:themeFillShade="F2"/>
          </w:tcPr>
          <w:p w14:paraId="28D91EBC" w14:textId="77777777" w:rsidR="00DA1055" w:rsidRPr="00CC35FD" w:rsidRDefault="00DA1055" w:rsidP="006D7A69">
            <w:pPr>
              <w:pStyle w:val="aff6"/>
              <w:ind w:firstLine="0"/>
              <w:jc w:val="left"/>
              <w:rPr>
                <w:sz w:val="20"/>
                <w:szCs w:val="20"/>
                <w:lang w:val="ru-RU"/>
              </w:rPr>
            </w:pPr>
          </w:p>
        </w:tc>
        <w:tc>
          <w:tcPr>
            <w:tcW w:w="2835" w:type="dxa"/>
          </w:tcPr>
          <w:p w14:paraId="2C7CD848" w14:textId="77777777" w:rsidR="00DA1055" w:rsidRPr="00CC35FD" w:rsidRDefault="00DA1055" w:rsidP="006D7A69">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территориальной доступности</w:t>
            </w:r>
          </w:p>
        </w:tc>
        <w:tc>
          <w:tcPr>
            <w:tcW w:w="4820" w:type="dxa"/>
            <w:gridSpan w:val="3"/>
          </w:tcPr>
          <w:p w14:paraId="4C820EA8" w14:textId="77777777" w:rsidR="00DA1055" w:rsidRPr="00CC35FD" w:rsidRDefault="007D12BD" w:rsidP="006D7A69">
            <w:pPr>
              <w:pStyle w:val="Default"/>
              <w:jc w:val="center"/>
              <w:rPr>
                <w:sz w:val="20"/>
                <w:szCs w:val="20"/>
              </w:rPr>
            </w:pPr>
            <w:r w:rsidRPr="00CC35FD">
              <w:rPr>
                <w:sz w:val="20"/>
                <w:szCs w:val="20"/>
              </w:rPr>
              <w:t>не устанавливается</w:t>
            </w:r>
          </w:p>
        </w:tc>
      </w:tr>
      <w:tr w:rsidR="00DA1055" w:rsidRPr="00CC35FD" w14:paraId="6CD9EE02" w14:textId="77777777" w:rsidTr="003650EE">
        <w:trPr>
          <w:cantSplit/>
          <w:trHeight w:val="30"/>
        </w:trPr>
        <w:tc>
          <w:tcPr>
            <w:tcW w:w="1729" w:type="dxa"/>
            <w:vMerge w:val="restart"/>
            <w:shd w:val="clear" w:color="auto" w:fill="F2F2F2" w:themeFill="background1" w:themeFillShade="F2"/>
          </w:tcPr>
          <w:p w14:paraId="27F32A8D" w14:textId="77777777" w:rsidR="00DA1055" w:rsidRPr="00CC35FD" w:rsidRDefault="00DA1055" w:rsidP="00FB3D06">
            <w:pPr>
              <w:pStyle w:val="aff6"/>
              <w:ind w:firstLine="0"/>
              <w:jc w:val="left"/>
              <w:rPr>
                <w:sz w:val="20"/>
                <w:szCs w:val="20"/>
                <w:lang w:val="ru-RU"/>
              </w:rPr>
            </w:pPr>
            <w:r w:rsidRPr="00CC35FD">
              <w:rPr>
                <w:sz w:val="20"/>
                <w:szCs w:val="20"/>
                <w:lang w:val="ru-RU"/>
              </w:rPr>
              <w:t>Кладбища</w:t>
            </w:r>
          </w:p>
        </w:tc>
        <w:tc>
          <w:tcPr>
            <w:tcW w:w="2835" w:type="dxa"/>
            <w:vMerge w:val="restart"/>
          </w:tcPr>
          <w:p w14:paraId="36B43B7D" w14:textId="77777777" w:rsidR="00DA1055" w:rsidRPr="00CC35FD" w:rsidRDefault="00DA1055" w:rsidP="006D7A69">
            <w:pPr>
              <w:pStyle w:val="aff6"/>
              <w:ind w:firstLine="0"/>
              <w:jc w:val="left"/>
              <w:rPr>
                <w:sz w:val="20"/>
                <w:szCs w:val="20"/>
                <w:lang w:val="ru-RU"/>
              </w:rPr>
            </w:pPr>
            <w:r w:rsidRPr="00CC35FD">
              <w:rPr>
                <w:sz w:val="20"/>
                <w:szCs w:val="20"/>
                <w:lang w:val="ru-RU"/>
              </w:rPr>
              <w:t>Расчетный показатель мин</w:t>
            </w:r>
            <w:r w:rsidRPr="00CC35FD">
              <w:rPr>
                <w:sz w:val="20"/>
                <w:szCs w:val="20"/>
                <w:lang w:val="ru-RU"/>
              </w:rPr>
              <w:t>и</w:t>
            </w:r>
            <w:r w:rsidRPr="00CC35FD">
              <w:rPr>
                <w:sz w:val="20"/>
                <w:szCs w:val="20"/>
                <w:lang w:val="ru-RU"/>
              </w:rPr>
              <w:t>мально допустимого уровня обеспеченности</w:t>
            </w:r>
          </w:p>
        </w:tc>
        <w:tc>
          <w:tcPr>
            <w:tcW w:w="1276" w:type="dxa"/>
            <w:vMerge w:val="restart"/>
          </w:tcPr>
          <w:p w14:paraId="3B5B0333" w14:textId="77777777" w:rsidR="00DA1055" w:rsidRPr="00CC35FD" w:rsidRDefault="00DA1055" w:rsidP="006D7A69">
            <w:pPr>
              <w:pStyle w:val="aff6"/>
              <w:ind w:firstLine="0"/>
              <w:jc w:val="left"/>
              <w:rPr>
                <w:sz w:val="20"/>
                <w:szCs w:val="20"/>
              </w:rPr>
            </w:pPr>
            <w:r w:rsidRPr="00CC35FD">
              <w:rPr>
                <w:sz w:val="20"/>
                <w:szCs w:val="20"/>
                <w:lang w:val="ru-RU"/>
              </w:rPr>
              <w:t>Площадь, га на 1000 чел.</w:t>
            </w:r>
          </w:p>
        </w:tc>
        <w:tc>
          <w:tcPr>
            <w:tcW w:w="2268" w:type="dxa"/>
          </w:tcPr>
          <w:p w14:paraId="2D969EBC" w14:textId="77777777" w:rsidR="00DA1055" w:rsidRPr="00CC35FD" w:rsidRDefault="00DA1055" w:rsidP="00FB3D06">
            <w:pPr>
              <w:pStyle w:val="aff6"/>
              <w:ind w:firstLine="0"/>
              <w:jc w:val="left"/>
              <w:rPr>
                <w:sz w:val="20"/>
                <w:szCs w:val="20"/>
              </w:rPr>
            </w:pPr>
            <w:proofErr w:type="spellStart"/>
            <w:r w:rsidRPr="00CC35FD">
              <w:rPr>
                <w:sz w:val="20"/>
                <w:szCs w:val="20"/>
              </w:rPr>
              <w:t>кладбища</w:t>
            </w:r>
            <w:proofErr w:type="spellEnd"/>
            <w:r w:rsidRPr="00CC35FD">
              <w:rPr>
                <w:sz w:val="20"/>
                <w:szCs w:val="20"/>
              </w:rPr>
              <w:t xml:space="preserve"> </w:t>
            </w:r>
            <w:proofErr w:type="spellStart"/>
            <w:r w:rsidRPr="00CC35FD">
              <w:rPr>
                <w:sz w:val="20"/>
                <w:szCs w:val="20"/>
              </w:rPr>
              <w:t>традиционного</w:t>
            </w:r>
            <w:proofErr w:type="spellEnd"/>
            <w:r w:rsidRPr="00CC35FD">
              <w:rPr>
                <w:sz w:val="20"/>
                <w:szCs w:val="20"/>
              </w:rPr>
              <w:t xml:space="preserve"> </w:t>
            </w:r>
            <w:proofErr w:type="spellStart"/>
            <w:r w:rsidRPr="00CC35FD">
              <w:rPr>
                <w:sz w:val="20"/>
                <w:szCs w:val="20"/>
              </w:rPr>
              <w:t>захоронения</w:t>
            </w:r>
            <w:proofErr w:type="spellEnd"/>
          </w:p>
        </w:tc>
        <w:tc>
          <w:tcPr>
            <w:tcW w:w="1276" w:type="dxa"/>
          </w:tcPr>
          <w:p w14:paraId="065458A9" w14:textId="77777777" w:rsidR="00DA1055" w:rsidRPr="00CC35FD" w:rsidRDefault="00DA1055" w:rsidP="006D7A69">
            <w:pPr>
              <w:pStyle w:val="Default"/>
              <w:jc w:val="center"/>
              <w:rPr>
                <w:sz w:val="20"/>
                <w:szCs w:val="20"/>
              </w:rPr>
            </w:pPr>
            <w:r w:rsidRPr="00CC35FD">
              <w:rPr>
                <w:sz w:val="20"/>
                <w:szCs w:val="20"/>
              </w:rPr>
              <w:t>0,24</w:t>
            </w:r>
          </w:p>
        </w:tc>
      </w:tr>
      <w:tr w:rsidR="00DA1055" w:rsidRPr="00CC35FD" w14:paraId="66BD60D8" w14:textId="77777777" w:rsidTr="003650EE">
        <w:trPr>
          <w:cantSplit/>
          <w:trHeight w:val="30"/>
        </w:trPr>
        <w:tc>
          <w:tcPr>
            <w:tcW w:w="1729" w:type="dxa"/>
            <w:vMerge/>
            <w:shd w:val="clear" w:color="auto" w:fill="F2F2F2" w:themeFill="background1" w:themeFillShade="F2"/>
          </w:tcPr>
          <w:p w14:paraId="7F8CBFC7" w14:textId="77777777" w:rsidR="00DA1055" w:rsidRPr="00CC35FD" w:rsidRDefault="00DA1055" w:rsidP="00FB3D06">
            <w:pPr>
              <w:pStyle w:val="aff6"/>
              <w:ind w:firstLine="0"/>
              <w:jc w:val="left"/>
              <w:rPr>
                <w:sz w:val="20"/>
                <w:szCs w:val="20"/>
                <w:lang w:val="ru-RU"/>
              </w:rPr>
            </w:pPr>
          </w:p>
        </w:tc>
        <w:tc>
          <w:tcPr>
            <w:tcW w:w="2835" w:type="dxa"/>
            <w:vMerge/>
          </w:tcPr>
          <w:p w14:paraId="55A63BA3" w14:textId="77777777" w:rsidR="00DA1055" w:rsidRPr="00CC35FD" w:rsidRDefault="00DA1055" w:rsidP="006D7A69">
            <w:pPr>
              <w:pStyle w:val="aff6"/>
              <w:ind w:firstLine="0"/>
              <w:jc w:val="left"/>
              <w:rPr>
                <w:sz w:val="20"/>
                <w:szCs w:val="20"/>
                <w:lang w:val="ru-RU"/>
              </w:rPr>
            </w:pPr>
          </w:p>
        </w:tc>
        <w:tc>
          <w:tcPr>
            <w:tcW w:w="1276" w:type="dxa"/>
            <w:vMerge/>
          </w:tcPr>
          <w:p w14:paraId="654AD047" w14:textId="77777777" w:rsidR="00DA1055" w:rsidRPr="00CC35FD" w:rsidRDefault="00DA1055" w:rsidP="006D7A69">
            <w:pPr>
              <w:pStyle w:val="aff6"/>
              <w:ind w:firstLine="0"/>
              <w:jc w:val="left"/>
              <w:rPr>
                <w:sz w:val="20"/>
                <w:szCs w:val="20"/>
                <w:lang w:val="ru-RU"/>
              </w:rPr>
            </w:pPr>
          </w:p>
        </w:tc>
        <w:tc>
          <w:tcPr>
            <w:tcW w:w="2268" w:type="dxa"/>
          </w:tcPr>
          <w:p w14:paraId="02251B7F" w14:textId="77777777" w:rsidR="00DA1055" w:rsidRPr="00CC35FD" w:rsidRDefault="00DA1055" w:rsidP="00FB3D06">
            <w:pPr>
              <w:pStyle w:val="aff6"/>
              <w:ind w:firstLine="0"/>
              <w:jc w:val="left"/>
              <w:rPr>
                <w:sz w:val="20"/>
                <w:szCs w:val="20"/>
                <w:lang w:val="ru-RU"/>
              </w:rPr>
            </w:pPr>
            <w:r w:rsidRPr="00CC35FD">
              <w:rPr>
                <w:sz w:val="20"/>
                <w:szCs w:val="20"/>
                <w:lang w:val="ru-RU"/>
              </w:rPr>
              <w:t xml:space="preserve">кладбища </w:t>
            </w:r>
            <w:proofErr w:type="spellStart"/>
            <w:r w:rsidRPr="00CC35FD">
              <w:rPr>
                <w:sz w:val="20"/>
                <w:szCs w:val="20"/>
                <w:lang w:val="ru-RU"/>
              </w:rPr>
              <w:t>урновых</w:t>
            </w:r>
            <w:proofErr w:type="spellEnd"/>
            <w:r w:rsidRPr="00CC35FD">
              <w:rPr>
                <w:sz w:val="20"/>
                <w:szCs w:val="20"/>
                <w:lang w:val="ru-RU"/>
              </w:rPr>
              <w:t xml:space="preserve"> зах</w:t>
            </w:r>
            <w:r w:rsidRPr="00CC35FD">
              <w:rPr>
                <w:sz w:val="20"/>
                <w:szCs w:val="20"/>
                <w:lang w:val="ru-RU"/>
              </w:rPr>
              <w:t>о</w:t>
            </w:r>
            <w:r w:rsidRPr="00CC35FD">
              <w:rPr>
                <w:sz w:val="20"/>
                <w:szCs w:val="20"/>
                <w:lang w:val="ru-RU"/>
              </w:rPr>
              <w:t>ронений после кремации</w:t>
            </w:r>
          </w:p>
        </w:tc>
        <w:tc>
          <w:tcPr>
            <w:tcW w:w="1276" w:type="dxa"/>
          </w:tcPr>
          <w:p w14:paraId="649C9999" w14:textId="77777777" w:rsidR="00DA1055" w:rsidRPr="00CC35FD" w:rsidRDefault="00DA1055" w:rsidP="006D7A69">
            <w:pPr>
              <w:pStyle w:val="Default"/>
              <w:jc w:val="center"/>
              <w:rPr>
                <w:sz w:val="20"/>
                <w:szCs w:val="20"/>
              </w:rPr>
            </w:pPr>
            <w:r w:rsidRPr="00CC35FD">
              <w:rPr>
                <w:sz w:val="20"/>
                <w:szCs w:val="20"/>
              </w:rPr>
              <w:t>0,02</w:t>
            </w:r>
          </w:p>
        </w:tc>
      </w:tr>
      <w:tr w:rsidR="00DA1055" w:rsidRPr="00CC35FD" w14:paraId="103207E5" w14:textId="77777777" w:rsidTr="003650EE">
        <w:trPr>
          <w:cantSplit/>
          <w:trHeight w:val="30"/>
        </w:trPr>
        <w:tc>
          <w:tcPr>
            <w:tcW w:w="1729" w:type="dxa"/>
            <w:vMerge/>
            <w:shd w:val="clear" w:color="auto" w:fill="F2F2F2" w:themeFill="background1" w:themeFillShade="F2"/>
          </w:tcPr>
          <w:p w14:paraId="0A391C48" w14:textId="77777777" w:rsidR="00DA1055" w:rsidRPr="00CC35FD" w:rsidRDefault="00DA1055" w:rsidP="006D7A69">
            <w:pPr>
              <w:pStyle w:val="aff6"/>
              <w:ind w:firstLine="0"/>
              <w:jc w:val="left"/>
              <w:rPr>
                <w:sz w:val="20"/>
                <w:szCs w:val="20"/>
                <w:lang w:val="ru-RU"/>
              </w:rPr>
            </w:pPr>
          </w:p>
        </w:tc>
        <w:tc>
          <w:tcPr>
            <w:tcW w:w="2835" w:type="dxa"/>
          </w:tcPr>
          <w:p w14:paraId="4BFEB984" w14:textId="77777777" w:rsidR="00DA1055" w:rsidRPr="00CC35FD" w:rsidRDefault="00DA1055" w:rsidP="006D7A69">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территориальной доступности</w:t>
            </w:r>
          </w:p>
        </w:tc>
        <w:tc>
          <w:tcPr>
            <w:tcW w:w="4820" w:type="dxa"/>
            <w:gridSpan w:val="3"/>
          </w:tcPr>
          <w:p w14:paraId="061FE21C" w14:textId="77777777" w:rsidR="00DA1055" w:rsidRPr="00CC35FD" w:rsidRDefault="007D12BD" w:rsidP="006D7A69">
            <w:pPr>
              <w:pStyle w:val="Default"/>
              <w:jc w:val="center"/>
              <w:rPr>
                <w:sz w:val="20"/>
                <w:szCs w:val="20"/>
              </w:rPr>
            </w:pPr>
            <w:r w:rsidRPr="00CC35FD">
              <w:rPr>
                <w:sz w:val="20"/>
                <w:szCs w:val="20"/>
              </w:rPr>
              <w:t>не устанавливается</w:t>
            </w:r>
          </w:p>
        </w:tc>
      </w:tr>
    </w:tbl>
    <w:p w14:paraId="6A6586C0" w14:textId="77777777" w:rsidR="00BC6C0E" w:rsidRPr="00CC35FD" w:rsidRDefault="00BC6C0E" w:rsidP="008D642C">
      <w:pPr>
        <w:pStyle w:val="20"/>
        <w:numPr>
          <w:ilvl w:val="1"/>
          <w:numId w:val="13"/>
        </w:numPr>
        <w:ind w:left="0" w:firstLine="0"/>
      </w:pPr>
      <w:bookmarkStart w:id="218" w:name="_Toc501959761"/>
      <w:r w:rsidRPr="00CC35FD">
        <w:t>Расчетные показатели обеспеченности и интенсивности использования территорий с учетом потребносте</w:t>
      </w:r>
      <w:r w:rsidR="00E95B6A" w:rsidRPr="00CC35FD">
        <w:t>й маломобильных групп населения</w:t>
      </w:r>
      <w:bookmarkEnd w:id="218"/>
    </w:p>
    <w:p w14:paraId="53EF542F" w14:textId="1CA530FF" w:rsidR="003650EE" w:rsidRPr="00CC35FD" w:rsidRDefault="003650EE" w:rsidP="004045D5">
      <w:pPr>
        <w:jc w:val="right"/>
        <w:rPr>
          <w:b/>
          <w:i/>
        </w:rPr>
      </w:pPr>
      <w:r w:rsidRPr="00CC35FD">
        <w:rPr>
          <w:b/>
          <w:i/>
        </w:rPr>
        <w:t>Таблица 1.</w:t>
      </w:r>
      <w:r w:rsidR="00E344E9" w:rsidRPr="00CC35FD">
        <w:rPr>
          <w:b/>
          <w:i/>
        </w:rPr>
        <w:t>1</w:t>
      </w:r>
      <w:r w:rsidR="00180A9A">
        <w:rPr>
          <w:b/>
          <w:i/>
        </w:rPr>
        <w:t>3</w:t>
      </w:r>
    </w:p>
    <w:p w14:paraId="1F7D6026" w14:textId="77777777" w:rsidR="003650EE" w:rsidRPr="00CC35FD" w:rsidRDefault="003650EE" w:rsidP="003650EE">
      <w:pPr>
        <w:spacing w:after="120"/>
        <w:ind w:firstLine="0"/>
        <w:jc w:val="center"/>
        <w:rPr>
          <w:b/>
          <w:i/>
        </w:rPr>
      </w:pPr>
      <w:r w:rsidRPr="00CC35FD">
        <w:rPr>
          <w:b/>
          <w:i/>
        </w:rPr>
        <w:t>Обеспеченность и интенсивность использования территорий с учетом потребн</w:t>
      </w:r>
      <w:r w:rsidRPr="00CC35FD">
        <w:rPr>
          <w:b/>
          <w:i/>
        </w:rPr>
        <w:t>о</w:t>
      </w:r>
      <w:r w:rsidRPr="00CC35FD">
        <w:rPr>
          <w:b/>
          <w:i/>
        </w:rPr>
        <w:t>стей маломобильных групп населения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1985"/>
        <w:gridCol w:w="1984"/>
        <w:gridCol w:w="1560"/>
        <w:gridCol w:w="2126"/>
      </w:tblGrid>
      <w:tr w:rsidR="000F2E44" w:rsidRPr="00CC35FD" w14:paraId="3FD15996" w14:textId="77777777" w:rsidTr="00120E65">
        <w:trPr>
          <w:cantSplit/>
          <w:trHeight w:val="30"/>
          <w:tblHeader/>
        </w:trPr>
        <w:tc>
          <w:tcPr>
            <w:tcW w:w="1729" w:type="dxa"/>
            <w:shd w:val="clear" w:color="auto" w:fill="D9D9D9" w:themeFill="background1" w:themeFillShade="D9"/>
          </w:tcPr>
          <w:p w14:paraId="27DE59D0" w14:textId="77777777" w:rsidR="000F2E44" w:rsidRPr="00CC35FD" w:rsidRDefault="000F2E44" w:rsidP="00B47DC9">
            <w:pPr>
              <w:pStyle w:val="aff6"/>
              <w:ind w:firstLine="0"/>
              <w:jc w:val="center"/>
              <w:rPr>
                <w:b/>
                <w:i/>
                <w:sz w:val="20"/>
                <w:szCs w:val="20"/>
                <w:lang w:val="ru-RU"/>
              </w:rPr>
            </w:pPr>
            <w:bookmarkStart w:id="219" w:name="OLE_LINK108"/>
            <w:bookmarkStart w:id="220" w:name="OLE_LINK109"/>
            <w:bookmarkStart w:id="221" w:name="OLE_LINK110"/>
            <w:r w:rsidRPr="00CC35FD">
              <w:rPr>
                <w:b/>
                <w:i/>
                <w:sz w:val="20"/>
                <w:szCs w:val="20"/>
                <w:lang w:val="ru-RU"/>
              </w:rPr>
              <w:t>Наименование вида объекта</w:t>
            </w:r>
          </w:p>
        </w:tc>
        <w:tc>
          <w:tcPr>
            <w:tcW w:w="1985" w:type="dxa"/>
            <w:shd w:val="clear" w:color="auto" w:fill="D9D9D9" w:themeFill="background1" w:themeFillShade="D9"/>
          </w:tcPr>
          <w:p w14:paraId="18284965" w14:textId="77777777" w:rsidR="000F2E44" w:rsidRPr="00CC35FD" w:rsidRDefault="000F2E44" w:rsidP="00B47DC9">
            <w:pPr>
              <w:pStyle w:val="aff6"/>
              <w:ind w:firstLine="0"/>
              <w:jc w:val="center"/>
              <w:rPr>
                <w:b/>
                <w:i/>
                <w:sz w:val="20"/>
                <w:szCs w:val="20"/>
                <w:lang w:val="ru-RU"/>
              </w:rPr>
            </w:pPr>
            <w:r w:rsidRPr="00CC35FD">
              <w:rPr>
                <w:b/>
                <w:i/>
                <w:sz w:val="20"/>
                <w:szCs w:val="20"/>
                <w:lang w:val="ru-RU"/>
              </w:rPr>
              <w:t>Тип расчетного п</w:t>
            </w:r>
            <w:r w:rsidRPr="00CC35FD">
              <w:rPr>
                <w:b/>
                <w:i/>
                <w:sz w:val="20"/>
                <w:szCs w:val="20"/>
                <w:lang w:val="ru-RU"/>
              </w:rPr>
              <w:t>о</w:t>
            </w:r>
            <w:r w:rsidRPr="00CC35FD">
              <w:rPr>
                <w:b/>
                <w:i/>
                <w:sz w:val="20"/>
                <w:szCs w:val="20"/>
                <w:lang w:val="ru-RU"/>
              </w:rPr>
              <w:t>казателя</w:t>
            </w:r>
          </w:p>
        </w:tc>
        <w:tc>
          <w:tcPr>
            <w:tcW w:w="3544" w:type="dxa"/>
            <w:gridSpan w:val="2"/>
            <w:shd w:val="clear" w:color="auto" w:fill="D9D9D9" w:themeFill="background1" w:themeFillShade="D9"/>
          </w:tcPr>
          <w:p w14:paraId="5C947072" w14:textId="77777777" w:rsidR="000F2E44" w:rsidRPr="00CC35FD" w:rsidRDefault="000F2E44" w:rsidP="00B47DC9">
            <w:pPr>
              <w:pStyle w:val="Default"/>
              <w:jc w:val="center"/>
              <w:rPr>
                <w:sz w:val="20"/>
                <w:szCs w:val="20"/>
              </w:rPr>
            </w:pPr>
            <w:r w:rsidRPr="00CC35FD">
              <w:rPr>
                <w:b/>
                <w:i/>
                <w:sz w:val="20"/>
                <w:szCs w:val="20"/>
              </w:rPr>
              <w:t>Наименование расчетного показат</w:t>
            </w:r>
            <w:r w:rsidRPr="00CC35FD">
              <w:rPr>
                <w:b/>
                <w:i/>
                <w:sz w:val="20"/>
                <w:szCs w:val="20"/>
              </w:rPr>
              <w:t>е</w:t>
            </w:r>
            <w:r w:rsidRPr="00CC35FD">
              <w:rPr>
                <w:b/>
                <w:i/>
                <w:sz w:val="20"/>
                <w:szCs w:val="20"/>
              </w:rPr>
              <w:t>ля, единица измерения</w:t>
            </w:r>
          </w:p>
        </w:tc>
        <w:tc>
          <w:tcPr>
            <w:tcW w:w="2126" w:type="dxa"/>
            <w:shd w:val="clear" w:color="auto" w:fill="D9D9D9" w:themeFill="background1" w:themeFillShade="D9"/>
          </w:tcPr>
          <w:p w14:paraId="45AAAD90" w14:textId="77777777" w:rsidR="000F2E44" w:rsidRPr="00CC35FD" w:rsidRDefault="000F2E44" w:rsidP="00B47DC9">
            <w:pPr>
              <w:pStyle w:val="Default"/>
              <w:jc w:val="center"/>
              <w:rPr>
                <w:sz w:val="20"/>
                <w:szCs w:val="20"/>
              </w:rPr>
            </w:pPr>
            <w:r w:rsidRPr="00CC35FD">
              <w:rPr>
                <w:b/>
                <w:i/>
                <w:sz w:val="20"/>
                <w:szCs w:val="20"/>
              </w:rPr>
              <w:t>Значение расчетного показателя</w:t>
            </w:r>
          </w:p>
        </w:tc>
      </w:tr>
      <w:tr w:rsidR="000F2E44" w:rsidRPr="00CC35FD" w14:paraId="6CBF0B4F" w14:textId="77777777" w:rsidTr="00DF565C">
        <w:trPr>
          <w:cantSplit/>
          <w:trHeight w:val="30"/>
        </w:trPr>
        <w:tc>
          <w:tcPr>
            <w:tcW w:w="1729" w:type="dxa"/>
            <w:vMerge w:val="restart"/>
            <w:shd w:val="clear" w:color="auto" w:fill="F2F2F2" w:themeFill="background1" w:themeFillShade="F2"/>
          </w:tcPr>
          <w:p w14:paraId="5D669506" w14:textId="77777777" w:rsidR="000F2E44" w:rsidRPr="00CC35FD" w:rsidRDefault="000F2E44" w:rsidP="000F2E44">
            <w:pPr>
              <w:pStyle w:val="aff6"/>
              <w:ind w:firstLine="0"/>
              <w:jc w:val="left"/>
              <w:rPr>
                <w:sz w:val="20"/>
                <w:szCs w:val="20"/>
                <w:lang w:val="ru-RU"/>
              </w:rPr>
            </w:pPr>
            <w:r w:rsidRPr="00CC35FD">
              <w:rPr>
                <w:sz w:val="20"/>
                <w:szCs w:val="20"/>
                <w:lang w:val="ru-RU"/>
              </w:rPr>
              <w:t>Остановки</w:t>
            </w:r>
            <w:r w:rsidRPr="00CC35FD">
              <w:rPr>
                <w:sz w:val="20"/>
                <w:szCs w:val="20"/>
              </w:rPr>
              <w:t xml:space="preserve"> </w:t>
            </w:r>
            <w:r w:rsidRPr="00CC35FD">
              <w:rPr>
                <w:sz w:val="20"/>
                <w:szCs w:val="20"/>
                <w:lang w:val="ru-RU"/>
              </w:rPr>
              <w:t>специ</w:t>
            </w:r>
            <w:r w:rsidRPr="00CC35FD">
              <w:rPr>
                <w:sz w:val="20"/>
                <w:szCs w:val="20"/>
                <w:lang w:val="ru-RU"/>
              </w:rPr>
              <w:t>а</w:t>
            </w:r>
            <w:r w:rsidRPr="00CC35FD">
              <w:rPr>
                <w:sz w:val="20"/>
                <w:szCs w:val="20"/>
                <w:lang w:val="ru-RU"/>
              </w:rPr>
              <w:t>лизированного</w:t>
            </w:r>
            <w:r w:rsidRPr="00CC35FD">
              <w:rPr>
                <w:sz w:val="20"/>
                <w:szCs w:val="20"/>
              </w:rPr>
              <w:t xml:space="preserve"> </w:t>
            </w:r>
            <w:r w:rsidRPr="00CC35FD">
              <w:rPr>
                <w:sz w:val="20"/>
                <w:szCs w:val="20"/>
                <w:lang w:val="ru-RU"/>
              </w:rPr>
              <w:t>транспорта</w:t>
            </w:r>
          </w:p>
        </w:tc>
        <w:tc>
          <w:tcPr>
            <w:tcW w:w="1985" w:type="dxa"/>
          </w:tcPr>
          <w:p w14:paraId="436FF699" w14:textId="77777777" w:rsidR="000F2E44" w:rsidRPr="00CC35FD" w:rsidRDefault="000F2E44" w:rsidP="00B47DC9">
            <w:pPr>
              <w:pStyle w:val="aff6"/>
              <w:ind w:firstLine="0"/>
              <w:jc w:val="left"/>
              <w:rPr>
                <w:sz w:val="20"/>
                <w:szCs w:val="20"/>
                <w:lang w:val="ru-RU"/>
              </w:rPr>
            </w:pPr>
            <w:r w:rsidRPr="00CC35FD">
              <w:rPr>
                <w:sz w:val="20"/>
                <w:szCs w:val="20"/>
                <w:lang w:val="ru-RU"/>
              </w:rPr>
              <w:t>Расчетный показатель минимально доп</w:t>
            </w:r>
            <w:r w:rsidRPr="00CC35FD">
              <w:rPr>
                <w:sz w:val="20"/>
                <w:szCs w:val="20"/>
                <w:lang w:val="ru-RU"/>
              </w:rPr>
              <w:t>у</w:t>
            </w:r>
            <w:r w:rsidRPr="00CC35FD">
              <w:rPr>
                <w:sz w:val="20"/>
                <w:szCs w:val="20"/>
                <w:lang w:val="ru-RU"/>
              </w:rPr>
              <w:t>стимого уровня обе</w:t>
            </w:r>
            <w:r w:rsidRPr="00CC35FD">
              <w:rPr>
                <w:sz w:val="20"/>
                <w:szCs w:val="20"/>
                <w:lang w:val="ru-RU"/>
              </w:rPr>
              <w:t>с</w:t>
            </w:r>
            <w:r w:rsidRPr="00CC35FD">
              <w:rPr>
                <w:sz w:val="20"/>
                <w:szCs w:val="20"/>
                <w:lang w:val="ru-RU"/>
              </w:rPr>
              <w:t>печенности</w:t>
            </w:r>
          </w:p>
        </w:tc>
        <w:tc>
          <w:tcPr>
            <w:tcW w:w="5670" w:type="dxa"/>
            <w:gridSpan w:val="3"/>
          </w:tcPr>
          <w:p w14:paraId="3954293E" w14:textId="77777777" w:rsidR="000F2E44" w:rsidRPr="00CC35FD" w:rsidRDefault="000F2E44" w:rsidP="00B47DC9">
            <w:pPr>
              <w:pStyle w:val="Default"/>
              <w:jc w:val="center"/>
              <w:rPr>
                <w:sz w:val="20"/>
                <w:szCs w:val="20"/>
              </w:rPr>
            </w:pPr>
            <w:r w:rsidRPr="00CC35FD">
              <w:rPr>
                <w:sz w:val="20"/>
                <w:szCs w:val="20"/>
              </w:rPr>
              <w:t>не устанавливается</w:t>
            </w:r>
          </w:p>
        </w:tc>
      </w:tr>
      <w:tr w:rsidR="000F2E44" w:rsidRPr="00CC35FD" w14:paraId="17F72190" w14:textId="77777777" w:rsidTr="00DF565C">
        <w:trPr>
          <w:cantSplit/>
          <w:trHeight w:val="30"/>
        </w:trPr>
        <w:tc>
          <w:tcPr>
            <w:tcW w:w="1729" w:type="dxa"/>
            <w:vMerge/>
            <w:shd w:val="clear" w:color="auto" w:fill="F2F2F2" w:themeFill="background1" w:themeFillShade="F2"/>
          </w:tcPr>
          <w:p w14:paraId="7821C317" w14:textId="77777777" w:rsidR="000F2E44" w:rsidRPr="00CC35FD" w:rsidRDefault="000F2E44" w:rsidP="000F2E44">
            <w:pPr>
              <w:pStyle w:val="aff6"/>
              <w:ind w:firstLine="0"/>
              <w:jc w:val="left"/>
              <w:rPr>
                <w:sz w:val="20"/>
                <w:szCs w:val="20"/>
                <w:lang w:val="ru-RU"/>
              </w:rPr>
            </w:pPr>
          </w:p>
        </w:tc>
        <w:tc>
          <w:tcPr>
            <w:tcW w:w="1985" w:type="dxa"/>
          </w:tcPr>
          <w:p w14:paraId="4246510D" w14:textId="77777777" w:rsidR="000F2E44" w:rsidRPr="00CC35FD" w:rsidRDefault="000F2E44" w:rsidP="00B47DC9">
            <w:pPr>
              <w:pStyle w:val="aff6"/>
              <w:ind w:firstLine="0"/>
              <w:jc w:val="left"/>
              <w:rPr>
                <w:sz w:val="20"/>
                <w:szCs w:val="20"/>
                <w:lang w:val="ru-RU"/>
              </w:rPr>
            </w:pPr>
            <w:r w:rsidRPr="00CC35FD">
              <w:rPr>
                <w:sz w:val="20"/>
                <w:szCs w:val="20"/>
                <w:lang w:val="ru-RU"/>
              </w:rPr>
              <w:t>Расчетный показатель максимально доп</w:t>
            </w:r>
            <w:r w:rsidRPr="00CC35FD">
              <w:rPr>
                <w:sz w:val="20"/>
                <w:szCs w:val="20"/>
                <w:lang w:val="ru-RU"/>
              </w:rPr>
              <w:t>у</w:t>
            </w:r>
            <w:r w:rsidRPr="00CC35FD">
              <w:rPr>
                <w:sz w:val="20"/>
                <w:szCs w:val="20"/>
                <w:lang w:val="ru-RU"/>
              </w:rPr>
              <w:t>стимого уровня те</w:t>
            </w:r>
            <w:r w:rsidRPr="00CC35FD">
              <w:rPr>
                <w:sz w:val="20"/>
                <w:szCs w:val="20"/>
                <w:lang w:val="ru-RU"/>
              </w:rPr>
              <w:t>р</w:t>
            </w:r>
            <w:r w:rsidRPr="00CC35FD">
              <w:rPr>
                <w:sz w:val="20"/>
                <w:szCs w:val="20"/>
                <w:lang w:val="ru-RU"/>
              </w:rPr>
              <w:t>риториальной д</w:t>
            </w:r>
            <w:r w:rsidRPr="00CC35FD">
              <w:rPr>
                <w:sz w:val="20"/>
                <w:szCs w:val="20"/>
                <w:lang w:val="ru-RU"/>
              </w:rPr>
              <w:t>о</w:t>
            </w:r>
            <w:r w:rsidRPr="00CC35FD">
              <w:rPr>
                <w:sz w:val="20"/>
                <w:szCs w:val="20"/>
                <w:lang w:val="ru-RU"/>
              </w:rPr>
              <w:t>ступности</w:t>
            </w:r>
          </w:p>
        </w:tc>
        <w:tc>
          <w:tcPr>
            <w:tcW w:w="3544" w:type="dxa"/>
            <w:gridSpan w:val="2"/>
          </w:tcPr>
          <w:p w14:paraId="1EA037C4" w14:textId="77777777" w:rsidR="000F2E44" w:rsidRPr="00CC35FD" w:rsidRDefault="000F2E44" w:rsidP="000F2E44">
            <w:pPr>
              <w:pStyle w:val="Default"/>
              <w:rPr>
                <w:sz w:val="20"/>
                <w:szCs w:val="20"/>
              </w:rPr>
            </w:pPr>
            <w:r w:rsidRPr="00CC35FD">
              <w:rPr>
                <w:sz w:val="20"/>
                <w:szCs w:val="20"/>
              </w:rPr>
              <w:t xml:space="preserve">Расстояние </w:t>
            </w:r>
            <w:r w:rsidRPr="00CC35FD">
              <w:rPr>
                <w:bCs/>
                <w:kern w:val="36"/>
                <w:sz w:val="20"/>
                <w:szCs w:val="20"/>
              </w:rPr>
              <w:t>от остановок специализир</w:t>
            </w:r>
            <w:r w:rsidRPr="00CC35FD">
              <w:rPr>
                <w:bCs/>
                <w:kern w:val="36"/>
                <w:sz w:val="20"/>
                <w:szCs w:val="20"/>
              </w:rPr>
              <w:t>о</w:t>
            </w:r>
            <w:r w:rsidRPr="00CC35FD">
              <w:rPr>
                <w:bCs/>
                <w:kern w:val="36"/>
                <w:sz w:val="20"/>
                <w:szCs w:val="20"/>
              </w:rPr>
              <w:t>ванного транспорта, перевозящих тол</w:t>
            </w:r>
            <w:r w:rsidRPr="00CC35FD">
              <w:rPr>
                <w:bCs/>
                <w:kern w:val="36"/>
                <w:sz w:val="20"/>
                <w:szCs w:val="20"/>
              </w:rPr>
              <w:t>ь</w:t>
            </w:r>
            <w:r w:rsidRPr="00CC35FD">
              <w:rPr>
                <w:bCs/>
                <w:kern w:val="36"/>
                <w:sz w:val="20"/>
                <w:szCs w:val="20"/>
              </w:rPr>
              <w:t>ко инвалидов, до входов в обществе</w:t>
            </w:r>
            <w:r w:rsidRPr="00CC35FD">
              <w:rPr>
                <w:bCs/>
                <w:kern w:val="36"/>
                <w:sz w:val="20"/>
                <w:szCs w:val="20"/>
              </w:rPr>
              <w:t>н</w:t>
            </w:r>
            <w:r w:rsidRPr="00CC35FD">
              <w:rPr>
                <w:bCs/>
                <w:kern w:val="36"/>
                <w:sz w:val="20"/>
                <w:szCs w:val="20"/>
              </w:rPr>
              <w:t>ные здания, м</w:t>
            </w:r>
          </w:p>
        </w:tc>
        <w:tc>
          <w:tcPr>
            <w:tcW w:w="2126" w:type="dxa"/>
          </w:tcPr>
          <w:p w14:paraId="03881E18" w14:textId="77777777" w:rsidR="000F2E44" w:rsidRPr="00CC35FD" w:rsidRDefault="000F2E44" w:rsidP="00B47DC9">
            <w:pPr>
              <w:pStyle w:val="Default"/>
              <w:jc w:val="center"/>
              <w:rPr>
                <w:sz w:val="20"/>
                <w:szCs w:val="20"/>
              </w:rPr>
            </w:pPr>
            <w:r w:rsidRPr="00CC35FD">
              <w:rPr>
                <w:sz w:val="20"/>
                <w:szCs w:val="20"/>
              </w:rPr>
              <w:t>100</w:t>
            </w:r>
          </w:p>
        </w:tc>
      </w:tr>
      <w:tr w:rsidR="00D17651" w:rsidRPr="00CC35FD" w14:paraId="0BA969D4" w14:textId="77777777" w:rsidTr="00DF565C">
        <w:trPr>
          <w:cantSplit/>
          <w:trHeight w:val="30"/>
        </w:trPr>
        <w:tc>
          <w:tcPr>
            <w:tcW w:w="1729" w:type="dxa"/>
            <w:vMerge w:val="restart"/>
            <w:shd w:val="clear" w:color="auto" w:fill="F2F2F2" w:themeFill="background1" w:themeFillShade="F2"/>
          </w:tcPr>
          <w:p w14:paraId="7ECF568B" w14:textId="77777777" w:rsidR="00D17651" w:rsidRPr="00CC35FD" w:rsidRDefault="00D17651" w:rsidP="000F2E44">
            <w:pPr>
              <w:pStyle w:val="aff6"/>
              <w:ind w:firstLine="0"/>
              <w:jc w:val="left"/>
              <w:rPr>
                <w:sz w:val="20"/>
                <w:szCs w:val="20"/>
                <w:lang w:val="ru-RU"/>
              </w:rPr>
            </w:pPr>
            <w:r w:rsidRPr="00CC35FD">
              <w:rPr>
                <w:sz w:val="20"/>
                <w:szCs w:val="20"/>
                <w:lang w:val="ru-RU"/>
              </w:rPr>
              <w:t>Индивидуальные автостоянки на участке около или внутри зданий учреждений о</w:t>
            </w:r>
            <w:r w:rsidRPr="00CC35FD">
              <w:rPr>
                <w:sz w:val="20"/>
                <w:szCs w:val="20"/>
                <w:lang w:val="ru-RU"/>
              </w:rPr>
              <w:t>б</w:t>
            </w:r>
            <w:r w:rsidRPr="00CC35FD">
              <w:rPr>
                <w:sz w:val="20"/>
                <w:szCs w:val="20"/>
                <w:lang w:val="ru-RU"/>
              </w:rPr>
              <w:t>служивания</w:t>
            </w:r>
          </w:p>
        </w:tc>
        <w:tc>
          <w:tcPr>
            <w:tcW w:w="1985" w:type="dxa"/>
            <w:vMerge w:val="restart"/>
          </w:tcPr>
          <w:p w14:paraId="73380C67" w14:textId="77777777" w:rsidR="00D17651" w:rsidRPr="00CC35FD" w:rsidRDefault="00D17651" w:rsidP="00B47DC9">
            <w:pPr>
              <w:pStyle w:val="aff6"/>
              <w:ind w:firstLine="0"/>
              <w:jc w:val="left"/>
              <w:rPr>
                <w:sz w:val="20"/>
                <w:szCs w:val="20"/>
                <w:lang w:val="ru-RU"/>
              </w:rPr>
            </w:pPr>
            <w:r w:rsidRPr="00CC35FD">
              <w:rPr>
                <w:sz w:val="20"/>
                <w:szCs w:val="20"/>
                <w:lang w:val="ru-RU"/>
              </w:rPr>
              <w:t>Расчетный показатель минимально доп</w:t>
            </w:r>
            <w:r w:rsidRPr="00CC35FD">
              <w:rPr>
                <w:sz w:val="20"/>
                <w:szCs w:val="20"/>
                <w:lang w:val="ru-RU"/>
              </w:rPr>
              <w:t>у</w:t>
            </w:r>
            <w:r w:rsidRPr="00CC35FD">
              <w:rPr>
                <w:sz w:val="20"/>
                <w:szCs w:val="20"/>
                <w:lang w:val="ru-RU"/>
              </w:rPr>
              <w:t>стимого уровня обе</w:t>
            </w:r>
            <w:r w:rsidRPr="00CC35FD">
              <w:rPr>
                <w:sz w:val="20"/>
                <w:szCs w:val="20"/>
                <w:lang w:val="ru-RU"/>
              </w:rPr>
              <w:t>с</w:t>
            </w:r>
            <w:r w:rsidRPr="00CC35FD">
              <w:rPr>
                <w:sz w:val="20"/>
                <w:szCs w:val="20"/>
                <w:lang w:val="ru-RU"/>
              </w:rPr>
              <w:t>печенности</w:t>
            </w:r>
          </w:p>
        </w:tc>
        <w:tc>
          <w:tcPr>
            <w:tcW w:w="3544" w:type="dxa"/>
            <w:gridSpan w:val="2"/>
          </w:tcPr>
          <w:p w14:paraId="4840B9A3" w14:textId="77777777" w:rsidR="00D17651" w:rsidRPr="00CC35FD" w:rsidRDefault="00D17651" w:rsidP="000F2E44">
            <w:pPr>
              <w:pStyle w:val="Default"/>
              <w:rPr>
                <w:sz w:val="20"/>
                <w:szCs w:val="20"/>
              </w:rPr>
            </w:pPr>
            <w:r w:rsidRPr="00CC35FD">
              <w:rPr>
                <w:bCs/>
                <w:kern w:val="36"/>
                <w:sz w:val="20"/>
                <w:szCs w:val="20"/>
              </w:rPr>
              <w:t>Доля мест для транспорта инвалидов, %</w:t>
            </w:r>
          </w:p>
        </w:tc>
        <w:tc>
          <w:tcPr>
            <w:tcW w:w="2126" w:type="dxa"/>
          </w:tcPr>
          <w:p w14:paraId="761E838B" w14:textId="77777777" w:rsidR="00D17651" w:rsidRPr="00CC35FD" w:rsidRDefault="00D17651" w:rsidP="00B47DC9">
            <w:pPr>
              <w:pStyle w:val="Default"/>
              <w:jc w:val="center"/>
              <w:rPr>
                <w:sz w:val="20"/>
                <w:szCs w:val="20"/>
              </w:rPr>
            </w:pPr>
            <w:r w:rsidRPr="00CC35FD">
              <w:rPr>
                <w:sz w:val="20"/>
                <w:szCs w:val="20"/>
              </w:rPr>
              <w:t>10 (не менее 1 места)</w:t>
            </w:r>
          </w:p>
        </w:tc>
      </w:tr>
      <w:tr w:rsidR="00D17651" w:rsidRPr="00CC35FD" w14:paraId="213D5F16" w14:textId="77777777" w:rsidTr="00DF565C">
        <w:trPr>
          <w:cantSplit/>
          <w:trHeight w:val="30"/>
        </w:trPr>
        <w:tc>
          <w:tcPr>
            <w:tcW w:w="1729" w:type="dxa"/>
            <w:vMerge/>
            <w:shd w:val="clear" w:color="auto" w:fill="F2F2F2" w:themeFill="background1" w:themeFillShade="F2"/>
          </w:tcPr>
          <w:p w14:paraId="7D4DA714" w14:textId="77777777" w:rsidR="00D17651" w:rsidRPr="00CC35FD" w:rsidRDefault="00D17651" w:rsidP="000F2E44">
            <w:pPr>
              <w:pStyle w:val="aff6"/>
              <w:ind w:firstLine="0"/>
              <w:jc w:val="left"/>
              <w:rPr>
                <w:sz w:val="20"/>
                <w:szCs w:val="20"/>
                <w:lang w:val="ru-RU"/>
              </w:rPr>
            </w:pPr>
          </w:p>
        </w:tc>
        <w:tc>
          <w:tcPr>
            <w:tcW w:w="1985" w:type="dxa"/>
            <w:vMerge/>
          </w:tcPr>
          <w:p w14:paraId="270FABE5" w14:textId="77777777" w:rsidR="00D17651" w:rsidRPr="00CC35FD" w:rsidRDefault="00D17651" w:rsidP="00B47DC9">
            <w:pPr>
              <w:pStyle w:val="aff6"/>
              <w:ind w:firstLine="0"/>
              <w:jc w:val="left"/>
              <w:rPr>
                <w:sz w:val="20"/>
                <w:szCs w:val="20"/>
                <w:lang w:val="ru-RU"/>
              </w:rPr>
            </w:pPr>
          </w:p>
        </w:tc>
        <w:tc>
          <w:tcPr>
            <w:tcW w:w="1984" w:type="dxa"/>
            <w:vMerge w:val="restart"/>
          </w:tcPr>
          <w:p w14:paraId="1F422CF6" w14:textId="77777777" w:rsidR="00D17651" w:rsidRPr="00CC35FD" w:rsidRDefault="00D17651" w:rsidP="000F2E44">
            <w:pPr>
              <w:pStyle w:val="Default"/>
              <w:rPr>
                <w:bCs/>
                <w:kern w:val="36"/>
                <w:sz w:val="20"/>
                <w:szCs w:val="20"/>
              </w:rPr>
            </w:pPr>
            <w:r w:rsidRPr="00CC35FD">
              <w:rPr>
                <w:bCs/>
                <w:kern w:val="36"/>
                <w:sz w:val="20"/>
                <w:szCs w:val="20"/>
              </w:rPr>
              <w:t>Специализированных мест для автотран</w:t>
            </w:r>
            <w:r w:rsidRPr="00CC35FD">
              <w:rPr>
                <w:bCs/>
                <w:kern w:val="36"/>
                <w:sz w:val="20"/>
                <w:szCs w:val="20"/>
              </w:rPr>
              <w:t>с</w:t>
            </w:r>
            <w:r w:rsidRPr="00CC35FD">
              <w:rPr>
                <w:bCs/>
                <w:kern w:val="36"/>
                <w:sz w:val="20"/>
                <w:szCs w:val="20"/>
              </w:rPr>
              <w:t>порта инвалидов на кресле-коляске из расчета, % (мест)</w:t>
            </w:r>
          </w:p>
        </w:tc>
        <w:tc>
          <w:tcPr>
            <w:tcW w:w="1560" w:type="dxa"/>
          </w:tcPr>
          <w:p w14:paraId="48C398C2" w14:textId="77777777" w:rsidR="00D17651" w:rsidRPr="00CC35FD" w:rsidRDefault="00D17651" w:rsidP="00B47DC9">
            <w:pPr>
              <w:pStyle w:val="Default"/>
              <w:rPr>
                <w:sz w:val="20"/>
                <w:szCs w:val="20"/>
              </w:rPr>
            </w:pPr>
            <w:r w:rsidRPr="00CC35FD">
              <w:rPr>
                <w:sz w:val="20"/>
                <w:szCs w:val="20"/>
              </w:rPr>
              <w:t>число мест на стоянке</w:t>
            </w:r>
          </w:p>
        </w:tc>
        <w:tc>
          <w:tcPr>
            <w:tcW w:w="2126" w:type="dxa"/>
          </w:tcPr>
          <w:p w14:paraId="12C81795" w14:textId="77777777" w:rsidR="00D17651" w:rsidRPr="00CC35FD" w:rsidRDefault="00D17651" w:rsidP="00B47DC9">
            <w:pPr>
              <w:pStyle w:val="Default"/>
              <w:rPr>
                <w:sz w:val="20"/>
                <w:szCs w:val="20"/>
              </w:rPr>
            </w:pPr>
            <w:r w:rsidRPr="00CC35FD">
              <w:rPr>
                <w:sz w:val="20"/>
                <w:szCs w:val="20"/>
              </w:rPr>
              <w:t xml:space="preserve">число </w:t>
            </w:r>
            <w:proofErr w:type="spellStart"/>
            <w:r w:rsidRPr="00CC35FD">
              <w:rPr>
                <w:sz w:val="20"/>
                <w:szCs w:val="20"/>
              </w:rPr>
              <w:t>спец.мест</w:t>
            </w:r>
            <w:proofErr w:type="spellEnd"/>
          </w:p>
        </w:tc>
      </w:tr>
      <w:tr w:rsidR="00D17651" w:rsidRPr="00CC35FD" w14:paraId="70A7521F" w14:textId="77777777" w:rsidTr="00DF565C">
        <w:trPr>
          <w:cantSplit/>
          <w:trHeight w:val="457"/>
        </w:trPr>
        <w:tc>
          <w:tcPr>
            <w:tcW w:w="1729" w:type="dxa"/>
            <w:vMerge/>
            <w:shd w:val="clear" w:color="auto" w:fill="F2F2F2" w:themeFill="background1" w:themeFillShade="F2"/>
          </w:tcPr>
          <w:p w14:paraId="4A758C0F" w14:textId="77777777" w:rsidR="00D17651" w:rsidRPr="00CC35FD" w:rsidRDefault="00D17651" w:rsidP="000F2E44">
            <w:pPr>
              <w:pStyle w:val="aff6"/>
              <w:ind w:firstLine="0"/>
              <w:jc w:val="left"/>
              <w:rPr>
                <w:sz w:val="20"/>
                <w:szCs w:val="20"/>
                <w:lang w:val="ru-RU"/>
              </w:rPr>
            </w:pPr>
          </w:p>
        </w:tc>
        <w:tc>
          <w:tcPr>
            <w:tcW w:w="1985" w:type="dxa"/>
            <w:vMerge/>
          </w:tcPr>
          <w:p w14:paraId="1A8AF6B7" w14:textId="77777777" w:rsidR="00D17651" w:rsidRPr="00CC35FD" w:rsidRDefault="00D17651" w:rsidP="00B47DC9">
            <w:pPr>
              <w:pStyle w:val="aff6"/>
              <w:ind w:firstLine="0"/>
              <w:jc w:val="left"/>
              <w:rPr>
                <w:sz w:val="20"/>
                <w:szCs w:val="20"/>
                <w:lang w:val="ru-RU"/>
              </w:rPr>
            </w:pPr>
          </w:p>
        </w:tc>
        <w:tc>
          <w:tcPr>
            <w:tcW w:w="1984" w:type="dxa"/>
            <w:vMerge/>
          </w:tcPr>
          <w:p w14:paraId="60278719" w14:textId="77777777" w:rsidR="00D17651" w:rsidRPr="00CC35FD" w:rsidRDefault="00D17651" w:rsidP="000F2E44">
            <w:pPr>
              <w:pStyle w:val="Default"/>
              <w:rPr>
                <w:bCs/>
                <w:kern w:val="36"/>
                <w:sz w:val="20"/>
                <w:szCs w:val="20"/>
              </w:rPr>
            </w:pPr>
          </w:p>
        </w:tc>
        <w:tc>
          <w:tcPr>
            <w:tcW w:w="1560" w:type="dxa"/>
          </w:tcPr>
          <w:p w14:paraId="6776A1E5" w14:textId="77777777" w:rsidR="00D17651" w:rsidRPr="00CC35FD" w:rsidRDefault="00D17651" w:rsidP="00B47DC9">
            <w:pPr>
              <w:pStyle w:val="Default"/>
              <w:rPr>
                <w:sz w:val="20"/>
                <w:szCs w:val="20"/>
              </w:rPr>
            </w:pPr>
            <w:r w:rsidRPr="00CC35FD">
              <w:rPr>
                <w:sz w:val="20"/>
                <w:szCs w:val="20"/>
              </w:rPr>
              <w:t>до 100 включ</w:t>
            </w:r>
            <w:r w:rsidRPr="00CC35FD">
              <w:rPr>
                <w:sz w:val="20"/>
                <w:szCs w:val="20"/>
              </w:rPr>
              <w:t>и</w:t>
            </w:r>
            <w:r w:rsidRPr="00CC35FD">
              <w:rPr>
                <w:sz w:val="20"/>
                <w:szCs w:val="20"/>
              </w:rPr>
              <w:t>тельно</w:t>
            </w:r>
          </w:p>
        </w:tc>
        <w:tc>
          <w:tcPr>
            <w:tcW w:w="2126" w:type="dxa"/>
          </w:tcPr>
          <w:p w14:paraId="4D2DC9E6" w14:textId="77777777" w:rsidR="00D17651" w:rsidRPr="00CC35FD" w:rsidRDefault="00D17651" w:rsidP="00B47DC9">
            <w:pPr>
              <w:pStyle w:val="Default"/>
              <w:rPr>
                <w:sz w:val="20"/>
                <w:szCs w:val="20"/>
              </w:rPr>
            </w:pPr>
            <w:r w:rsidRPr="00CC35FD">
              <w:rPr>
                <w:sz w:val="20"/>
                <w:szCs w:val="20"/>
              </w:rPr>
              <w:t>5%, но не менее одного места</w:t>
            </w:r>
          </w:p>
        </w:tc>
      </w:tr>
      <w:tr w:rsidR="00D17651" w:rsidRPr="00CC35FD" w14:paraId="1FDA768C" w14:textId="77777777" w:rsidTr="00DF565C">
        <w:trPr>
          <w:cantSplit/>
          <w:trHeight w:val="30"/>
        </w:trPr>
        <w:tc>
          <w:tcPr>
            <w:tcW w:w="1729" w:type="dxa"/>
            <w:vMerge/>
            <w:shd w:val="clear" w:color="auto" w:fill="F2F2F2" w:themeFill="background1" w:themeFillShade="F2"/>
          </w:tcPr>
          <w:p w14:paraId="5E0659BC" w14:textId="77777777" w:rsidR="00D17651" w:rsidRPr="00CC35FD" w:rsidRDefault="00D17651" w:rsidP="000F2E44">
            <w:pPr>
              <w:pStyle w:val="aff6"/>
              <w:ind w:firstLine="0"/>
              <w:jc w:val="left"/>
              <w:rPr>
                <w:sz w:val="20"/>
                <w:szCs w:val="20"/>
                <w:lang w:val="ru-RU"/>
              </w:rPr>
            </w:pPr>
          </w:p>
        </w:tc>
        <w:tc>
          <w:tcPr>
            <w:tcW w:w="1985" w:type="dxa"/>
            <w:vMerge/>
          </w:tcPr>
          <w:p w14:paraId="34AD5F7C" w14:textId="77777777" w:rsidR="00D17651" w:rsidRPr="00CC35FD" w:rsidRDefault="00D17651" w:rsidP="00B47DC9">
            <w:pPr>
              <w:pStyle w:val="aff6"/>
              <w:ind w:firstLine="0"/>
              <w:jc w:val="left"/>
              <w:rPr>
                <w:sz w:val="20"/>
                <w:szCs w:val="20"/>
                <w:lang w:val="ru-RU"/>
              </w:rPr>
            </w:pPr>
          </w:p>
        </w:tc>
        <w:tc>
          <w:tcPr>
            <w:tcW w:w="1984" w:type="dxa"/>
            <w:vMerge/>
          </w:tcPr>
          <w:p w14:paraId="7A34D7E2" w14:textId="77777777" w:rsidR="00D17651" w:rsidRPr="00CC35FD" w:rsidRDefault="00D17651" w:rsidP="000F2E44">
            <w:pPr>
              <w:pStyle w:val="Default"/>
              <w:rPr>
                <w:bCs/>
                <w:kern w:val="36"/>
                <w:sz w:val="20"/>
                <w:szCs w:val="20"/>
              </w:rPr>
            </w:pPr>
          </w:p>
        </w:tc>
        <w:tc>
          <w:tcPr>
            <w:tcW w:w="1560" w:type="dxa"/>
          </w:tcPr>
          <w:p w14:paraId="584AF003" w14:textId="77777777" w:rsidR="00D17651" w:rsidRPr="00CC35FD" w:rsidRDefault="00D17651" w:rsidP="00B47DC9">
            <w:pPr>
              <w:pStyle w:val="Default"/>
              <w:rPr>
                <w:sz w:val="20"/>
                <w:szCs w:val="20"/>
              </w:rPr>
            </w:pPr>
            <w:r w:rsidRPr="00CC35FD">
              <w:rPr>
                <w:sz w:val="20"/>
                <w:szCs w:val="20"/>
              </w:rPr>
              <w:t>от 101 до 200</w:t>
            </w:r>
          </w:p>
        </w:tc>
        <w:tc>
          <w:tcPr>
            <w:tcW w:w="2126" w:type="dxa"/>
          </w:tcPr>
          <w:p w14:paraId="4DE6871E" w14:textId="77777777" w:rsidR="00D17651" w:rsidRPr="00CC35FD" w:rsidRDefault="00D17651" w:rsidP="000F2E44">
            <w:pPr>
              <w:pStyle w:val="Default"/>
              <w:rPr>
                <w:sz w:val="20"/>
                <w:szCs w:val="20"/>
              </w:rPr>
            </w:pPr>
            <w:r w:rsidRPr="00CC35FD">
              <w:rPr>
                <w:sz w:val="20"/>
                <w:szCs w:val="20"/>
              </w:rPr>
              <w:t>5 мест и дополнительно 3%</w:t>
            </w:r>
          </w:p>
        </w:tc>
      </w:tr>
      <w:tr w:rsidR="00D17651" w:rsidRPr="00CC35FD" w14:paraId="53B9BC78" w14:textId="77777777" w:rsidTr="00DF565C">
        <w:trPr>
          <w:cantSplit/>
          <w:trHeight w:val="30"/>
        </w:trPr>
        <w:tc>
          <w:tcPr>
            <w:tcW w:w="1729" w:type="dxa"/>
            <w:vMerge/>
            <w:shd w:val="clear" w:color="auto" w:fill="F2F2F2" w:themeFill="background1" w:themeFillShade="F2"/>
          </w:tcPr>
          <w:p w14:paraId="1B029AE0" w14:textId="77777777" w:rsidR="00D17651" w:rsidRPr="00CC35FD" w:rsidRDefault="00D17651" w:rsidP="000F2E44">
            <w:pPr>
              <w:pStyle w:val="aff6"/>
              <w:ind w:firstLine="0"/>
              <w:jc w:val="left"/>
              <w:rPr>
                <w:sz w:val="20"/>
                <w:szCs w:val="20"/>
                <w:lang w:val="ru-RU"/>
              </w:rPr>
            </w:pPr>
          </w:p>
        </w:tc>
        <w:tc>
          <w:tcPr>
            <w:tcW w:w="1985" w:type="dxa"/>
            <w:vMerge/>
          </w:tcPr>
          <w:p w14:paraId="4DFC37D3" w14:textId="77777777" w:rsidR="00D17651" w:rsidRPr="00CC35FD" w:rsidRDefault="00D17651" w:rsidP="00B47DC9">
            <w:pPr>
              <w:pStyle w:val="aff6"/>
              <w:ind w:firstLine="0"/>
              <w:jc w:val="left"/>
              <w:rPr>
                <w:sz w:val="20"/>
                <w:szCs w:val="20"/>
                <w:lang w:val="ru-RU"/>
              </w:rPr>
            </w:pPr>
          </w:p>
        </w:tc>
        <w:tc>
          <w:tcPr>
            <w:tcW w:w="1984" w:type="dxa"/>
            <w:vMerge/>
          </w:tcPr>
          <w:p w14:paraId="5FF6792F" w14:textId="77777777" w:rsidR="00D17651" w:rsidRPr="00CC35FD" w:rsidRDefault="00D17651" w:rsidP="000F2E44">
            <w:pPr>
              <w:pStyle w:val="Default"/>
              <w:rPr>
                <w:bCs/>
                <w:kern w:val="36"/>
                <w:sz w:val="20"/>
                <w:szCs w:val="20"/>
              </w:rPr>
            </w:pPr>
          </w:p>
        </w:tc>
        <w:tc>
          <w:tcPr>
            <w:tcW w:w="1560" w:type="dxa"/>
          </w:tcPr>
          <w:p w14:paraId="0D93F09F" w14:textId="77777777" w:rsidR="00D17651" w:rsidRPr="00CC35FD" w:rsidRDefault="00D17651" w:rsidP="00B47DC9">
            <w:pPr>
              <w:pStyle w:val="Default"/>
              <w:rPr>
                <w:sz w:val="20"/>
                <w:szCs w:val="20"/>
              </w:rPr>
            </w:pPr>
            <w:r w:rsidRPr="00CC35FD">
              <w:rPr>
                <w:sz w:val="20"/>
                <w:szCs w:val="20"/>
              </w:rPr>
              <w:t>от 201 до 1000</w:t>
            </w:r>
          </w:p>
        </w:tc>
        <w:tc>
          <w:tcPr>
            <w:tcW w:w="2126" w:type="dxa"/>
          </w:tcPr>
          <w:p w14:paraId="7F82B07E" w14:textId="77777777" w:rsidR="00D17651" w:rsidRPr="00CC35FD" w:rsidRDefault="00D17651" w:rsidP="000F2E44">
            <w:pPr>
              <w:pStyle w:val="Default"/>
              <w:rPr>
                <w:sz w:val="20"/>
                <w:szCs w:val="20"/>
              </w:rPr>
            </w:pPr>
            <w:r w:rsidRPr="00CC35FD">
              <w:rPr>
                <w:sz w:val="20"/>
                <w:szCs w:val="20"/>
              </w:rPr>
              <w:t>8 мест и дополнительно 2%</w:t>
            </w:r>
          </w:p>
        </w:tc>
      </w:tr>
      <w:tr w:rsidR="00D17651" w:rsidRPr="00CC35FD" w14:paraId="26323D68" w14:textId="77777777" w:rsidTr="00DF565C">
        <w:trPr>
          <w:cantSplit/>
          <w:trHeight w:val="30"/>
        </w:trPr>
        <w:tc>
          <w:tcPr>
            <w:tcW w:w="1729" w:type="dxa"/>
            <w:vMerge/>
            <w:shd w:val="clear" w:color="auto" w:fill="F2F2F2" w:themeFill="background1" w:themeFillShade="F2"/>
          </w:tcPr>
          <w:p w14:paraId="17803A9D" w14:textId="77777777" w:rsidR="00D17651" w:rsidRPr="00CC35FD" w:rsidRDefault="00D17651" w:rsidP="000F2E44">
            <w:pPr>
              <w:pStyle w:val="aff6"/>
              <w:ind w:firstLine="0"/>
              <w:jc w:val="left"/>
              <w:rPr>
                <w:sz w:val="20"/>
                <w:szCs w:val="20"/>
                <w:lang w:val="ru-RU"/>
              </w:rPr>
            </w:pPr>
          </w:p>
        </w:tc>
        <w:tc>
          <w:tcPr>
            <w:tcW w:w="1985" w:type="dxa"/>
            <w:vMerge/>
          </w:tcPr>
          <w:p w14:paraId="2D55458B" w14:textId="77777777" w:rsidR="00D17651" w:rsidRPr="00CC35FD" w:rsidRDefault="00D17651" w:rsidP="00B47DC9">
            <w:pPr>
              <w:pStyle w:val="aff6"/>
              <w:ind w:firstLine="0"/>
              <w:jc w:val="left"/>
              <w:rPr>
                <w:sz w:val="20"/>
                <w:szCs w:val="20"/>
                <w:lang w:val="ru-RU"/>
              </w:rPr>
            </w:pPr>
          </w:p>
        </w:tc>
        <w:tc>
          <w:tcPr>
            <w:tcW w:w="1984" w:type="dxa"/>
            <w:vMerge/>
          </w:tcPr>
          <w:p w14:paraId="3B59BB4A" w14:textId="77777777" w:rsidR="00D17651" w:rsidRPr="00CC35FD" w:rsidRDefault="00D17651" w:rsidP="000F2E44">
            <w:pPr>
              <w:pStyle w:val="Default"/>
              <w:rPr>
                <w:bCs/>
                <w:kern w:val="36"/>
                <w:sz w:val="20"/>
                <w:szCs w:val="20"/>
              </w:rPr>
            </w:pPr>
          </w:p>
        </w:tc>
        <w:tc>
          <w:tcPr>
            <w:tcW w:w="1560" w:type="dxa"/>
          </w:tcPr>
          <w:p w14:paraId="7C72DEE5" w14:textId="77777777" w:rsidR="00D17651" w:rsidRPr="00CC35FD" w:rsidRDefault="00D17651" w:rsidP="00B47DC9">
            <w:pPr>
              <w:pStyle w:val="Default"/>
              <w:rPr>
                <w:sz w:val="20"/>
                <w:szCs w:val="20"/>
              </w:rPr>
            </w:pPr>
            <w:r w:rsidRPr="00CC35FD">
              <w:rPr>
                <w:sz w:val="20"/>
                <w:szCs w:val="20"/>
              </w:rPr>
              <w:t>1001 место и более</w:t>
            </w:r>
          </w:p>
        </w:tc>
        <w:tc>
          <w:tcPr>
            <w:tcW w:w="2126" w:type="dxa"/>
          </w:tcPr>
          <w:p w14:paraId="5DDDEF4D" w14:textId="77777777" w:rsidR="00D17651" w:rsidRPr="00CC35FD" w:rsidRDefault="00D17651" w:rsidP="00B47DC9">
            <w:pPr>
              <w:pStyle w:val="Default"/>
              <w:rPr>
                <w:sz w:val="20"/>
                <w:szCs w:val="20"/>
              </w:rPr>
            </w:pPr>
            <w:r w:rsidRPr="00CC35FD">
              <w:rPr>
                <w:sz w:val="20"/>
                <w:szCs w:val="20"/>
              </w:rPr>
              <w:t>24 места плюс не менее 1% на каждые 100 мест свыше</w:t>
            </w:r>
          </w:p>
        </w:tc>
      </w:tr>
      <w:tr w:rsidR="00D17651" w:rsidRPr="00CC35FD" w14:paraId="3FC1C05A" w14:textId="77777777" w:rsidTr="00DF565C">
        <w:trPr>
          <w:cantSplit/>
          <w:trHeight w:val="30"/>
        </w:trPr>
        <w:tc>
          <w:tcPr>
            <w:tcW w:w="1729" w:type="dxa"/>
            <w:vMerge/>
            <w:shd w:val="clear" w:color="auto" w:fill="F2F2F2" w:themeFill="background1" w:themeFillShade="F2"/>
          </w:tcPr>
          <w:p w14:paraId="706A8FDA" w14:textId="77777777" w:rsidR="00D17651" w:rsidRPr="00CC35FD" w:rsidRDefault="00D17651" w:rsidP="000F2E44">
            <w:pPr>
              <w:pStyle w:val="aff6"/>
              <w:ind w:firstLine="0"/>
              <w:jc w:val="left"/>
              <w:rPr>
                <w:sz w:val="20"/>
                <w:szCs w:val="20"/>
                <w:lang w:val="ru-RU"/>
              </w:rPr>
            </w:pPr>
          </w:p>
        </w:tc>
        <w:tc>
          <w:tcPr>
            <w:tcW w:w="1985" w:type="dxa"/>
            <w:vMerge w:val="restart"/>
          </w:tcPr>
          <w:p w14:paraId="431D8C91" w14:textId="77777777" w:rsidR="00D17651" w:rsidRPr="00CC35FD" w:rsidRDefault="00D17651" w:rsidP="00B47DC9">
            <w:pPr>
              <w:pStyle w:val="aff6"/>
              <w:ind w:firstLine="0"/>
              <w:jc w:val="left"/>
              <w:rPr>
                <w:sz w:val="20"/>
                <w:szCs w:val="20"/>
                <w:lang w:val="ru-RU"/>
              </w:rPr>
            </w:pPr>
            <w:r w:rsidRPr="00CC35FD">
              <w:rPr>
                <w:sz w:val="20"/>
                <w:szCs w:val="20"/>
                <w:lang w:val="ru-RU"/>
              </w:rPr>
              <w:t>Расчетный показатель максимально доп</w:t>
            </w:r>
            <w:r w:rsidRPr="00CC35FD">
              <w:rPr>
                <w:sz w:val="20"/>
                <w:szCs w:val="20"/>
                <w:lang w:val="ru-RU"/>
              </w:rPr>
              <w:t>у</w:t>
            </w:r>
            <w:r w:rsidRPr="00CC35FD">
              <w:rPr>
                <w:sz w:val="20"/>
                <w:szCs w:val="20"/>
                <w:lang w:val="ru-RU"/>
              </w:rPr>
              <w:t>стимого уровня те</w:t>
            </w:r>
            <w:r w:rsidRPr="00CC35FD">
              <w:rPr>
                <w:sz w:val="20"/>
                <w:szCs w:val="20"/>
                <w:lang w:val="ru-RU"/>
              </w:rPr>
              <w:t>р</w:t>
            </w:r>
            <w:r w:rsidRPr="00CC35FD">
              <w:rPr>
                <w:sz w:val="20"/>
                <w:szCs w:val="20"/>
                <w:lang w:val="ru-RU"/>
              </w:rPr>
              <w:t>риториальной д</w:t>
            </w:r>
            <w:r w:rsidRPr="00CC35FD">
              <w:rPr>
                <w:sz w:val="20"/>
                <w:szCs w:val="20"/>
                <w:lang w:val="ru-RU"/>
              </w:rPr>
              <w:t>о</w:t>
            </w:r>
            <w:r w:rsidRPr="00CC35FD">
              <w:rPr>
                <w:sz w:val="20"/>
                <w:szCs w:val="20"/>
                <w:lang w:val="ru-RU"/>
              </w:rPr>
              <w:t>ступности</w:t>
            </w:r>
          </w:p>
        </w:tc>
        <w:tc>
          <w:tcPr>
            <w:tcW w:w="1984" w:type="dxa"/>
            <w:vMerge w:val="restart"/>
          </w:tcPr>
          <w:p w14:paraId="5FA65F94" w14:textId="77777777" w:rsidR="00D17651" w:rsidRPr="00CC35FD" w:rsidRDefault="00D17651" w:rsidP="00D17651">
            <w:pPr>
              <w:pStyle w:val="Default"/>
              <w:rPr>
                <w:bCs/>
                <w:kern w:val="36"/>
                <w:sz w:val="20"/>
                <w:szCs w:val="20"/>
              </w:rPr>
            </w:pPr>
            <w:r w:rsidRPr="00CC35FD">
              <w:rPr>
                <w:bCs/>
                <w:kern w:val="36"/>
                <w:sz w:val="20"/>
                <w:szCs w:val="20"/>
              </w:rPr>
              <w:t>Расстояние (пешехо</w:t>
            </w:r>
            <w:r w:rsidRPr="00CC35FD">
              <w:rPr>
                <w:bCs/>
                <w:kern w:val="36"/>
                <w:sz w:val="20"/>
                <w:szCs w:val="20"/>
              </w:rPr>
              <w:t>д</w:t>
            </w:r>
            <w:r w:rsidRPr="00CC35FD">
              <w:rPr>
                <w:bCs/>
                <w:kern w:val="36"/>
                <w:sz w:val="20"/>
                <w:szCs w:val="20"/>
              </w:rPr>
              <w:t>ная доступность), м</w:t>
            </w:r>
          </w:p>
        </w:tc>
        <w:tc>
          <w:tcPr>
            <w:tcW w:w="1560" w:type="dxa"/>
          </w:tcPr>
          <w:p w14:paraId="0CADA6DB" w14:textId="77777777" w:rsidR="00D17651" w:rsidRPr="00CC35FD" w:rsidRDefault="00D17651" w:rsidP="00B47DC9">
            <w:pPr>
              <w:pStyle w:val="Default"/>
              <w:rPr>
                <w:bCs/>
                <w:kern w:val="36"/>
                <w:sz w:val="20"/>
                <w:szCs w:val="20"/>
              </w:rPr>
            </w:pPr>
            <w:r w:rsidRPr="00CC35FD">
              <w:rPr>
                <w:bCs/>
                <w:kern w:val="36"/>
                <w:sz w:val="20"/>
                <w:szCs w:val="20"/>
              </w:rPr>
              <w:t>от входа в пре</w:t>
            </w:r>
            <w:r w:rsidRPr="00CC35FD">
              <w:rPr>
                <w:bCs/>
                <w:kern w:val="36"/>
                <w:sz w:val="20"/>
                <w:szCs w:val="20"/>
              </w:rPr>
              <w:t>д</w:t>
            </w:r>
            <w:r w:rsidRPr="00CC35FD">
              <w:rPr>
                <w:bCs/>
                <w:kern w:val="36"/>
                <w:sz w:val="20"/>
                <w:szCs w:val="20"/>
              </w:rPr>
              <w:t>приятие или в учреждение, д</w:t>
            </w:r>
            <w:r w:rsidRPr="00CC35FD">
              <w:rPr>
                <w:bCs/>
                <w:kern w:val="36"/>
                <w:sz w:val="20"/>
                <w:szCs w:val="20"/>
              </w:rPr>
              <w:t>о</w:t>
            </w:r>
            <w:r w:rsidRPr="00CC35FD">
              <w:rPr>
                <w:bCs/>
                <w:kern w:val="36"/>
                <w:sz w:val="20"/>
                <w:szCs w:val="20"/>
              </w:rPr>
              <w:t>ступного для инвалидов</w:t>
            </w:r>
          </w:p>
        </w:tc>
        <w:tc>
          <w:tcPr>
            <w:tcW w:w="2126" w:type="dxa"/>
          </w:tcPr>
          <w:p w14:paraId="7CE6DD39" w14:textId="77777777" w:rsidR="00D17651" w:rsidRPr="00CC35FD" w:rsidRDefault="00D17651" w:rsidP="005B3897">
            <w:pPr>
              <w:pStyle w:val="Default"/>
              <w:jc w:val="center"/>
              <w:rPr>
                <w:bCs/>
                <w:kern w:val="36"/>
                <w:sz w:val="20"/>
                <w:szCs w:val="20"/>
              </w:rPr>
            </w:pPr>
            <w:r w:rsidRPr="00CC35FD">
              <w:rPr>
                <w:bCs/>
                <w:kern w:val="36"/>
                <w:sz w:val="20"/>
                <w:szCs w:val="20"/>
              </w:rPr>
              <w:t>50</w:t>
            </w:r>
          </w:p>
        </w:tc>
      </w:tr>
      <w:tr w:rsidR="00D17651" w:rsidRPr="00CC35FD" w14:paraId="3A9FA780" w14:textId="77777777" w:rsidTr="00DF565C">
        <w:trPr>
          <w:cantSplit/>
          <w:trHeight w:val="30"/>
        </w:trPr>
        <w:tc>
          <w:tcPr>
            <w:tcW w:w="1729" w:type="dxa"/>
            <w:vMerge/>
            <w:shd w:val="clear" w:color="auto" w:fill="F2F2F2" w:themeFill="background1" w:themeFillShade="F2"/>
          </w:tcPr>
          <w:p w14:paraId="06FD2539" w14:textId="77777777" w:rsidR="00D17651" w:rsidRPr="00CC35FD" w:rsidRDefault="00D17651" w:rsidP="000F2E44">
            <w:pPr>
              <w:pStyle w:val="aff6"/>
              <w:ind w:firstLine="0"/>
              <w:jc w:val="left"/>
              <w:rPr>
                <w:sz w:val="20"/>
                <w:szCs w:val="20"/>
                <w:lang w:val="ru-RU"/>
              </w:rPr>
            </w:pPr>
          </w:p>
        </w:tc>
        <w:tc>
          <w:tcPr>
            <w:tcW w:w="1985" w:type="dxa"/>
            <w:vMerge/>
          </w:tcPr>
          <w:p w14:paraId="3889BE18" w14:textId="77777777" w:rsidR="00D17651" w:rsidRPr="00CC35FD" w:rsidRDefault="00D17651" w:rsidP="00B47DC9">
            <w:pPr>
              <w:pStyle w:val="aff6"/>
              <w:ind w:firstLine="0"/>
              <w:jc w:val="left"/>
              <w:rPr>
                <w:sz w:val="20"/>
                <w:szCs w:val="20"/>
                <w:lang w:val="ru-RU"/>
              </w:rPr>
            </w:pPr>
          </w:p>
        </w:tc>
        <w:tc>
          <w:tcPr>
            <w:tcW w:w="1984" w:type="dxa"/>
            <w:vMerge/>
          </w:tcPr>
          <w:p w14:paraId="174E7603" w14:textId="77777777" w:rsidR="00D17651" w:rsidRPr="00CC35FD" w:rsidRDefault="00D17651" w:rsidP="00D17651">
            <w:pPr>
              <w:pStyle w:val="Default"/>
              <w:rPr>
                <w:bCs/>
                <w:kern w:val="36"/>
                <w:sz w:val="20"/>
                <w:szCs w:val="20"/>
              </w:rPr>
            </w:pPr>
          </w:p>
        </w:tc>
        <w:tc>
          <w:tcPr>
            <w:tcW w:w="1560" w:type="dxa"/>
          </w:tcPr>
          <w:p w14:paraId="38121C05" w14:textId="77777777" w:rsidR="00D17651" w:rsidRPr="00CC35FD" w:rsidRDefault="00D17651" w:rsidP="00B47DC9">
            <w:pPr>
              <w:pStyle w:val="Default"/>
              <w:rPr>
                <w:bCs/>
                <w:kern w:val="36"/>
                <w:sz w:val="20"/>
                <w:szCs w:val="20"/>
              </w:rPr>
            </w:pPr>
            <w:r w:rsidRPr="00CC35FD">
              <w:rPr>
                <w:bCs/>
                <w:kern w:val="36"/>
                <w:sz w:val="20"/>
                <w:szCs w:val="20"/>
              </w:rPr>
              <w:t>от входа в жилое здание</w:t>
            </w:r>
          </w:p>
        </w:tc>
        <w:tc>
          <w:tcPr>
            <w:tcW w:w="2126" w:type="dxa"/>
          </w:tcPr>
          <w:p w14:paraId="29C9B7DF" w14:textId="77777777" w:rsidR="00D17651" w:rsidRPr="00CC35FD" w:rsidRDefault="00D17651" w:rsidP="005B3897">
            <w:pPr>
              <w:pStyle w:val="Default"/>
              <w:jc w:val="center"/>
              <w:rPr>
                <w:bCs/>
                <w:kern w:val="36"/>
                <w:sz w:val="20"/>
                <w:szCs w:val="20"/>
              </w:rPr>
            </w:pPr>
            <w:r w:rsidRPr="00CC35FD">
              <w:rPr>
                <w:bCs/>
                <w:kern w:val="36"/>
                <w:sz w:val="20"/>
                <w:szCs w:val="20"/>
              </w:rPr>
              <w:t>100</w:t>
            </w:r>
          </w:p>
        </w:tc>
      </w:tr>
      <w:tr w:rsidR="000F2E44" w:rsidRPr="00CC35FD" w14:paraId="4A7DB962" w14:textId="77777777" w:rsidTr="00DF565C">
        <w:trPr>
          <w:cantSplit/>
          <w:trHeight w:val="30"/>
        </w:trPr>
        <w:tc>
          <w:tcPr>
            <w:tcW w:w="1729" w:type="dxa"/>
            <w:vMerge w:val="restart"/>
            <w:shd w:val="clear" w:color="auto" w:fill="F2F2F2" w:themeFill="background1" w:themeFillShade="F2"/>
          </w:tcPr>
          <w:p w14:paraId="19E9A9E7" w14:textId="77777777" w:rsidR="000F2E44" w:rsidRPr="00CC35FD" w:rsidRDefault="000F2E44" w:rsidP="000F2E44">
            <w:pPr>
              <w:pStyle w:val="aff6"/>
              <w:ind w:firstLine="0"/>
              <w:jc w:val="left"/>
              <w:rPr>
                <w:sz w:val="20"/>
                <w:szCs w:val="20"/>
                <w:lang w:val="ru-RU"/>
              </w:rPr>
            </w:pPr>
            <w:r w:rsidRPr="00CC35FD">
              <w:rPr>
                <w:sz w:val="20"/>
                <w:szCs w:val="20"/>
                <w:lang w:val="ru-RU"/>
              </w:rPr>
              <w:t>Зрелищные объе</w:t>
            </w:r>
            <w:r w:rsidRPr="00CC35FD">
              <w:rPr>
                <w:sz w:val="20"/>
                <w:szCs w:val="20"/>
                <w:lang w:val="ru-RU"/>
              </w:rPr>
              <w:t>к</w:t>
            </w:r>
            <w:r w:rsidRPr="00CC35FD">
              <w:rPr>
                <w:sz w:val="20"/>
                <w:szCs w:val="20"/>
                <w:lang w:val="ru-RU"/>
              </w:rPr>
              <w:t>ты со стациона</w:t>
            </w:r>
            <w:r w:rsidRPr="00CC35FD">
              <w:rPr>
                <w:sz w:val="20"/>
                <w:szCs w:val="20"/>
                <w:lang w:val="ru-RU"/>
              </w:rPr>
              <w:t>р</w:t>
            </w:r>
            <w:r w:rsidRPr="00CC35FD">
              <w:rPr>
                <w:sz w:val="20"/>
                <w:szCs w:val="20"/>
                <w:lang w:val="ru-RU"/>
              </w:rPr>
              <w:t>ными местами</w:t>
            </w:r>
          </w:p>
        </w:tc>
        <w:tc>
          <w:tcPr>
            <w:tcW w:w="1985" w:type="dxa"/>
          </w:tcPr>
          <w:p w14:paraId="3427B293" w14:textId="77777777" w:rsidR="000F2E44" w:rsidRPr="00CC35FD" w:rsidRDefault="000F2E44" w:rsidP="00B47DC9">
            <w:pPr>
              <w:pStyle w:val="aff6"/>
              <w:ind w:firstLine="0"/>
              <w:jc w:val="left"/>
              <w:rPr>
                <w:sz w:val="20"/>
                <w:szCs w:val="20"/>
                <w:lang w:val="ru-RU"/>
              </w:rPr>
            </w:pPr>
            <w:r w:rsidRPr="00CC35FD">
              <w:rPr>
                <w:sz w:val="20"/>
                <w:szCs w:val="20"/>
                <w:lang w:val="ru-RU"/>
              </w:rPr>
              <w:t>Расчетный показатель минимально доп</w:t>
            </w:r>
            <w:r w:rsidRPr="00CC35FD">
              <w:rPr>
                <w:sz w:val="20"/>
                <w:szCs w:val="20"/>
                <w:lang w:val="ru-RU"/>
              </w:rPr>
              <w:t>у</w:t>
            </w:r>
            <w:r w:rsidRPr="00CC35FD">
              <w:rPr>
                <w:sz w:val="20"/>
                <w:szCs w:val="20"/>
                <w:lang w:val="ru-RU"/>
              </w:rPr>
              <w:t>стимого уровня обе</w:t>
            </w:r>
            <w:r w:rsidRPr="00CC35FD">
              <w:rPr>
                <w:sz w:val="20"/>
                <w:szCs w:val="20"/>
                <w:lang w:val="ru-RU"/>
              </w:rPr>
              <w:t>с</w:t>
            </w:r>
            <w:r w:rsidRPr="00CC35FD">
              <w:rPr>
                <w:sz w:val="20"/>
                <w:szCs w:val="20"/>
                <w:lang w:val="ru-RU"/>
              </w:rPr>
              <w:t>печенности</w:t>
            </w:r>
          </w:p>
        </w:tc>
        <w:tc>
          <w:tcPr>
            <w:tcW w:w="3544" w:type="dxa"/>
            <w:gridSpan w:val="2"/>
          </w:tcPr>
          <w:p w14:paraId="71FA78F5" w14:textId="77777777" w:rsidR="000F2E44" w:rsidRPr="00CC35FD" w:rsidRDefault="000F2E44" w:rsidP="00B47DC9">
            <w:pPr>
              <w:pStyle w:val="Default"/>
              <w:rPr>
                <w:sz w:val="20"/>
                <w:szCs w:val="20"/>
              </w:rPr>
            </w:pPr>
            <w:r w:rsidRPr="00CC35FD">
              <w:rPr>
                <w:bCs/>
                <w:kern w:val="36"/>
                <w:sz w:val="20"/>
                <w:szCs w:val="20"/>
              </w:rPr>
              <w:t>Доля мест для людей на креслах-колясках в зрительных залах, на триб</w:t>
            </w:r>
            <w:r w:rsidRPr="00CC35FD">
              <w:rPr>
                <w:bCs/>
                <w:kern w:val="36"/>
                <w:sz w:val="20"/>
                <w:szCs w:val="20"/>
              </w:rPr>
              <w:t>у</w:t>
            </w:r>
            <w:r w:rsidRPr="00CC35FD">
              <w:rPr>
                <w:bCs/>
                <w:kern w:val="36"/>
                <w:sz w:val="20"/>
                <w:szCs w:val="20"/>
              </w:rPr>
              <w:t>нах спортивно-зрелищных сооружений и других зрелищных объектах со стац</w:t>
            </w:r>
            <w:r w:rsidRPr="00CC35FD">
              <w:rPr>
                <w:bCs/>
                <w:kern w:val="36"/>
                <w:sz w:val="20"/>
                <w:szCs w:val="20"/>
              </w:rPr>
              <w:t>и</w:t>
            </w:r>
            <w:r w:rsidRPr="00CC35FD">
              <w:rPr>
                <w:bCs/>
                <w:kern w:val="36"/>
                <w:sz w:val="20"/>
                <w:szCs w:val="20"/>
              </w:rPr>
              <w:t>онарными местами, %</w:t>
            </w:r>
          </w:p>
        </w:tc>
        <w:tc>
          <w:tcPr>
            <w:tcW w:w="2126" w:type="dxa"/>
          </w:tcPr>
          <w:p w14:paraId="30FF3AC1" w14:textId="77777777" w:rsidR="000F2E44" w:rsidRPr="00CC35FD" w:rsidRDefault="000F2E44" w:rsidP="000F2E44">
            <w:pPr>
              <w:pStyle w:val="Default"/>
              <w:jc w:val="center"/>
              <w:rPr>
                <w:sz w:val="20"/>
                <w:szCs w:val="20"/>
              </w:rPr>
            </w:pPr>
            <w:r w:rsidRPr="00CC35FD">
              <w:rPr>
                <w:sz w:val="20"/>
                <w:szCs w:val="20"/>
              </w:rPr>
              <w:t>1</w:t>
            </w:r>
          </w:p>
        </w:tc>
      </w:tr>
      <w:tr w:rsidR="000F2E44" w:rsidRPr="00CC35FD" w14:paraId="5B1D8A59" w14:textId="77777777" w:rsidTr="00DF565C">
        <w:trPr>
          <w:cantSplit/>
          <w:trHeight w:val="30"/>
        </w:trPr>
        <w:tc>
          <w:tcPr>
            <w:tcW w:w="1729" w:type="dxa"/>
            <w:vMerge/>
            <w:shd w:val="clear" w:color="auto" w:fill="F2F2F2" w:themeFill="background1" w:themeFillShade="F2"/>
          </w:tcPr>
          <w:p w14:paraId="543DB214" w14:textId="77777777" w:rsidR="000F2E44" w:rsidRPr="00CC35FD" w:rsidRDefault="000F2E44" w:rsidP="000F2E44">
            <w:pPr>
              <w:pStyle w:val="aff6"/>
              <w:ind w:firstLine="0"/>
              <w:jc w:val="left"/>
              <w:rPr>
                <w:sz w:val="20"/>
                <w:szCs w:val="20"/>
                <w:lang w:val="ru-RU"/>
              </w:rPr>
            </w:pPr>
          </w:p>
        </w:tc>
        <w:tc>
          <w:tcPr>
            <w:tcW w:w="1985" w:type="dxa"/>
          </w:tcPr>
          <w:p w14:paraId="5DE57C0F" w14:textId="77777777" w:rsidR="000F2E44" w:rsidRPr="00CC35FD" w:rsidRDefault="000F2E44" w:rsidP="00B47DC9">
            <w:pPr>
              <w:pStyle w:val="aff6"/>
              <w:ind w:firstLine="0"/>
              <w:jc w:val="left"/>
              <w:rPr>
                <w:sz w:val="20"/>
                <w:szCs w:val="20"/>
                <w:lang w:val="ru-RU"/>
              </w:rPr>
            </w:pPr>
            <w:r w:rsidRPr="00CC35FD">
              <w:rPr>
                <w:sz w:val="20"/>
                <w:szCs w:val="20"/>
                <w:lang w:val="ru-RU"/>
              </w:rPr>
              <w:t>Расчетный показатель максимально доп</w:t>
            </w:r>
            <w:r w:rsidRPr="00CC35FD">
              <w:rPr>
                <w:sz w:val="20"/>
                <w:szCs w:val="20"/>
                <w:lang w:val="ru-RU"/>
              </w:rPr>
              <w:t>у</w:t>
            </w:r>
            <w:r w:rsidRPr="00CC35FD">
              <w:rPr>
                <w:sz w:val="20"/>
                <w:szCs w:val="20"/>
                <w:lang w:val="ru-RU"/>
              </w:rPr>
              <w:t>стимого уровня те</w:t>
            </w:r>
            <w:r w:rsidRPr="00CC35FD">
              <w:rPr>
                <w:sz w:val="20"/>
                <w:szCs w:val="20"/>
                <w:lang w:val="ru-RU"/>
              </w:rPr>
              <w:t>р</w:t>
            </w:r>
            <w:r w:rsidRPr="00CC35FD">
              <w:rPr>
                <w:sz w:val="20"/>
                <w:szCs w:val="20"/>
                <w:lang w:val="ru-RU"/>
              </w:rPr>
              <w:t>риториальной д</w:t>
            </w:r>
            <w:r w:rsidRPr="00CC35FD">
              <w:rPr>
                <w:sz w:val="20"/>
                <w:szCs w:val="20"/>
                <w:lang w:val="ru-RU"/>
              </w:rPr>
              <w:t>о</w:t>
            </w:r>
            <w:r w:rsidRPr="00CC35FD">
              <w:rPr>
                <w:sz w:val="20"/>
                <w:szCs w:val="20"/>
                <w:lang w:val="ru-RU"/>
              </w:rPr>
              <w:t>ступности</w:t>
            </w:r>
          </w:p>
        </w:tc>
        <w:tc>
          <w:tcPr>
            <w:tcW w:w="5670" w:type="dxa"/>
            <w:gridSpan w:val="3"/>
          </w:tcPr>
          <w:p w14:paraId="47D540A3" w14:textId="77777777" w:rsidR="000F2E44" w:rsidRPr="00CC35FD" w:rsidRDefault="000F2E44" w:rsidP="000F2E44">
            <w:pPr>
              <w:pStyle w:val="Default"/>
              <w:jc w:val="center"/>
              <w:rPr>
                <w:sz w:val="20"/>
                <w:szCs w:val="20"/>
              </w:rPr>
            </w:pPr>
            <w:r w:rsidRPr="00CC35FD">
              <w:rPr>
                <w:sz w:val="20"/>
                <w:szCs w:val="20"/>
              </w:rPr>
              <w:t>не устанавливается</w:t>
            </w:r>
          </w:p>
        </w:tc>
      </w:tr>
    </w:tbl>
    <w:p w14:paraId="17517012" w14:textId="77777777" w:rsidR="00BC6C0E" w:rsidRPr="00CC35FD" w:rsidRDefault="00BC6C0E" w:rsidP="008D642C">
      <w:pPr>
        <w:pStyle w:val="20"/>
        <w:numPr>
          <w:ilvl w:val="1"/>
          <w:numId w:val="13"/>
        </w:numPr>
        <w:ind w:left="0" w:firstLine="0"/>
      </w:pPr>
      <w:bookmarkStart w:id="222" w:name="_Toc501959762"/>
      <w:bookmarkEnd w:id="219"/>
      <w:bookmarkEnd w:id="220"/>
      <w:bookmarkEnd w:id="221"/>
      <w:r w:rsidRPr="00CC35FD">
        <w:t xml:space="preserve">Иные расчетные показатели, необходимые для подготовки документов территориального планирования </w:t>
      </w:r>
      <w:r w:rsidR="00FF06EE">
        <w:t>муниципального образования</w:t>
      </w:r>
      <w:r w:rsidRPr="00CC35FD">
        <w:t>, докумен</w:t>
      </w:r>
      <w:r w:rsidR="00E95B6A" w:rsidRPr="00CC35FD">
        <w:t>тации по планировке территорий</w:t>
      </w:r>
      <w:bookmarkEnd w:id="222"/>
    </w:p>
    <w:p w14:paraId="2A45200F" w14:textId="4D607CDA" w:rsidR="00DA1055" w:rsidRPr="00CC35FD" w:rsidRDefault="00DA1055" w:rsidP="004045D5">
      <w:pPr>
        <w:jc w:val="right"/>
        <w:rPr>
          <w:b/>
          <w:i/>
        </w:rPr>
      </w:pPr>
      <w:bookmarkStart w:id="223" w:name="OLE_LINK735"/>
      <w:bookmarkStart w:id="224" w:name="OLE_LINK736"/>
      <w:bookmarkStart w:id="225" w:name="OLE_LINK724"/>
      <w:bookmarkStart w:id="226" w:name="OLE_LINK725"/>
      <w:bookmarkStart w:id="227" w:name="OLE_LINK732"/>
      <w:bookmarkStart w:id="228" w:name="OLE_LINK733"/>
      <w:bookmarkStart w:id="229" w:name="OLE_LINK734"/>
      <w:bookmarkStart w:id="230" w:name="OLE_LINK998"/>
      <w:bookmarkEnd w:id="72"/>
      <w:bookmarkEnd w:id="73"/>
      <w:r w:rsidRPr="00CC35FD">
        <w:rPr>
          <w:b/>
          <w:i/>
        </w:rPr>
        <w:t>Таблица 1.</w:t>
      </w:r>
      <w:r w:rsidR="00E344E9" w:rsidRPr="00CC35FD">
        <w:rPr>
          <w:b/>
          <w:i/>
        </w:rPr>
        <w:t>1</w:t>
      </w:r>
      <w:r w:rsidR="00180A9A">
        <w:rPr>
          <w:b/>
          <w:i/>
        </w:rPr>
        <w:t>4</w:t>
      </w:r>
    </w:p>
    <w:p w14:paraId="38EB97CC" w14:textId="77777777" w:rsidR="00DA1055" w:rsidRPr="00CC35FD" w:rsidRDefault="00DA1055" w:rsidP="004045D5">
      <w:pPr>
        <w:spacing w:after="120"/>
        <w:ind w:firstLine="0"/>
        <w:jc w:val="center"/>
        <w:rPr>
          <w:b/>
          <w:i/>
        </w:rPr>
      </w:pPr>
      <w:r w:rsidRPr="00CC35FD">
        <w:rPr>
          <w:b/>
          <w:i/>
        </w:rPr>
        <w:lastRenderedPageBreak/>
        <w:t xml:space="preserve">Объекты местного значения </w:t>
      </w:r>
      <w:r w:rsidR="00FF06EE">
        <w:rPr>
          <w:b/>
          <w:i/>
        </w:rPr>
        <w:t>муниципального образования</w:t>
      </w:r>
      <w:r w:rsidRPr="00CC35FD">
        <w:rPr>
          <w:b/>
          <w:i/>
        </w:rPr>
        <w:t xml:space="preserve"> в области местного сам</w:t>
      </w:r>
      <w:r w:rsidRPr="00CC35FD">
        <w:rPr>
          <w:b/>
          <w:i/>
        </w:rPr>
        <w:t>о</w:t>
      </w:r>
      <w:r w:rsidRPr="00CC35FD">
        <w:rPr>
          <w:b/>
          <w:i/>
        </w:rPr>
        <w:t>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3261"/>
        <w:gridCol w:w="1985"/>
        <w:gridCol w:w="2409"/>
      </w:tblGrid>
      <w:tr w:rsidR="00DA1055" w:rsidRPr="00CC35FD" w14:paraId="7B660355" w14:textId="77777777" w:rsidTr="00DA1055">
        <w:trPr>
          <w:cantSplit/>
          <w:tblHeader/>
        </w:trPr>
        <w:tc>
          <w:tcPr>
            <w:tcW w:w="1729" w:type="dxa"/>
            <w:shd w:val="clear" w:color="auto" w:fill="D9D9D9" w:themeFill="background1" w:themeFillShade="D9"/>
          </w:tcPr>
          <w:bookmarkEnd w:id="223"/>
          <w:bookmarkEnd w:id="224"/>
          <w:p w14:paraId="412B375D" w14:textId="77777777" w:rsidR="00DA1055" w:rsidRPr="00CC35FD" w:rsidRDefault="00DA1055" w:rsidP="00B47DC9">
            <w:pPr>
              <w:pStyle w:val="aff6"/>
              <w:ind w:firstLine="0"/>
              <w:jc w:val="center"/>
              <w:rPr>
                <w:b/>
                <w:i/>
                <w:sz w:val="20"/>
                <w:szCs w:val="20"/>
                <w:lang w:val="ru-RU"/>
              </w:rPr>
            </w:pPr>
            <w:r w:rsidRPr="00CC35FD">
              <w:rPr>
                <w:b/>
                <w:i/>
                <w:sz w:val="20"/>
                <w:szCs w:val="20"/>
                <w:lang w:val="ru-RU"/>
              </w:rPr>
              <w:t>Наименование вида объекта</w:t>
            </w:r>
          </w:p>
        </w:tc>
        <w:tc>
          <w:tcPr>
            <w:tcW w:w="3261" w:type="dxa"/>
            <w:shd w:val="clear" w:color="auto" w:fill="D9D9D9" w:themeFill="background1" w:themeFillShade="D9"/>
          </w:tcPr>
          <w:p w14:paraId="31F7C4DA" w14:textId="77777777" w:rsidR="00DA1055" w:rsidRPr="00CC35FD" w:rsidRDefault="00DA1055" w:rsidP="00B47DC9">
            <w:pPr>
              <w:pStyle w:val="aff6"/>
              <w:ind w:firstLine="0"/>
              <w:jc w:val="center"/>
              <w:rPr>
                <w:b/>
                <w:i/>
                <w:sz w:val="20"/>
                <w:szCs w:val="20"/>
                <w:lang w:val="ru-RU"/>
              </w:rPr>
            </w:pPr>
            <w:r w:rsidRPr="00CC35FD">
              <w:rPr>
                <w:b/>
                <w:i/>
                <w:sz w:val="20"/>
                <w:szCs w:val="20"/>
                <w:lang w:val="ru-RU"/>
              </w:rPr>
              <w:t>Тип расчетного показателя</w:t>
            </w:r>
          </w:p>
        </w:tc>
        <w:tc>
          <w:tcPr>
            <w:tcW w:w="1985" w:type="dxa"/>
            <w:shd w:val="clear" w:color="auto" w:fill="D9D9D9" w:themeFill="background1" w:themeFillShade="D9"/>
          </w:tcPr>
          <w:p w14:paraId="09479F6A" w14:textId="77777777" w:rsidR="00DA1055" w:rsidRPr="00CC35FD" w:rsidRDefault="00DA1055" w:rsidP="00B47DC9">
            <w:pPr>
              <w:pStyle w:val="aff6"/>
              <w:ind w:firstLine="0"/>
              <w:jc w:val="center"/>
              <w:rPr>
                <w:b/>
                <w:i/>
                <w:sz w:val="20"/>
                <w:szCs w:val="20"/>
                <w:lang w:val="ru-RU"/>
              </w:rPr>
            </w:pPr>
            <w:r w:rsidRPr="00CC35FD">
              <w:rPr>
                <w:b/>
                <w:i/>
                <w:sz w:val="20"/>
                <w:szCs w:val="20"/>
                <w:lang w:val="ru-RU"/>
              </w:rPr>
              <w:t>Наименование ра</w:t>
            </w:r>
            <w:r w:rsidRPr="00CC35FD">
              <w:rPr>
                <w:b/>
                <w:i/>
                <w:sz w:val="20"/>
                <w:szCs w:val="20"/>
                <w:lang w:val="ru-RU"/>
              </w:rPr>
              <w:t>с</w:t>
            </w:r>
            <w:r w:rsidRPr="00CC35FD">
              <w:rPr>
                <w:b/>
                <w:i/>
                <w:sz w:val="20"/>
                <w:szCs w:val="20"/>
                <w:lang w:val="ru-RU"/>
              </w:rPr>
              <w:t>четного показателя, единица измерения</w:t>
            </w:r>
          </w:p>
        </w:tc>
        <w:tc>
          <w:tcPr>
            <w:tcW w:w="2409" w:type="dxa"/>
            <w:shd w:val="clear" w:color="auto" w:fill="D9D9D9" w:themeFill="background1" w:themeFillShade="D9"/>
          </w:tcPr>
          <w:p w14:paraId="1BBB4C2C" w14:textId="77777777" w:rsidR="00DA1055" w:rsidRPr="00CC35FD" w:rsidRDefault="00DA1055" w:rsidP="00B47DC9">
            <w:pPr>
              <w:pStyle w:val="aff6"/>
              <w:ind w:firstLine="0"/>
              <w:jc w:val="center"/>
              <w:rPr>
                <w:sz w:val="20"/>
                <w:szCs w:val="20"/>
                <w:lang w:val="ru-RU"/>
              </w:rPr>
            </w:pPr>
            <w:r w:rsidRPr="00CC35FD">
              <w:rPr>
                <w:b/>
                <w:i/>
                <w:sz w:val="20"/>
                <w:szCs w:val="20"/>
                <w:lang w:val="ru-RU"/>
              </w:rPr>
              <w:t>Значение расчетного п</w:t>
            </w:r>
            <w:r w:rsidRPr="00CC35FD">
              <w:rPr>
                <w:b/>
                <w:i/>
                <w:sz w:val="20"/>
                <w:szCs w:val="20"/>
                <w:lang w:val="ru-RU"/>
              </w:rPr>
              <w:t>о</w:t>
            </w:r>
            <w:r w:rsidRPr="00CC35FD">
              <w:rPr>
                <w:b/>
                <w:i/>
                <w:sz w:val="20"/>
                <w:szCs w:val="20"/>
                <w:lang w:val="ru-RU"/>
              </w:rPr>
              <w:t>казателя</w:t>
            </w:r>
          </w:p>
        </w:tc>
      </w:tr>
      <w:tr w:rsidR="00DA1055" w:rsidRPr="00CC35FD" w14:paraId="7413BEEC" w14:textId="77777777" w:rsidTr="00C87C56">
        <w:trPr>
          <w:cantSplit/>
          <w:trHeight w:val="40"/>
        </w:trPr>
        <w:tc>
          <w:tcPr>
            <w:tcW w:w="1729" w:type="dxa"/>
            <w:vMerge w:val="restart"/>
            <w:shd w:val="clear" w:color="auto" w:fill="F2F2F2" w:themeFill="background1" w:themeFillShade="F2"/>
          </w:tcPr>
          <w:p w14:paraId="139ABB6F" w14:textId="77777777" w:rsidR="00DA1055" w:rsidRPr="00CC35FD" w:rsidRDefault="00DA1055" w:rsidP="00B47DC9">
            <w:pPr>
              <w:pStyle w:val="aff6"/>
              <w:ind w:firstLine="0"/>
              <w:jc w:val="left"/>
              <w:rPr>
                <w:sz w:val="20"/>
                <w:szCs w:val="20"/>
                <w:lang w:val="ru-RU"/>
              </w:rPr>
            </w:pPr>
            <w:r w:rsidRPr="00CC35FD">
              <w:rPr>
                <w:sz w:val="20"/>
                <w:szCs w:val="20"/>
                <w:lang w:val="ru-RU"/>
              </w:rPr>
              <w:t>Административное здание органа местного сам</w:t>
            </w:r>
            <w:r w:rsidRPr="00CC35FD">
              <w:rPr>
                <w:sz w:val="20"/>
                <w:szCs w:val="20"/>
                <w:lang w:val="ru-RU"/>
              </w:rPr>
              <w:t>о</w:t>
            </w:r>
            <w:r w:rsidRPr="00CC35FD">
              <w:rPr>
                <w:sz w:val="20"/>
                <w:szCs w:val="20"/>
                <w:lang w:val="ru-RU"/>
              </w:rPr>
              <w:t>управления</w:t>
            </w:r>
          </w:p>
        </w:tc>
        <w:tc>
          <w:tcPr>
            <w:tcW w:w="3261" w:type="dxa"/>
          </w:tcPr>
          <w:p w14:paraId="32154600" w14:textId="77777777" w:rsidR="00DA1055" w:rsidRPr="00CC35FD" w:rsidRDefault="00DA1055" w:rsidP="00B47DC9">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1985" w:type="dxa"/>
          </w:tcPr>
          <w:p w14:paraId="752B3C13" w14:textId="77777777" w:rsidR="00DA1055" w:rsidRPr="00CC35FD" w:rsidRDefault="00DA1055" w:rsidP="000F2E44">
            <w:pPr>
              <w:pStyle w:val="aff6"/>
              <w:ind w:firstLine="0"/>
              <w:jc w:val="left"/>
              <w:rPr>
                <w:sz w:val="20"/>
                <w:szCs w:val="20"/>
                <w:lang w:val="ru-RU"/>
              </w:rPr>
            </w:pPr>
            <w:r w:rsidRPr="00CC35FD">
              <w:rPr>
                <w:sz w:val="20"/>
                <w:szCs w:val="20"/>
                <w:lang w:val="ru-RU"/>
              </w:rPr>
              <w:t xml:space="preserve">Объект на </w:t>
            </w:r>
            <w:r w:rsidR="00FF06EE">
              <w:rPr>
                <w:sz w:val="20"/>
                <w:szCs w:val="20"/>
                <w:lang w:val="ru-RU"/>
              </w:rPr>
              <w:t>муниц</w:t>
            </w:r>
            <w:r w:rsidR="00FF06EE">
              <w:rPr>
                <w:sz w:val="20"/>
                <w:szCs w:val="20"/>
                <w:lang w:val="ru-RU"/>
              </w:rPr>
              <w:t>и</w:t>
            </w:r>
            <w:r w:rsidR="00FF06EE">
              <w:rPr>
                <w:sz w:val="20"/>
                <w:szCs w:val="20"/>
                <w:lang w:val="ru-RU"/>
              </w:rPr>
              <w:t>пальное образование</w:t>
            </w:r>
            <w:r w:rsidRPr="00CC35FD">
              <w:rPr>
                <w:sz w:val="20"/>
                <w:szCs w:val="20"/>
                <w:lang w:val="ru-RU"/>
              </w:rPr>
              <w:t>, ед.</w:t>
            </w:r>
          </w:p>
        </w:tc>
        <w:tc>
          <w:tcPr>
            <w:tcW w:w="2409" w:type="dxa"/>
          </w:tcPr>
          <w:p w14:paraId="16AC8916" w14:textId="77777777" w:rsidR="00DA1055" w:rsidRPr="00CC35FD" w:rsidRDefault="00DA1055" w:rsidP="00B47DC9">
            <w:pPr>
              <w:pStyle w:val="Default"/>
              <w:jc w:val="center"/>
              <w:rPr>
                <w:sz w:val="20"/>
                <w:szCs w:val="20"/>
              </w:rPr>
            </w:pPr>
            <w:r w:rsidRPr="00CC35FD">
              <w:rPr>
                <w:sz w:val="20"/>
                <w:szCs w:val="20"/>
              </w:rPr>
              <w:t>1</w:t>
            </w:r>
          </w:p>
        </w:tc>
      </w:tr>
      <w:tr w:rsidR="00C87C56" w:rsidRPr="00CC35FD" w14:paraId="7905BB5C" w14:textId="77777777" w:rsidTr="00B47DC9">
        <w:trPr>
          <w:cantSplit/>
          <w:trHeight w:val="690"/>
        </w:trPr>
        <w:tc>
          <w:tcPr>
            <w:tcW w:w="1729" w:type="dxa"/>
            <w:vMerge/>
            <w:shd w:val="clear" w:color="auto" w:fill="F2F2F2" w:themeFill="background1" w:themeFillShade="F2"/>
          </w:tcPr>
          <w:p w14:paraId="34904AD6" w14:textId="77777777" w:rsidR="00C87C56" w:rsidRPr="00CC35FD" w:rsidRDefault="00C87C56" w:rsidP="00B47DC9">
            <w:pPr>
              <w:pStyle w:val="aff6"/>
              <w:ind w:firstLine="0"/>
              <w:jc w:val="left"/>
              <w:rPr>
                <w:sz w:val="20"/>
                <w:szCs w:val="20"/>
                <w:lang w:val="ru-RU"/>
              </w:rPr>
            </w:pPr>
          </w:p>
        </w:tc>
        <w:tc>
          <w:tcPr>
            <w:tcW w:w="3261" w:type="dxa"/>
          </w:tcPr>
          <w:p w14:paraId="1E93CB30" w14:textId="77777777" w:rsidR="00C87C56" w:rsidRPr="00CC35FD" w:rsidRDefault="00C87C56" w:rsidP="00B47DC9">
            <w:pPr>
              <w:pStyle w:val="aff6"/>
              <w:ind w:firstLine="0"/>
              <w:jc w:val="left"/>
              <w:rPr>
                <w:sz w:val="20"/>
                <w:szCs w:val="20"/>
                <w:lang w:val="ru-RU"/>
              </w:rPr>
            </w:pPr>
            <w:r w:rsidRPr="00CC35FD">
              <w:rPr>
                <w:sz w:val="20"/>
                <w:szCs w:val="20"/>
                <w:lang w:val="ru-RU"/>
              </w:rPr>
              <w:t>Расчетный показатель максимально допустимого уровня территориал</w:t>
            </w:r>
            <w:r w:rsidRPr="00CC35FD">
              <w:rPr>
                <w:sz w:val="20"/>
                <w:szCs w:val="20"/>
                <w:lang w:val="ru-RU"/>
              </w:rPr>
              <w:t>ь</w:t>
            </w:r>
            <w:r w:rsidRPr="00CC35FD">
              <w:rPr>
                <w:sz w:val="20"/>
                <w:szCs w:val="20"/>
                <w:lang w:val="ru-RU"/>
              </w:rPr>
              <w:t>ной доступности</w:t>
            </w:r>
          </w:p>
        </w:tc>
        <w:tc>
          <w:tcPr>
            <w:tcW w:w="4394" w:type="dxa"/>
            <w:gridSpan w:val="2"/>
          </w:tcPr>
          <w:p w14:paraId="26E6A2F1" w14:textId="77777777" w:rsidR="00C87C56" w:rsidRPr="00CC35FD" w:rsidRDefault="00C87C56" w:rsidP="00B47DC9">
            <w:pPr>
              <w:pStyle w:val="Default"/>
              <w:jc w:val="center"/>
              <w:rPr>
                <w:sz w:val="20"/>
                <w:szCs w:val="20"/>
              </w:rPr>
            </w:pPr>
            <w:r w:rsidRPr="00CC35FD">
              <w:rPr>
                <w:sz w:val="20"/>
                <w:szCs w:val="20"/>
              </w:rPr>
              <w:t>не устанавливается</w:t>
            </w:r>
          </w:p>
        </w:tc>
      </w:tr>
    </w:tbl>
    <w:p w14:paraId="6BF1A105" w14:textId="77777777" w:rsidR="00C87C56" w:rsidRPr="00CC35FD" w:rsidRDefault="00C87C56" w:rsidP="00301076">
      <w:pPr>
        <w:jc w:val="right"/>
        <w:rPr>
          <w:b/>
          <w:i/>
        </w:rPr>
      </w:pPr>
      <w:bookmarkStart w:id="231" w:name="OLE_LINK696"/>
      <w:bookmarkStart w:id="232" w:name="OLE_LINK697"/>
      <w:bookmarkStart w:id="233" w:name="OLE_LINK320"/>
      <w:bookmarkStart w:id="234" w:name="OLE_LINK972"/>
      <w:bookmarkStart w:id="235" w:name="OLE_LINK973"/>
      <w:bookmarkStart w:id="236" w:name="OLE_LINK282"/>
      <w:bookmarkStart w:id="237" w:name="OLE_LINK283"/>
      <w:bookmarkStart w:id="238" w:name="OLE_LINK284"/>
      <w:bookmarkStart w:id="239" w:name="OLE_LINK285"/>
      <w:bookmarkEnd w:id="225"/>
      <w:bookmarkEnd w:id="226"/>
      <w:bookmarkEnd w:id="227"/>
      <w:bookmarkEnd w:id="228"/>
      <w:bookmarkEnd w:id="229"/>
      <w:bookmarkEnd w:id="230"/>
    </w:p>
    <w:p w14:paraId="2FBB2C89" w14:textId="3FA81527" w:rsidR="00C87C56" w:rsidRPr="00CC35FD" w:rsidRDefault="00C87C56" w:rsidP="004045D5">
      <w:pPr>
        <w:jc w:val="right"/>
        <w:rPr>
          <w:b/>
          <w:i/>
        </w:rPr>
      </w:pPr>
      <w:r w:rsidRPr="00CC35FD">
        <w:rPr>
          <w:b/>
          <w:i/>
        </w:rPr>
        <w:t>Таблица 1.</w:t>
      </w:r>
      <w:r w:rsidR="00E344E9" w:rsidRPr="00CC35FD">
        <w:rPr>
          <w:b/>
          <w:i/>
        </w:rPr>
        <w:t>1</w:t>
      </w:r>
      <w:r w:rsidR="00180A9A">
        <w:rPr>
          <w:b/>
          <w:i/>
        </w:rPr>
        <w:t>5</w:t>
      </w:r>
    </w:p>
    <w:p w14:paraId="3AA85704" w14:textId="77777777" w:rsidR="00C87C56" w:rsidRPr="00CC35FD" w:rsidRDefault="00C87C56" w:rsidP="004045D5">
      <w:pPr>
        <w:spacing w:after="120"/>
        <w:ind w:firstLine="0"/>
        <w:jc w:val="center"/>
        <w:rPr>
          <w:b/>
          <w:i/>
        </w:rPr>
      </w:pPr>
      <w:r w:rsidRPr="00CC35FD">
        <w:rPr>
          <w:b/>
          <w:i/>
        </w:rPr>
        <w:t xml:space="preserve">Объекты местного значения </w:t>
      </w:r>
      <w:r w:rsidR="00FF06EE">
        <w:rPr>
          <w:b/>
          <w:i/>
        </w:rPr>
        <w:t>муниципального образования</w:t>
      </w:r>
      <w:r w:rsidRPr="00CC35FD">
        <w:rPr>
          <w:b/>
          <w:i/>
        </w:rPr>
        <w:t xml:space="preserve"> в области архивного дела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3261"/>
        <w:gridCol w:w="1985"/>
        <w:gridCol w:w="2409"/>
      </w:tblGrid>
      <w:tr w:rsidR="00C87C56" w:rsidRPr="00CC35FD" w14:paraId="28DA2EA9" w14:textId="77777777" w:rsidTr="00B47DC9">
        <w:trPr>
          <w:cantSplit/>
          <w:tblHeader/>
        </w:trPr>
        <w:tc>
          <w:tcPr>
            <w:tcW w:w="1729" w:type="dxa"/>
            <w:shd w:val="clear" w:color="auto" w:fill="D9D9D9" w:themeFill="background1" w:themeFillShade="D9"/>
          </w:tcPr>
          <w:p w14:paraId="671F06B9" w14:textId="77777777" w:rsidR="00C87C56" w:rsidRPr="00CC35FD" w:rsidRDefault="00C87C56" w:rsidP="00B47DC9">
            <w:pPr>
              <w:pStyle w:val="aff6"/>
              <w:ind w:firstLine="0"/>
              <w:jc w:val="center"/>
              <w:rPr>
                <w:b/>
                <w:i/>
                <w:sz w:val="20"/>
                <w:szCs w:val="20"/>
                <w:lang w:val="ru-RU"/>
              </w:rPr>
            </w:pPr>
            <w:r w:rsidRPr="00CC35FD">
              <w:rPr>
                <w:b/>
                <w:i/>
                <w:sz w:val="20"/>
                <w:szCs w:val="20"/>
                <w:lang w:val="ru-RU"/>
              </w:rPr>
              <w:t>Наименование вида объекта</w:t>
            </w:r>
          </w:p>
        </w:tc>
        <w:tc>
          <w:tcPr>
            <w:tcW w:w="3261" w:type="dxa"/>
            <w:shd w:val="clear" w:color="auto" w:fill="D9D9D9" w:themeFill="background1" w:themeFillShade="D9"/>
          </w:tcPr>
          <w:p w14:paraId="2C51D1FB" w14:textId="77777777" w:rsidR="00C87C56" w:rsidRPr="00CC35FD" w:rsidRDefault="00C87C56" w:rsidP="00B47DC9">
            <w:pPr>
              <w:pStyle w:val="aff6"/>
              <w:ind w:firstLine="0"/>
              <w:jc w:val="center"/>
              <w:rPr>
                <w:b/>
                <w:i/>
                <w:sz w:val="20"/>
                <w:szCs w:val="20"/>
                <w:lang w:val="ru-RU"/>
              </w:rPr>
            </w:pPr>
            <w:r w:rsidRPr="00CC35FD">
              <w:rPr>
                <w:b/>
                <w:i/>
                <w:sz w:val="20"/>
                <w:szCs w:val="20"/>
                <w:lang w:val="ru-RU"/>
              </w:rPr>
              <w:t>Тип расчетного показателя</w:t>
            </w:r>
          </w:p>
        </w:tc>
        <w:tc>
          <w:tcPr>
            <w:tcW w:w="1985" w:type="dxa"/>
            <w:shd w:val="clear" w:color="auto" w:fill="D9D9D9" w:themeFill="background1" w:themeFillShade="D9"/>
          </w:tcPr>
          <w:p w14:paraId="59F15DCD" w14:textId="77777777" w:rsidR="00C87C56" w:rsidRPr="00CC35FD" w:rsidRDefault="00C87C56" w:rsidP="00B47DC9">
            <w:pPr>
              <w:pStyle w:val="aff6"/>
              <w:ind w:firstLine="0"/>
              <w:jc w:val="center"/>
              <w:rPr>
                <w:b/>
                <w:i/>
                <w:sz w:val="20"/>
                <w:szCs w:val="20"/>
                <w:lang w:val="ru-RU"/>
              </w:rPr>
            </w:pPr>
            <w:r w:rsidRPr="00CC35FD">
              <w:rPr>
                <w:b/>
                <w:i/>
                <w:sz w:val="20"/>
                <w:szCs w:val="20"/>
                <w:lang w:val="ru-RU"/>
              </w:rPr>
              <w:t>Наименование ра</w:t>
            </w:r>
            <w:r w:rsidRPr="00CC35FD">
              <w:rPr>
                <w:b/>
                <w:i/>
                <w:sz w:val="20"/>
                <w:szCs w:val="20"/>
                <w:lang w:val="ru-RU"/>
              </w:rPr>
              <w:t>с</w:t>
            </w:r>
            <w:r w:rsidRPr="00CC35FD">
              <w:rPr>
                <w:b/>
                <w:i/>
                <w:sz w:val="20"/>
                <w:szCs w:val="20"/>
                <w:lang w:val="ru-RU"/>
              </w:rPr>
              <w:t>четного показателя, единица измерения</w:t>
            </w:r>
          </w:p>
        </w:tc>
        <w:tc>
          <w:tcPr>
            <w:tcW w:w="2409" w:type="dxa"/>
            <w:shd w:val="clear" w:color="auto" w:fill="D9D9D9" w:themeFill="background1" w:themeFillShade="D9"/>
          </w:tcPr>
          <w:p w14:paraId="1BA87697" w14:textId="77777777" w:rsidR="00C87C56" w:rsidRPr="00CC35FD" w:rsidRDefault="00C87C56" w:rsidP="00B47DC9">
            <w:pPr>
              <w:pStyle w:val="aff6"/>
              <w:ind w:firstLine="0"/>
              <w:jc w:val="center"/>
              <w:rPr>
                <w:sz w:val="20"/>
                <w:szCs w:val="20"/>
                <w:lang w:val="ru-RU"/>
              </w:rPr>
            </w:pPr>
            <w:r w:rsidRPr="00CC35FD">
              <w:rPr>
                <w:b/>
                <w:i/>
                <w:sz w:val="20"/>
                <w:szCs w:val="20"/>
                <w:lang w:val="ru-RU"/>
              </w:rPr>
              <w:t>Значение расчетного п</w:t>
            </w:r>
            <w:r w:rsidRPr="00CC35FD">
              <w:rPr>
                <w:b/>
                <w:i/>
                <w:sz w:val="20"/>
                <w:szCs w:val="20"/>
                <w:lang w:val="ru-RU"/>
              </w:rPr>
              <w:t>о</w:t>
            </w:r>
            <w:r w:rsidRPr="00CC35FD">
              <w:rPr>
                <w:b/>
                <w:i/>
                <w:sz w:val="20"/>
                <w:szCs w:val="20"/>
                <w:lang w:val="ru-RU"/>
              </w:rPr>
              <w:t>казателя</w:t>
            </w:r>
          </w:p>
        </w:tc>
      </w:tr>
      <w:tr w:rsidR="00C87C56" w:rsidRPr="00CC35FD" w14:paraId="5B862B6E" w14:textId="77777777" w:rsidTr="00C87C56">
        <w:trPr>
          <w:cantSplit/>
          <w:trHeight w:val="279"/>
        </w:trPr>
        <w:tc>
          <w:tcPr>
            <w:tcW w:w="1729" w:type="dxa"/>
            <w:vMerge w:val="restart"/>
            <w:shd w:val="clear" w:color="auto" w:fill="F2F2F2" w:themeFill="background1" w:themeFillShade="F2"/>
          </w:tcPr>
          <w:p w14:paraId="553CDEE3" w14:textId="77777777" w:rsidR="00C87C56" w:rsidRPr="00CC35FD" w:rsidRDefault="00C87C56" w:rsidP="00B47DC9">
            <w:pPr>
              <w:pStyle w:val="aff6"/>
              <w:ind w:firstLine="0"/>
              <w:jc w:val="left"/>
              <w:rPr>
                <w:sz w:val="20"/>
                <w:szCs w:val="20"/>
                <w:lang w:val="ru-RU"/>
              </w:rPr>
            </w:pPr>
            <w:r w:rsidRPr="00CC35FD">
              <w:rPr>
                <w:sz w:val="20"/>
                <w:szCs w:val="20"/>
                <w:lang w:val="ru-RU"/>
              </w:rPr>
              <w:t>Муниципальный (городской) архив</w:t>
            </w:r>
          </w:p>
        </w:tc>
        <w:tc>
          <w:tcPr>
            <w:tcW w:w="3261" w:type="dxa"/>
            <w:vMerge w:val="restart"/>
          </w:tcPr>
          <w:p w14:paraId="1B3F8DF9" w14:textId="77777777" w:rsidR="00C87C56" w:rsidRPr="00CC35FD" w:rsidRDefault="00C87C56" w:rsidP="00B47DC9">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1985" w:type="dxa"/>
          </w:tcPr>
          <w:p w14:paraId="70364552" w14:textId="77777777" w:rsidR="00C87C56" w:rsidRPr="00CC35FD" w:rsidRDefault="00C87C56" w:rsidP="00B47DC9">
            <w:pPr>
              <w:pStyle w:val="aff6"/>
              <w:ind w:firstLine="0"/>
              <w:jc w:val="left"/>
              <w:rPr>
                <w:sz w:val="20"/>
                <w:szCs w:val="20"/>
                <w:lang w:val="ru-RU"/>
              </w:rPr>
            </w:pPr>
            <w:r w:rsidRPr="00CC35FD">
              <w:rPr>
                <w:sz w:val="20"/>
                <w:szCs w:val="20"/>
                <w:lang w:val="ru-RU"/>
              </w:rPr>
              <w:t xml:space="preserve">Объект на </w:t>
            </w:r>
            <w:r w:rsidR="00FF06EE">
              <w:rPr>
                <w:sz w:val="20"/>
                <w:szCs w:val="20"/>
                <w:lang w:val="ru-RU"/>
              </w:rPr>
              <w:t>муниц</w:t>
            </w:r>
            <w:r w:rsidR="00FF06EE">
              <w:rPr>
                <w:sz w:val="20"/>
                <w:szCs w:val="20"/>
                <w:lang w:val="ru-RU"/>
              </w:rPr>
              <w:t>и</w:t>
            </w:r>
            <w:r w:rsidR="00FF06EE">
              <w:rPr>
                <w:sz w:val="20"/>
                <w:szCs w:val="20"/>
                <w:lang w:val="ru-RU"/>
              </w:rPr>
              <w:t>пальное образование</w:t>
            </w:r>
            <w:r w:rsidRPr="00CC35FD">
              <w:rPr>
                <w:sz w:val="20"/>
                <w:szCs w:val="20"/>
                <w:lang w:val="ru-RU"/>
              </w:rPr>
              <w:t>, ед.</w:t>
            </w:r>
          </w:p>
        </w:tc>
        <w:tc>
          <w:tcPr>
            <w:tcW w:w="2409" w:type="dxa"/>
          </w:tcPr>
          <w:p w14:paraId="6D0E6002" w14:textId="77777777" w:rsidR="00C87C56" w:rsidRPr="00CC35FD" w:rsidRDefault="00C87C56" w:rsidP="00B47DC9">
            <w:pPr>
              <w:pStyle w:val="Default"/>
              <w:jc w:val="center"/>
              <w:rPr>
                <w:sz w:val="20"/>
                <w:szCs w:val="20"/>
              </w:rPr>
            </w:pPr>
            <w:r w:rsidRPr="00CC35FD">
              <w:rPr>
                <w:sz w:val="20"/>
                <w:szCs w:val="20"/>
              </w:rPr>
              <w:t>1</w:t>
            </w:r>
          </w:p>
        </w:tc>
      </w:tr>
      <w:tr w:rsidR="00C87C56" w:rsidRPr="00CC35FD" w14:paraId="77F9F294" w14:textId="77777777" w:rsidTr="00B47DC9">
        <w:trPr>
          <w:cantSplit/>
          <w:trHeight w:val="690"/>
        </w:trPr>
        <w:tc>
          <w:tcPr>
            <w:tcW w:w="1729" w:type="dxa"/>
            <w:vMerge/>
            <w:shd w:val="clear" w:color="auto" w:fill="F2F2F2" w:themeFill="background1" w:themeFillShade="F2"/>
          </w:tcPr>
          <w:p w14:paraId="453CFACB" w14:textId="77777777" w:rsidR="00C87C56" w:rsidRPr="00CC35FD" w:rsidRDefault="00C87C56" w:rsidP="00B47DC9">
            <w:pPr>
              <w:pStyle w:val="aff6"/>
              <w:ind w:firstLine="0"/>
              <w:jc w:val="left"/>
              <w:rPr>
                <w:sz w:val="20"/>
                <w:szCs w:val="20"/>
                <w:lang w:val="ru-RU"/>
              </w:rPr>
            </w:pPr>
          </w:p>
        </w:tc>
        <w:tc>
          <w:tcPr>
            <w:tcW w:w="3261" w:type="dxa"/>
            <w:vMerge/>
          </w:tcPr>
          <w:p w14:paraId="4F6E23CC" w14:textId="77777777" w:rsidR="00C87C56" w:rsidRPr="00CC35FD" w:rsidRDefault="00C87C56" w:rsidP="00B47DC9">
            <w:pPr>
              <w:pStyle w:val="aff6"/>
              <w:ind w:firstLine="0"/>
              <w:jc w:val="left"/>
              <w:rPr>
                <w:sz w:val="20"/>
                <w:szCs w:val="20"/>
                <w:lang w:val="ru-RU"/>
              </w:rPr>
            </w:pPr>
          </w:p>
        </w:tc>
        <w:tc>
          <w:tcPr>
            <w:tcW w:w="1985" w:type="dxa"/>
          </w:tcPr>
          <w:p w14:paraId="4F603215" w14:textId="77777777" w:rsidR="00C87C56" w:rsidRPr="00CC35FD" w:rsidRDefault="00C87C56" w:rsidP="00B47DC9">
            <w:pPr>
              <w:pStyle w:val="aff6"/>
              <w:ind w:firstLine="0"/>
              <w:jc w:val="left"/>
              <w:rPr>
                <w:sz w:val="20"/>
                <w:szCs w:val="20"/>
                <w:lang w:val="ru-RU"/>
              </w:rPr>
            </w:pPr>
            <w:r w:rsidRPr="00CC35FD">
              <w:rPr>
                <w:sz w:val="20"/>
                <w:szCs w:val="20"/>
                <w:lang w:val="ru-RU"/>
              </w:rPr>
              <w:t>Площадь читального зала, м</w:t>
            </w:r>
            <w:r w:rsidRPr="00CC35FD">
              <w:rPr>
                <w:sz w:val="20"/>
                <w:szCs w:val="20"/>
                <w:vertAlign w:val="superscript"/>
                <w:lang w:val="ru-RU"/>
              </w:rPr>
              <w:t>2</w:t>
            </w:r>
            <w:r w:rsidRPr="00CC35FD">
              <w:rPr>
                <w:sz w:val="20"/>
                <w:szCs w:val="20"/>
                <w:lang w:val="ru-RU"/>
              </w:rPr>
              <w:t>/на 1 читал</w:t>
            </w:r>
            <w:r w:rsidRPr="00CC35FD">
              <w:rPr>
                <w:sz w:val="20"/>
                <w:szCs w:val="20"/>
                <w:lang w:val="ru-RU"/>
              </w:rPr>
              <w:t>ь</w:t>
            </w:r>
            <w:r w:rsidRPr="00CC35FD">
              <w:rPr>
                <w:sz w:val="20"/>
                <w:szCs w:val="20"/>
                <w:lang w:val="ru-RU"/>
              </w:rPr>
              <w:t>ное место</w:t>
            </w:r>
          </w:p>
        </w:tc>
        <w:tc>
          <w:tcPr>
            <w:tcW w:w="2409" w:type="dxa"/>
          </w:tcPr>
          <w:p w14:paraId="386E3BD3" w14:textId="77777777" w:rsidR="00C87C56" w:rsidRPr="00CC35FD" w:rsidRDefault="00C87C56" w:rsidP="00B47DC9">
            <w:pPr>
              <w:pStyle w:val="Default"/>
              <w:jc w:val="center"/>
              <w:rPr>
                <w:sz w:val="20"/>
                <w:szCs w:val="20"/>
              </w:rPr>
            </w:pPr>
            <w:r w:rsidRPr="00CC35FD">
              <w:rPr>
                <w:sz w:val="20"/>
                <w:szCs w:val="20"/>
              </w:rPr>
              <w:t>2,7</w:t>
            </w:r>
          </w:p>
        </w:tc>
      </w:tr>
      <w:tr w:rsidR="00C87C56" w:rsidRPr="00CC35FD" w14:paraId="2D18DAF4" w14:textId="77777777" w:rsidTr="00B47DC9">
        <w:trPr>
          <w:cantSplit/>
          <w:trHeight w:val="690"/>
        </w:trPr>
        <w:tc>
          <w:tcPr>
            <w:tcW w:w="1729" w:type="dxa"/>
            <w:vMerge/>
            <w:shd w:val="clear" w:color="auto" w:fill="F2F2F2" w:themeFill="background1" w:themeFillShade="F2"/>
          </w:tcPr>
          <w:p w14:paraId="4ADC0B4E" w14:textId="77777777" w:rsidR="00C87C56" w:rsidRPr="00CC35FD" w:rsidRDefault="00C87C56" w:rsidP="00B47DC9">
            <w:pPr>
              <w:pStyle w:val="aff6"/>
              <w:ind w:firstLine="0"/>
              <w:jc w:val="left"/>
              <w:rPr>
                <w:sz w:val="20"/>
                <w:szCs w:val="20"/>
                <w:lang w:val="ru-RU"/>
              </w:rPr>
            </w:pPr>
          </w:p>
        </w:tc>
        <w:tc>
          <w:tcPr>
            <w:tcW w:w="3261" w:type="dxa"/>
            <w:vMerge/>
          </w:tcPr>
          <w:p w14:paraId="76AA8CC5" w14:textId="77777777" w:rsidR="00C87C56" w:rsidRPr="00CC35FD" w:rsidRDefault="00C87C56" w:rsidP="00B47DC9">
            <w:pPr>
              <w:pStyle w:val="aff6"/>
              <w:ind w:firstLine="0"/>
              <w:jc w:val="left"/>
              <w:rPr>
                <w:sz w:val="20"/>
                <w:szCs w:val="20"/>
                <w:lang w:val="ru-RU"/>
              </w:rPr>
            </w:pPr>
          </w:p>
        </w:tc>
        <w:tc>
          <w:tcPr>
            <w:tcW w:w="1985" w:type="dxa"/>
          </w:tcPr>
          <w:p w14:paraId="07E74ED1" w14:textId="77777777" w:rsidR="00C87C56" w:rsidRPr="00CC35FD" w:rsidRDefault="00C87C56" w:rsidP="00C87C56">
            <w:pPr>
              <w:pStyle w:val="aff6"/>
              <w:ind w:firstLine="0"/>
              <w:jc w:val="left"/>
              <w:rPr>
                <w:sz w:val="20"/>
                <w:szCs w:val="20"/>
                <w:lang w:val="ru-RU"/>
              </w:rPr>
            </w:pPr>
            <w:r w:rsidRPr="00CC35FD">
              <w:rPr>
                <w:sz w:val="20"/>
                <w:szCs w:val="20"/>
                <w:lang w:val="ru-RU"/>
              </w:rPr>
              <w:t>Площадь рабочего помещения, м</w:t>
            </w:r>
            <w:r w:rsidRPr="00CC35FD">
              <w:rPr>
                <w:sz w:val="20"/>
                <w:szCs w:val="20"/>
                <w:vertAlign w:val="superscript"/>
                <w:lang w:val="ru-RU"/>
              </w:rPr>
              <w:t>2</w:t>
            </w:r>
            <w:r w:rsidRPr="00CC35FD">
              <w:rPr>
                <w:sz w:val="20"/>
                <w:szCs w:val="20"/>
                <w:lang w:val="ru-RU"/>
              </w:rPr>
              <w:t>/на 1 читальное место</w:t>
            </w:r>
          </w:p>
        </w:tc>
        <w:tc>
          <w:tcPr>
            <w:tcW w:w="2409" w:type="dxa"/>
          </w:tcPr>
          <w:p w14:paraId="4FC7551B" w14:textId="77777777" w:rsidR="00C87C56" w:rsidRPr="00CC35FD" w:rsidRDefault="00C87C56" w:rsidP="00B47DC9">
            <w:pPr>
              <w:pStyle w:val="Default"/>
              <w:jc w:val="center"/>
              <w:rPr>
                <w:sz w:val="20"/>
                <w:szCs w:val="20"/>
              </w:rPr>
            </w:pPr>
            <w:r w:rsidRPr="00CC35FD">
              <w:rPr>
                <w:sz w:val="20"/>
                <w:szCs w:val="20"/>
              </w:rPr>
              <w:t>4</w:t>
            </w:r>
          </w:p>
        </w:tc>
      </w:tr>
      <w:tr w:rsidR="00C87C56" w:rsidRPr="00CC35FD" w14:paraId="257F4339" w14:textId="77777777" w:rsidTr="00B47DC9">
        <w:trPr>
          <w:cantSplit/>
          <w:trHeight w:val="690"/>
        </w:trPr>
        <w:tc>
          <w:tcPr>
            <w:tcW w:w="1729" w:type="dxa"/>
            <w:vMerge/>
            <w:shd w:val="clear" w:color="auto" w:fill="F2F2F2" w:themeFill="background1" w:themeFillShade="F2"/>
          </w:tcPr>
          <w:p w14:paraId="2D949CEE" w14:textId="77777777" w:rsidR="00C87C56" w:rsidRPr="00CC35FD" w:rsidRDefault="00C87C56" w:rsidP="00B47DC9">
            <w:pPr>
              <w:pStyle w:val="aff6"/>
              <w:ind w:firstLine="0"/>
              <w:jc w:val="left"/>
              <w:rPr>
                <w:sz w:val="20"/>
                <w:szCs w:val="20"/>
                <w:lang w:val="ru-RU"/>
              </w:rPr>
            </w:pPr>
          </w:p>
        </w:tc>
        <w:tc>
          <w:tcPr>
            <w:tcW w:w="3261" w:type="dxa"/>
          </w:tcPr>
          <w:p w14:paraId="39552B95" w14:textId="77777777" w:rsidR="00C87C56" w:rsidRPr="00CC35FD" w:rsidRDefault="00C87C56" w:rsidP="00B47DC9">
            <w:pPr>
              <w:pStyle w:val="aff6"/>
              <w:ind w:firstLine="0"/>
              <w:jc w:val="left"/>
              <w:rPr>
                <w:sz w:val="20"/>
                <w:szCs w:val="20"/>
                <w:lang w:val="ru-RU"/>
              </w:rPr>
            </w:pPr>
            <w:r w:rsidRPr="00CC35FD">
              <w:rPr>
                <w:sz w:val="20"/>
                <w:szCs w:val="20"/>
                <w:lang w:val="ru-RU"/>
              </w:rPr>
              <w:t>Расчетный показатель максимально допустимого уровня территориал</w:t>
            </w:r>
            <w:r w:rsidRPr="00CC35FD">
              <w:rPr>
                <w:sz w:val="20"/>
                <w:szCs w:val="20"/>
                <w:lang w:val="ru-RU"/>
              </w:rPr>
              <w:t>ь</w:t>
            </w:r>
            <w:r w:rsidRPr="00CC35FD">
              <w:rPr>
                <w:sz w:val="20"/>
                <w:szCs w:val="20"/>
                <w:lang w:val="ru-RU"/>
              </w:rPr>
              <w:t>ной доступности</w:t>
            </w:r>
          </w:p>
        </w:tc>
        <w:tc>
          <w:tcPr>
            <w:tcW w:w="4394" w:type="dxa"/>
            <w:gridSpan w:val="2"/>
          </w:tcPr>
          <w:p w14:paraId="1375B3CC" w14:textId="77777777" w:rsidR="00C87C56" w:rsidRPr="00CC35FD" w:rsidRDefault="00C87C56" w:rsidP="00B47DC9">
            <w:pPr>
              <w:pStyle w:val="Default"/>
              <w:jc w:val="center"/>
              <w:rPr>
                <w:sz w:val="20"/>
                <w:szCs w:val="20"/>
              </w:rPr>
            </w:pPr>
            <w:r w:rsidRPr="00CC35FD">
              <w:rPr>
                <w:sz w:val="20"/>
                <w:szCs w:val="20"/>
              </w:rPr>
              <w:t>не устанавливается</w:t>
            </w:r>
          </w:p>
        </w:tc>
      </w:tr>
      <w:tr w:rsidR="00C87C56" w:rsidRPr="00CC35FD" w14:paraId="10DDC130" w14:textId="77777777" w:rsidTr="00C87C56">
        <w:trPr>
          <w:cantSplit/>
          <w:trHeight w:val="40"/>
        </w:trPr>
        <w:tc>
          <w:tcPr>
            <w:tcW w:w="9384" w:type="dxa"/>
            <w:gridSpan w:val="4"/>
            <w:shd w:val="clear" w:color="auto" w:fill="F2F2F2" w:themeFill="background1" w:themeFillShade="F2"/>
          </w:tcPr>
          <w:p w14:paraId="1E429855" w14:textId="77777777" w:rsidR="00C87C56" w:rsidRPr="00CC35FD" w:rsidRDefault="00C87C56" w:rsidP="00C87C56">
            <w:pPr>
              <w:pStyle w:val="Default"/>
              <w:rPr>
                <w:b/>
                <w:sz w:val="20"/>
                <w:szCs w:val="20"/>
              </w:rPr>
            </w:pPr>
            <w:r w:rsidRPr="00CC35FD">
              <w:rPr>
                <w:b/>
                <w:sz w:val="20"/>
                <w:szCs w:val="20"/>
              </w:rPr>
              <w:t>Примечания:</w:t>
            </w:r>
          </w:p>
          <w:p w14:paraId="7BDAB850" w14:textId="77777777" w:rsidR="00C87C56" w:rsidRPr="00CC35FD" w:rsidRDefault="00C87C56" w:rsidP="00C87C56">
            <w:pPr>
              <w:pStyle w:val="Default"/>
              <w:rPr>
                <w:sz w:val="20"/>
                <w:szCs w:val="20"/>
              </w:rPr>
            </w:pPr>
            <w:r w:rsidRPr="00CC35FD">
              <w:rPr>
                <w:sz w:val="20"/>
                <w:szCs w:val="20"/>
              </w:rPr>
              <w:t>1. Площадь хранилища документов определяется в задании на проектирование.</w:t>
            </w:r>
          </w:p>
        </w:tc>
      </w:tr>
      <w:bookmarkEnd w:id="231"/>
      <w:bookmarkEnd w:id="232"/>
      <w:bookmarkEnd w:id="233"/>
      <w:bookmarkEnd w:id="234"/>
      <w:bookmarkEnd w:id="235"/>
    </w:tbl>
    <w:p w14:paraId="7C3866AE" w14:textId="77777777" w:rsidR="0040669A" w:rsidRPr="00CC35FD" w:rsidRDefault="0040669A" w:rsidP="0040669A">
      <w:pPr>
        <w:spacing w:line="240" w:lineRule="exact"/>
      </w:pPr>
    </w:p>
    <w:bookmarkEnd w:id="236"/>
    <w:bookmarkEnd w:id="237"/>
    <w:bookmarkEnd w:id="238"/>
    <w:bookmarkEnd w:id="239"/>
    <w:p w14:paraId="1AC8247D" w14:textId="77777777" w:rsidR="0040669A" w:rsidRPr="00CC35FD" w:rsidRDefault="0040669A" w:rsidP="0040669A">
      <w:pPr>
        <w:spacing w:after="200" w:line="276" w:lineRule="auto"/>
        <w:ind w:firstLine="0"/>
        <w:jc w:val="left"/>
        <w:rPr>
          <w:rFonts w:eastAsiaTheme="majorEastAsia" w:cstheme="majorBidi"/>
          <w:b/>
          <w:bCs/>
          <w:caps/>
          <w:sz w:val="28"/>
          <w:szCs w:val="28"/>
        </w:rPr>
      </w:pPr>
      <w:r w:rsidRPr="00CC35FD">
        <w:br w:type="page"/>
      </w:r>
    </w:p>
    <w:p w14:paraId="0B2C8BE1" w14:textId="77777777" w:rsidR="006D48A4" w:rsidRPr="00CC35FD" w:rsidRDefault="00FA7643" w:rsidP="008D642C">
      <w:pPr>
        <w:pStyle w:val="11"/>
        <w:numPr>
          <w:ilvl w:val="0"/>
          <w:numId w:val="13"/>
        </w:numPr>
        <w:ind w:left="0" w:firstLine="0"/>
      </w:pPr>
      <w:bookmarkStart w:id="240" w:name="_Toc501959763"/>
      <w:bookmarkStart w:id="241" w:name="OLE_LINK366"/>
      <w:bookmarkStart w:id="242" w:name="OLE_LINK367"/>
      <w:bookmarkStart w:id="243" w:name="OLE_LINK368"/>
      <w:bookmarkStart w:id="244" w:name="OLE_LINK369"/>
      <w:bookmarkStart w:id="245" w:name="_Toc483046937"/>
      <w:r w:rsidRPr="00CC35FD">
        <w:lastRenderedPageBreak/>
        <w:t>Материалы по обоснованию расчетных показателей, содержащихся в основной части</w:t>
      </w:r>
      <w:bookmarkEnd w:id="240"/>
    </w:p>
    <w:p w14:paraId="46FF009E" w14:textId="77777777" w:rsidR="00A86A6E" w:rsidRPr="00CC35FD" w:rsidRDefault="00A86A6E" w:rsidP="008D642C">
      <w:pPr>
        <w:pStyle w:val="20"/>
        <w:numPr>
          <w:ilvl w:val="1"/>
          <w:numId w:val="13"/>
        </w:numPr>
        <w:ind w:left="0" w:firstLine="0"/>
      </w:pPr>
      <w:bookmarkStart w:id="246" w:name="_Toc293340115"/>
      <w:bookmarkStart w:id="247" w:name="_Toc479953568"/>
      <w:bookmarkStart w:id="248" w:name="_Toc501959764"/>
      <w:bookmarkStart w:id="249" w:name="OLE_LINK747"/>
      <w:bookmarkStart w:id="250" w:name="_Toc483049294"/>
      <w:bookmarkStart w:id="251" w:name="_Toc401578976"/>
      <w:bookmarkEnd w:id="246"/>
      <w:r w:rsidRPr="00CC35FD">
        <w:t>Термины и определения</w:t>
      </w:r>
      <w:bookmarkEnd w:id="247"/>
      <w:bookmarkEnd w:id="248"/>
    </w:p>
    <w:bookmarkEnd w:id="249"/>
    <w:p w14:paraId="3FC78AFC" w14:textId="7337AF57" w:rsidR="00A86A6E" w:rsidRPr="00CC35FD" w:rsidRDefault="00A86A6E" w:rsidP="00A86A6E">
      <w:pPr>
        <w:rPr>
          <w:rFonts w:cs="Times New Roman"/>
          <w:szCs w:val="24"/>
        </w:rPr>
      </w:pPr>
      <w:r w:rsidRPr="00CC35FD">
        <w:rPr>
          <w:rFonts w:cs="Times New Roman"/>
          <w:szCs w:val="24"/>
        </w:rPr>
        <w:t xml:space="preserve">В </w:t>
      </w:r>
      <w:r w:rsidRPr="00CC35FD">
        <w:t xml:space="preserve">местных нормативах градостроительного проектирования </w:t>
      </w:r>
      <w:r w:rsidR="00FF06EE">
        <w:t>муниципального обр</w:t>
      </w:r>
      <w:r w:rsidR="00FF06EE">
        <w:t>а</w:t>
      </w:r>
      <w:r w:rsidR="00FF06EE">
        <w:t>зования</w:t>
      </w:r>
      <w:r w:rsidR="005D1573" w:rsidRPr="00CC35FD">
        <w:t xml:space="preserve"> </w:t>
      </w:r>
      <w:r w:rsidR="00FF06EE">
        <w:t>Город Горно-Алтайск</w:t>
      </w:r>
      <w:r w:rsidRPr="00CC35FD">
        <w:t xml:space="preserve"> </w:t>
      </w:r>
      <w:r w:rsidR="00E17E86">
        <w:t>Республики Алтай</w:t>
      </w:r>
      <w:r w:rsidRPr="00CC35FD">
        <w:t xml:space="preserve"> </w:t>
      </w:r>
      <w:r w:rsidRPr="00CC35FD">
        <w:rPr>
          <w:rFonts w:cs="Times New Roman"/>
          <w:szCs w:val="24"/>
        </w:rPr>
        <w:t>приведенные понятия применяются в следующем значении:</w:t>
      </w:r>
    </w:p>
    <w:p w14:paraId="652BBA5D" w14:textId="77777777" w:rsidR="00A86A6E" w:rsidRPr="00CC35FD" w:rsidRDefault="00A86A6E" w:rsidP="00A86A6E">
      <w:pPr>
        <w:rPr>
          <w:rFonts w:cs="Times New Roman"/>
          <w:szCs w:val="24"/>
        </w:rPr>
      </w:pPr>
      <w:bookmarkStart w:id="252" w:name="OLE_LINK249"/>
      <w:bookmarkStart w:id="253" w:name="OLE_LINK250"/>
      <w:r w:rsidRPr="00CC35FD">
        <w:rPr>
          <w:rFonts w:cs="Times New Roman"/>
          <w:b/>
          <w:szCs w:val="24"/>
        </w:rPr>
        <w:t>автомобильная дорога</w:t>
      </w:r>
      <w:r w:rsidRPr="00CC35FD">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CC35FD">
        <w:rPr>
          <w:rFonts w:cs="Times New Roman"/>
          <w:szCs w:val="24"/>
        </w:rPr>
        <w:t>к</w:t>
      </w:r>
      <w:r w:rsidRPr="00CC35FD">
        <w:rPr>
          <w:rFonts w:cs="Times New Roman"/>
          <w:szCs w:val="24"/>
        </w:rPr>
        <w:t>тивные элементы (дорожное полотно, дорожное покрытие и подобные элементы) и д</w:t>
      </w:r>
      <w:r w:rsidRPr="00CC35FD">
        <w:rPr>
          <w:rFonts w:cs="Times New Roman"/>
          <w:szCs w:val="24"/>
        </w:rPr>
        <w:t>о</w:t>
      </w:r>
      <w:r w:rsidRPr="00CC35FD">
        <w:rPr>
          <w:rFonts w:cs="Times New Roman"/>
          <w:szCs w:val="24"/>
        </w:rPr>
        <w:t>рожные сооружения, являющиеся ее технологической частью, – защитные дорожные с</w:t>
      </w:r>
      <w:r w:rsidRPr="00CC35FD">
        <w:rPr>
          <w:rFonts w:cs="Times New Roman"/>
          <w:szCs w:val="24"/>
        </w:rPr>
        <w:t>о</w:t>
      </w:r>
      <w:r w:rsidRPr="00CC35FD">
        <w:rPr>
          <w:rFonts w:cs="Times New Roman"/>
          <w:szCs w:val="24"/>
        </w:rPr>
        <w:t>оружения, искусственные дорожные сооружения, производственные объекты, элементы обустройства автомобильных дорог;</w:t>
      </w:r>
    </w:p>
    <w:p w14:paraId="5999734D" w14:textId="77777777" w:rsidR="00A86A6E" w:rsidRPr="00CC35FD" w:rsidRDefault="00A86A6E" w:rsidP="00A86A6E">
      <w:pPr>
        <w:rPr>
          <w:rFonts w:cs="Times New Roman"/>
          <w:szCs w:val="24"/>
        </w:rPr>
      </w:pPr>
      <w:r w:rsidRPr="00CC35FD">
        <w:rPr>
          <w:rFonts w:cs="Times New Roman"/>
          <w:b/>
          <w:szCs w:val="24"/>
        </w:rPr>
        <w:t>градостроительная деятельность</w:t>
      </w:r>
      <w:r w:rsidRPr="00CC35FD">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CC35FD">
        <w:rPr>
          <w:rFonts w:cs="Times New Roman"/>
          <w:szCs w:val="24"/>
        </w:rPr>
        <w:t>и</w:t>
      </w:r>
      <w:r w:rsidRPr="00CC35FD">
        <w:rPr>
          <w:rFonts w:cs="Times New Roman"/>
          <w:szCs w:val="24"/>
        </w:rPr>
        <w:t>тального строительства, эксплуатации зданий, сооружений;</w:t>
      </w:r>
    </w:p>
    <w:p w14:paraId="6EE931ED" w14:textId="77777777" w:rsidR="00A86A6E" w:rsidRPr="00CC35FD" w:rsidRDefault="00A86A6E" w:rsidP="00A86A6E">
      <w:pPr>
        <w:rPr>
          <w:rFonts w:cs="Times New Roman"/>
          <w:szCs w:val="24"/>
        </w:rPr>
      </w:pPr>
      <w:r w:rsidRPr="00CC35FD">
        <w:rPr>
          <w:rFonts w:cs="Times New Roman"/>
          <w:b/>
          <w:szCs w:val="24"/>
        </w:rPr>
        <w:t>градостроительная документация</w:t>
      </w:r>
      <w:r w:rsidRPr="00CC35FD">
        <w:rPr>
          <w:rFonts w:cs="Times New Roman"/>
          <w:szCs w:val="24"/>
        </w:rPr>
        <w:t xml:space="preserve"> (документы градостроительного проектиров</w:t>
      </w:r>
      <w:r w:rsidRPr="00CC35FD">
        <w:rPr>
          <w:rFonts w:cs="Times New Roman"/>
          <w:szCs w:val="24"/>
        </w:rPr>
        <w:t>а</w:t>
      </w:r>
      <w:r w:rsidRPr="00CC35FD">
        <w:rPr>
          <w:rFonts w:cs="Times New Roman"/>
          <w:szCs w:val="24"/>
        </w:rPr>
        <w:t>ния) – документы территориального планирования, документы градостроительного зон</w:t>
      </w:r>
      <w:r w:rsidRPr="00CC35FD">
        <w:rPr>
          <w:rFonts w:cs="Times New Roman"/>
          <w:szCs w:val="24"/>
        </w:rPr>
        <w:t>и</w:t>
      </w:r>
      <w:r w:rsidRPr="00CC35FD">
        <w:rPr>
          <w:rFonts w:cs="Times New Roman"/>
          <w:szCs w:val="24"/>
        </w:rPr>
        <w:t>рования, документация по планировке территории;</w:t>
      </w:r>
    </w:p>
    <w:p w14:paraId="032D52F4" w14:textId="77777777" w:rsidR="00A86A6E" w:rsidRPr="00CC35FD" w:rsidRDefault="00A86A6E" w:rsidP="00A86A6E">
      <w:pPr>
        <w:rPr>
          <w:rFonts w:cs="Times New Roman"/>
          <w:szCs w:val="24"/>
        </w:rPr>
      </w:pPr>
      <w:r w:rsidRPr="00CC35FD">
        <w:rPr>
          <w:rFonts w:cs="Times New Roman"/>
          <w:b/>
          <w:szCs w:val="24"/>
        </w:rPr>
        <w:t>градостроительное зонирование</w:t>
      </w:r>
      <w:r w:rsidRPr="00CC35FD">
        <w:rPr>
          <w:rFonts w:cs="Times New Roman"/>
          <w:szCs w:val="24"/>
        </w:rPr>
        <w:t xml:space="preserve"> – зонирование территорий муниципальных обр</w:t>
      </w:r>
      <w:r w:rsidRPr="00CC35FD">
        <w:rPr>
          <w:rFonts w:cs="Times New Roman"/>
          <w:szCs w:val="24"/>
        </w:rPr>
        <w:t>а</w:t>
      </w:r>
      <w:r w:rsidRPr="00CC35FD">
        <w:rPr>
          <w:rFonts w:cs="Times New Roman"/>
          <w:szCs w:val="24"/>
        </w:rPr>
        <w:t>зований в целях определения территориальных зон и установления градостроительных регламентов;</w:t>
      </w:r>
    </w:p>
    <w:p w14:paraId="7CD405DF" w14:textId="77777777" w:rsidR="00A86A6E" w:rsidRPr="00CC35FD" w:rsidRDefault="00A86A6E" w:rsidP="00A86A6E">
      <w:pPr>
        <w:rPr>
          <w:szCs w:val="24"/>
        </w:rPr>
      </w:pPr>
      <w:r w:rsidRPr="00CC35FD">
        <w:rPr>
          <w:b/>
          <w:szCs w:val="24"/>
        </w:rPr>
        <w:t>зоны с особыми условиями использования территорий</w:t>
      </w:r>
      <w:r w:rsidRPr="00CC35FD">
        <w:rPr>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CC35FD">
        <w:rPr>
          <w:szCs w:val="24"/>
        </w:rPr>
        <w:t>вод</w:t>
      </w:r>
      <w:r w:rsidRPr="00CC35FD">
        <w:rPr>
          <w:szCs w:val="24"/>
        </w:rPr>
        <w:t>о</w:t>
      </w:r>
      <w:r w:rsidRPr="00CC35FD">
        <w:rPr>
          <w:szCs w:val="24"/>
        </w:rPr>
        <w:t>охранные</w:t>
      </w:r>
      <w:proofErr w:type="spellEnd"/>
      <w:r w:rsidRPr="00CC35FD">
        <w:rPr>
          <w:szCs w:val="24"/>
        </w:rPr>
        <w:t xml:space="preserve"> зоны, зоны затопления, подтопления, зоны санитарной охраны источников п</w:t>
      </w:r>
      <w:r w:rsidRPr="00CC35FD">
        <w:rPr>
          <w:szCs w:val="24"/>
        </w:rPr>
        <w:t>и</w:t>
      </w:r>
      <w:r w:rsidRPr="00CC35FD">
        <w:rPr>
          <w:szCs w:val="24"/>
        </w:rPr>
        <w:t>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6CF234CC" w14:textId="77777777" w:rsidR="00A86A6E" w:rsidRPr="00CC35FD" w:rsidRDefault="00A86A6E" w:rsidP="00A86A6E">
      <w:pPr>
        <w:rPr>
          <w:szCs w:val="24"/>
        </w:rPr>
      </w:pPr>
      <w:r w:rsidRPr="00CC35FD">
        <w:rPr>
          <w:b/>
          <w:szCs w:val="24"/>
        </w:rPr>
        <w:t>красные линии</w:t>
      </w:r>
      <w:r w:rsidRPr="00CC35FD">
        <w:rPr>
          <w:szCs w:val="24"/>
        </w:rPr>
        <w:t xml:space="preserve"> – линии, которые обозначают существующие, планируемые (и</w:t>
      </w:r>
      <w:r w:rsidRPr="00CC35FD">
        <w:rPr>
          <w:szCs w:val="24"/>
        </w:rPr>
        <w:t>з</w:t>
      </w:r>
      <w:r w:rsidRPr="00CC35FD">
        <w:rPr>
          <w:szCs w:val="24"/>
        </w:rPr>
        <w:t>меняемые, вновь образуемые) границы территорий общего пользования, границы земел</w:t>
      </w:r>
      <w:r w:rsidRPr="00CC35FD">
        <w:rPr>
          <w:szCs w:val="24"/>
        </w:rPr>
        <w:t>ь</w:t>
      </w:r>
      <w:r w:rsidRPr="00CC35FD">
        <w:rPr>
          <w:szCs w:val="24"/>
        </w:rPr>
        <w:t>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w:t>
      </w:r>
      <w:r w:rsidRPr="00CC35FD">
        <w:rPr>
          <w:szCs w:val="24"/>
        </w:rPr>
        <w:t>ж</w:t>
      </w:r>
      <w:r w:rsidRPr="00CC35FD">
        <w:rPr>
          <w:szCs w:val="24"/>
        </w:rPr>
        <w:t>ные линии и другие подобные сооружения (далее – линейные объекты);</w:t>
      </w:r>
    </w:p>
    <w:bookmarkEnd w:id="252"/>
    <w:bookmarkEnd w:id="253"/>
    <w:p w14:paraId="22E05F89" w14:textId="77777777" w:rsidR="00406373" w:rsidRPr="00CC35FD" w:rsidRDefault="00A86A6E" w:rsidP="00406373">
      <w:pPr>
        <w:rPr>
          <w:szCs w:val="24"/>
        </w:rPr>
      </w:pPr>
      <w:r w:rsidRPr="00CC35FD">
        <w:rPr>
          <w:b/>
          <w:szCs w:val="24"/>
        </w:rPr>
        <w:t>нормативы градостроительного проектирования</w:t>
      </w:r>
      <w:r w:rsidR="00921EF7" w:rsidRPr="00CC35FD">
        <w:rPr>
          <w:b/>
          <w:szCs w:val="24"/>
        </w:rPr>
        <w:t xml:space="preserve"> </w:t>
      </w:r>
      <w:r w:rsidR="00FF06EE">
        <w:rPr>
          <w:b/>
          <w:szCs w:val="24"/>
        </w:rPr>
        <w:t>муниципального образов</w:t>
      </w:r>
      <w:r w:rsidR="00FF06EE">
        <w:rPr>
          <w:b/>
          <w:szCs w:val="24"/>
        </w:rPr>
        <w:t>а</w:t>
      </w:r>
      <w:r w:rsidR="00FF06EE">
        <w:rPr>
          <w:b/>
          <w:szCs w:val="24"/>
        </w:rPr>
        <w:t>ния</w:t>
      </w:r>
      <w:r w:rsidRPr="00CC35FD">
        <w:rPr>
          <w:szCs w:val="24"/>
        </w:rPr>
        <w:t xml:space="preserve"> – совокупность </w:t>
      </w:r>
      <w:r w:rsidR="00406373" w:rsidRPr="00CC35FD">
        <w:rPr>
          <w:szCs w:val="24"/>
        </w:rPr>
        <w:t>расчетных показателей минимально допустимого уровня обеспече</w:t>
      </w:r>
      <w:r w:rsidR="00406373" w:rsidRPr="00CC35FD">
        <w:rPr>
          <w:szCs w:val="24"/>
        </w:rPr>
        <w:t>н</w:t>
      </w:r>
      <w:r w:rsidR="00406373" w:rsidRPr="00CC35FD">
        <w:rPr>
          <w:szCs w:val="24"/>
        </w:rPr>
        <w:t xml:space="preserve">ности объектами местного значения </w:t>
      </w:r>
      <w:r w:rsidR="00FF06EE">
        <w:rPr>
          <w:szCs w:val="24"/>
        </w:rPr>
        <w:t>муниципального образования</w:t>
      </w:r>
      <w:r w:rsidR="00406373" w:rsidRPr="00CC35FD">
        <w:rPr>
          <w:szCs w:val="24"/>
        </w:rPr>
        <w:t>, относящимися к обл</w:t>
      </w:r>
      <w:r w:rsidR="00406373" w:rsidRPr="00CC35FD">
        <w:rPr>
          <w:szCs w:val="24"/>
        </w:rPr>
        <w:t>а</w:t>
      </w:r>
      <w:r w:rsidR="00406373" w:rsidRPr="00CC35FD">
        <w:rPr>
          <w:szCs w:val="24"/>
        </w:rPr>
        <w:t>стям, указанным в пункте 1 части 5 статьи 23 Градостроительного кодекса, объект</w:t>
      </w:r>
      <w:r w:rsidR="00406373" w:rsidRPr="00CC35FD">
        <w:rPr>
          <w:szCs w:val="24"/>
        </w:rPr>
        <w:t>а</w:t>
      </w:r>
      <w:r w:rsidR="00406373" w:rsidRPr="00CC35FD">
        <w:rPr>
          <w:szCs w:val="24"/>
        </w:rPr>
        <w:t xml:space="preserve">ми благоустройства территории, иными объектами местного значения </w:t>
      </w:r>
      <w:r w:rsidR="00FF06EE">
        <w:rPr>
          <w:szCs w:val="24"/>
        </w:rPr>
        <w:t>муниципального образования</w:t>
      </w:r>
      <w:r w:rsidR="00406373" w:rsidRPr="00CC35FD">
        <w:rPr>
          <w:szCs w:val="24"/>
        </w:rPr>
        <w:t xml:space="preserve"> населения </w:t>
      </w:r>
      <w:r w:rsidR="00FF06EE">
        <w:rPr>
          <w:szCs w:val="24"/>
        </w:rPr>
        <w:t>муниципального образования</w:t>
      </w:r>
      <w:r w:rsidR="00406373" w:rsidRPr="00CC35FD">
        <w:rPr>
          <w:szCs w:val="24"/>
        </w:rPr>
        <w:t xml:space="preserve"> и расчетных показателей макс</w:t>
      </w:r>
      <w:r w:rsidR="00406373" w:rsidRPr="00CC35FD">
        <w:rPr>
          <w:szCs w:val="24"/>
        </w:rPr>
        <w:t>и</w:t>
      </w:r>
      <w:r w:rsidR="00406373" w:rsidRPr="00CC35FD">
        <w:rPr>
          <w:szCs w:val="24"/>
        </w:rPr>
        <w:t xml:space="preserve">мально допустимого уровня территориальной доступности таких объектов для населения </w:t>
      </w:r>
      <w:r w:rsidR="00FF06EE">
        <w:rPr>
          <w:szCs w:val="24"/>
        </w:rPr>
        <w:t>муниципального образования</w:t>
      </w:r>
      <w:r w:rsidR="00406373" w:rsidRPr="00CC35FD">
        <w:rPr>
          <w:szCs w:val="24"/>
        </w:rPr>
        <w:t>.</w:t>
      </w:r>
    </w:p>
    <w:p w14:paraId="14BDD421" w14:textId="70BDD2BD" w:rsidR="00A86A6E" w:rsidRPr="00CC35FD" w:rsidRDefault="00A86A6E" w:rsidP="00A86A6E">
      <w:pPr>
        <w:rPr>
          <w:szCs w:val="24"/>
        </w:rPr>
      </w:pPr>
      <w:bookmarkStart w:id="254" w:name="OLE_LINK245"/>
      <w:bookmarkStart w:id="255" w:name="OLE_LINK246"/>
      <w:bookmarkStart w:id="256" w:name="OLE_LINK247"/>
      <w:bookmarkStart w:id="257" w:name="OLE_LINK248"/>
      <w:r w:rsidRPr="00CC35FD">
        <w:rPr>
          <w:b/>
          <w:szCs w:val="24"/>
        </w:rPr>
        <w:t>объекты местного значения</w:t>
      </w:r>
      <w:r w:rsidRPr="00CC35FD">
        <w:rPr>
          <w:szCs w:val="24"/>
        </w:rPr>
        <w:t xml:space="preserve"> – объекты капитального строительства, иные объе</w:t>
      </w:r>
      <w:r w:rsidRPr="00CC35FD">
        <w:rPr>
          <w:szCs w:val="24"/>
        </w:rPr>
        <w:t>к</w:t>
      </w:r>
      <w:r w:rsidRPr="00CC35FD">
        <w:rPr>
          <w:szCs w:val="24"/>
        </w:rPr>
        <w:t>ты, территории, которые необходимы для осуществления органами местного самоупра</w:t>
      </w:r>
      <w:r w:rsidRPr="00CC35FD">
        <w:rPr>
          <w:szCs w:val="24"/>
        </w:rPr>
        <w:t>в</w:t>
      </w:r>
      <w:r w:rsidRPr="00CC35FD">
        <w:rPr>
          <w:szCs w:val="24"/>
        </w:rPr>
        <w:t>ления полномочий по вопросам местного значения и в пределах переданных госуда</w:t>
      </w:r>
      <w:r w:rsidRPr="00CC35FD">
        <w:rPr>
          <w:szCs w:val="24"/>
        </w:rPr>
        <w:t>р</w:t>
      </w:r>
      <w:r w:rsidRPr="00CC35FD">
        <w:rPr>
          <w:szCs w:val="24"/>
        </w:rPr>
        <w:t>ственных полномочий в соответствии с федеральными законами, закон</w:t>
      </w:r>
      <w:r w:rsidR="00921EF7" w:rsidRPr="00CC35FD">
        <w:rPr>
          <w:szCs w:val="24"/>
        </w:rPr>
        <w:t>а</w:t>
      </w:r>
      <w:r w:rsidRPr="00CC35FD">
        <w:rPr>
          <w:szCs w:val="24"/>
        </w:rPr>
        <w:t>м</w:t>
      </w:r>
      <w:r w:rsidR="00921EF7" w:rsidRPr="00CC35FD">
        <w:rPr>
          <w:szCs w:val="24"/>
        </w:rPr>
        <w:t>и</w:t>
      </w:r>
      <w:r w:rsidRPr="00CC35FD">
        <w:rPr>
          <w:szCs w:val="24"/>
        </w:rPr>
        <w:t xml:space="preserve"> </w:t>
      </w:r>
      <w:r w:rsidR="00E17E86">
        <w:rPr>
          <w:szCs w:val="24"/>
        </w:rPr>
        <w:t xml:space="preserve">Республики </w:t>
      </w:r>
      <w:r w:rsidR="00E17E86">
        <w:rPr>
          <w:szCs w:val="24"/>
        </w:rPr>
        <w:lastRenderedPageBreak/>
        <w:t>Алтай</w:t>
      </w:r>
      <w:r w:rsidRPr="00CC35FD">
        <w:rPr>
          <w:szCs w:val="24"/>
        </w:rPr>
        <w:t>, уставом муниципального образования, и оказывают существенное влияние на с</w:t>
      </w:r>
      <w:r w:rsidRPr="00CC35FD">
        <w:rPr>
          <w:szCs w:val="24"/>
        </w:rPr>
        <w:t>о</w:t>
      </w:r>
      <w:r w:rsidRPr="00CC35FD">
        <w:rPr>
          <w:szCs w:val="24"/>
        </w:rPr>
        <w:t xml:space="preserve">циально-экономическое развитие </w:t>
      </w:r>
      <w:r w:rsidR="00921EF7" w:rsidRPr="00CC35FD">
        <w:rPr>
          <w:szCs w:val="24"/>
        </w:rPr>
        <w:t>муниципального образования</w:t>
      </w:r>
      <w:r w:rsidRPr="00CC35FD">
        <w:rPr>
          <w:szCs w:val="24"/>
        </w:rPr>
        <w:t xml:space="preserve">. </w:t>
      </w:r>
    </w:p>
    <w:p w14:paraId="517FA2CB" w14:textId="77777777" w:rsidR="00A86A6E" w:rsidRPr="00CC35FD" w:rsidRDefault="00A86A6E" w:rsidP="00A86A6E">
      <w:pPr>
        <w:rPr>
          <w:szCs w:val="24"/>
        </w:rPr>
      </w:pPr>
      <w:r w:rsidRPr="00CC35FD">
        <w:rPr>
          <w:b/>
          <w:szCs w:val="24"/>
        </w:rPr>
        <w:t>реконструкция объектов капитального строительства</w:t>
      </w:r>
      <w:r w:rsidRPr="00CC35FD">
        <w:rPr>
          <w:szCs w:val="24"/>
        </w:rPr>
        <w:t xml:space="preserve"> (за исключением лине</w:t>
      </w:r>
      <w:r w:rsidRPr="00CC35FD">
        <w:rPr>
          <w:szCs w:val="24"/>
        </w:rPr>
        <w:t>й</w:t>
      </w:r>
      <w:r w:rsidRPr="00CC35FD">
        <w:rPr>
          <w:szCs w:val="24"/>
        </w:rPr>
        <w:t>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w:t>
      </w:r>
      <w:r w:rsidRPr="00CC35FD">
        <w:rPr>
          <w:szCs w:val="24"/>
        </w:rPr>
        <w:t>и</w:t>
      </w:r>
      <w:r w:rsidRPr="00CC35FD">
        <w:rPr>
          <w:szCs w:val="24"/>
        </w:rPr>
        <w:t>ем замены отдельных элементов таких конструкций на аналогичные или иные улучша</w:t>
      </w:r>
      <w:r w:rsidRPr="00CC35FD">
        <w:rPr>
          <w:szCs w:val="24"/>
        </w:rPr>
        <w:t>ю</w:t>
      </w:r>
      <w:r w:rsidRPr="00CC35FD">
        <w:rPr>
          <w:szCs w:val="24"/>
        </w:rPr>
        <w:t>щие показатели таких конструкций элементы и (или) восстановления указанных элеме</w:t>
      </w:r>
      <w:r w:rsidRPr="00CC35FD">
        <w:rPr>
          <w:szCs w:val="24"/>
        </w:rPr>
        <w:t>н</w:t>
      </w:r>
      <w:r w:rsidRPr="00CC35FD">
        <w:rPr>
          <w:szCs w:val="24"/>
        </w:rPr>
        <w:t>тов;</w:t>
      </w:r>
    </w:p>
    <w:p w14:paraId="2895376A" w14:textId="77777777" w:rsidR="00A86A6E" w:rsidRPr="00CC35FD" w:rsidRDefault="00A86A6E" w:rsidP="00A86A6E">
      <w:pPr>
        <w:rPr>
          <w:szCs w:val="24"/>
        </w:rPr>
      </w:pPr>
      <w:r w:rsidRPr="00CC35FD">
        <w:rPr>
          <w:b/>
          <w:szCs w:val="24"/>
        </w:rPr>
        <w:t>санитарно-защитная зона (СЗЗ)</w:t>
      </w:r>
      <w:r w:rsidRPr="00CC35FD">
        <w:rPr>
          <w:szCs w:val="24"/>
        </w:rPr>
        <w:t xml:space="preserve"> – специальная территория с особым режимом и</w:t>
      </w:r>
      <w:r w:rsidRPr="00CC35FD">
        <w:rPr>
          <w:szCs w:val="24"/>
        </w:rPr>
        <w:t>с</w:t>
      </w:r>
      <w:r w:rsidRPr="00CC35FD">
        <w:rPr>
          <w:szCs w:val="24"/>
        </w:rPr>
        <w:t>пользования, которая устанавливается вокруг объектов и производств, являющихся и</w:t>
      </w:r>
      <w:r w:rsidRPr="00CC35FD">
        <w:rPr>
          <w:szCs w:val="24"/>
        </w:rPr>
        <w:t>с</w:t>
      </w:r>
      <w:r w:rsidRPr="00CC35FD">
        <w:rPr>
          <w:szCs w:val="24"/>
        </w:rPr>
        <w:t>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w:t>
      </w:r>
      <w:r w:rsidRPr="00CC35FD">
        <w:rPr>
          <w:szCs w:val="24"/>
        </w:rPr>
        <w:t>е</w:t>
      </w:r>
      <w:r w:rsidRPr="00CC35FD">
        <w:rPr>
          <w:szCs w:val="24"/>
        </w:rPr>
        <w:t>ского, физического) до значений, установленных гигиеническими нормативами.</w:t>
      </w:r>
    </w:p>
    <w:p w14:paraId="7F7BA609" w14:textId="77777777" w:rsidR="00A86A6E" w:rsidRPr="00CC35FD" w:rsidRDefault="00A86A6E" w:rsidP="00A86A6E">
      <w:pPr>
        <w:rPr>
          <w:rFonts w:cs="Times New Roman"/>
          <w:szCs w:val="24"/>
        </w:rPr>
      </w:pPr>
      <w:r w:rsidRPr="00CC35FD">
        <w:rPr>
          <w:rFonts w:cs="Times New Roman"/>
          <w:b/>
          <w:szCs w:val="24"/>
        </w:rPr>
        <w:t>стоянка для автомобилей</w:t>
      </w:r>
      <w:r w:rsidRPr="00CC35FD">
        <w:rPr>
          <w:rFonts w:cs="Times New Roman"/>
          <w:szCs w:val="24"/>
        </w:rPr>
        <w:t xml:space="preserve"> – здание, сооружение (часть здания, сооружения) или специальная открытая площадка, предназначенные только для хранения (стоянки) авт</w:t>
      </w:r>
      <w:r w:rsidRPr="00CC35FD">
        <w:rPr>
          <w:rFonts w:cs="Times New Roman"/>
          <w:szCs w:val="24"/>
        </w:rPr>
        <w:t>о</w:t>
      </w:r>
      <w:r w:rsidRPr="00CC35FD">
        <w:rPr>
          <w:rFonts w:cs="Times New Roman"/>
          <w:szCs w:val="24"/>
        </w:rPr>
        <w:t>мобилей;</w:t>
      </w:r>
    </w:p>
    <w:p w14:paraId="459DA0E1" w14:textId="77777777" w:rsidR="00ED55A9" w:rsidRPr="00CC35FD" w:rsidRDefault="00ED55A9" w:rsidP="00A86A6E">
      <w:pPr>
        <w:rPr>
          <w:rFonts w:cs="Times New Roman"/>
          <w:szCs w:val="24"/>
        </w:rPr>
      </w:pPr>
      <w:r w:rsidRPr="00CC35FD">
        <w:rPr>
          <w:rFonts w:cs="Times New Roman"/>
          <w:b/>
          <w:szCs w:val="24"/>
        </w:rPr>
        <w:t>торговые объекты местного значения</w:t>
      </w:r>
      <w:r w:rsidRPr="00CC35FD">
        <w:rPr>
          <w:rFonts w:cs="Times New Roman"/>
          <w:szCs w:val="24"/>
        </w:rPr>
        <w:t xml:space="preserve"> – магазины и торговые павильоны по пр</w:t>
      </w:r>
      <w:r w:rsidRPr="00CC35FD">
        <w:rPr>
          <w:rFonts w:cs="Times New Roman"/>
          <w:szCs w:val="24"/>
        </w:rPr>
        <w:t>о</w:t>
      </w:r>
      <w:r w:rsidRPr="00CC35FD">
        <w:rPr>
          <w:rFonts w:cs="Times New Roman"/>
          <w:szCs w:val="24"/>
        </w:rPr>
        <w:t>даже продовольственных товаров и товаров смешанного ассортимента с площадью торг</w:t>
      </w:r>
      <w:r w:rsidRPr="00CC35FD">
        <w:rPr>
          <w:rFonts w:cs="Times New Roman"/>
          <w:szCs w:val="24"/>
        </w:rPr>
        <w:t>о</w:t>
      </w:r>
      <w:r w:rsidRPr="00CC35FD">
        <w:rPr>
          <w:rFonts w:cs="Times New Roman"/>
          <w:szCs w:val="24"/>
        </w:rPr>
        <w:t xml:space="preserve">вого объекта до 300 кв. метров включительно, кроме магазинов и торговых павильонов, размещаемых в крупных торговых центрах (комплексах) (для ГО </w:t>
      </w:r>
      <w:r w:rsidR="00FF06EE">
        <w:rPr>
          <w:rFonts w:cs="Times New Roman"/>
          <w:szCs w:val="24"/>
        </w:rPr>
        <w:t>Город Горно-Алтайск</w:t>
      </w:r>
      <w:r w:rsidRPr="00CC35FD">
        <w:rPr>
          <w:rFonts w:cs="Times New Roman"/>
          <w:szCs w:val="24"/>
        </w:rPr>
        <w:t xml:space="preserve"> крупные торговые центры (комплексы) </w:t>
      </w:r>
      <w:r w:rsidR="00D656CB" w:rsidRPr="00CC35FD">
        <w:rPr>
          <w:rFonts w:cs="Times New Roman"/>
          <w:szCs w:val="24"/>
        </w:rPr>
        <w:t>–</w:t>
      </w:r>
      <w:r w:rsidRPr="00CC35FD">
        <w:rPr>
          <w:rFonts w:cs="Times New Roman"/>
          <w:szCs w:val="24"/>
        </w:rPr>
        <w:t xml:space="preserve"> торговые центры (комплексы) с торговой пл</w:t>
      </w:r>
      <w:r w:rsidRPr="00CC35FD">
        <w:rPr>
          <w:rFonts w:cs="Times New Roman"/>
          <w:szCs w:val="24"/>
        </w:rPr>
        <w:t>о</w:t>
      </w:r>
      <w:r w:rsidRPr="00CC35FD">
        <w:rPr>
          <w:rFonts w:cs="Times New Roman"/>
          <w:szCs w:val="24"/>
        </w:rPr>
        <w:t>щадью более 3000 кв. метров);</w:t>
      </w:r>
    </w:p>
    <w:p w14:paraId="4B31AA16" w14:textId="77777777" w:rsidR="00A86A6E" w:rsidRPr="00CC35FD" w:rsidRDefault="00A86A6E" w:rsidP="00A86A6E">
      <w:pPr>
        <w:rPr>
          <w:szCs w:val="24"/>
        </w:rPr>
      </w:pPr>
      <w:r w:rsidRPr="00CC35FD">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w:t>
      </w:r>
      <w:r w:rsidRPr="00CC35FD">
        <w:rPr>
          <w:szCs w:val="24"/>
        </w:rPr>
        <w:t>а</w:t>
      </w:r>
      <w:r w:rsidRPr="00CC35FD">
        <w:rPr>
          <w:szCs w:val="24"/>
        </w:rPr>
        <w:t>тельстве.</w:t>
      </w:r>
    </w:p>
    <w:p w14:paraId="4B56D95F" w14:textId="77777777" w:rsidR="00A86A6E" w:rsidRPr="00CC35FD" w:rsidRDefault="00A86A6E" w:rsidP="008D642C">
      <w:pPr>
        <w:pStyle w:val="20"/>
        <w:numPr>
          <w:ilvl w:val="1"/>
          <w:numId w:val="13"/>
        </w:numPr>
        <w:ind w:left="0" w:firstLine="0"/>
      </w:pPr>
      <w:bookmarkStart w:id="258" w:name="_Toc501959765"/>
      <w:bookmarkEnd w:id="254"/>
      <w:bookmarkEnd w:id="255"/>
      <w:bookmarkEnd w:id="256"/>
      <w:bookmarkEnd w:id="257"/>
      <w:r w:rsidRPr="00CC35FD">
        <w:t>Цели и задачи местных нормативов градостроительного проектирования</w:t>
      </w:r>
      <w:bookmarkEnd w:id="258"/>
      <w:r w:rsidRPr="00CC35FD">
        <w:t xml:space="preserve"> </w:t>
      </w:r>
      <w:bookmarkEnd w:id="250"/>
    </w:p>
    <w:p w14:paraId="5DDDE102" w14:textId="21A6AD97" w:rsidR="00E06B0E" w:rsidRPr="00CC35FD" w:rsidRDefault="00A86A6E" w:rsidP="00A86A6E">
      <w:pPr>
        <w:pStyle w:val="aff6"/>
        <w:rPr>
          <w:lang w:val="ru-RU"/>
        </w:rPr>
      </w:pPr>
      <w:bookmarkStart w:id="259" w:name="OLE_LINK116"/>
      <w:bookmarkStart w:id="260" w:name="OLE_LINK123"/>
      <w:bookmarkStart w:id="261" w:name="OLE_LINK127"/>
      <w:r w:rsidRPr="00CC35FD">
        <w:rPr>
          <w:i/>
          <w:lang w:val="ru-RU"/>
        </w:rPr>
        <w:t>Целью</w:t>
      </w:r>
      <w:r w:rsidRPr="00CC35FD">
        <w:rPr>
          <w:lang w:val="ru-RU"/>
        </w:rPr>
        <w:t xml:space="preserve"> разработки </w:t>
      </w:r>
      <w:bookmarkStart w:id="262" w:name="OLE_LINK96"/>
      <w:bookmarkStart w:id="263" w:name="OLE_LINK97"/>
      <w:bookmarkStart w:id="264" w:name="OLE_LINK98"/>
      <w:r w:rsidRPr="00CC35FD">
        <w:rPr>
          <w:lang w:val="ru-RU"/>
        </w:rPr>
        <w:t xml:space="preserve">местных нормативов градостроительного проектирования </w:t>
      </w:r>
      <w:r w:rsidR="00FF06EE">
        <w:rPr>
          <w:lang w:val="ru-RU"/>
        </w:rPr>
        <w:t>мун</w:t>
      </w:r>
      <w:r w:rsidR="00FF06EE">
        <w:rPr>
          <w:lang w:val="ru-RU"/>
        </w:rPr>
        <w:t>и</w:t>
      </w:r>
      <w:r w:rsidR="00FF06EE">
        <w:rPr>
          <w:lang w:val="ru-RU"/>
        </w:rPr>
        <w:t>ципального образования</w:t>
      </w:r>
      <w:r w:rsidR="005D1573" w:rsidRPr="00CC35FD">
        <w:rPr>
          <w:lang w:val="ru-RU"/>
        </w:rPr>
        <w:t xml:space="preserve"> </w:t>
      </w:r>
      <w:r w:rsidR="00FF06EE">
        <w:rPr>
          <w:lang w:val="ru-RU"/>
        </w:rPr>
        <w:t>Город Горно-Алтайск</w:t>
      </w:r>
      <w:r w:rsidRPr="00CC35FD">
        <w:rPr>
          <w:lang w:val="ru-RU"/>
        </w:rPr>
        <w:t xml:space="preserve"> </w:t>
      </w:r>
      <w:r w:rsidR="00E17E86">
        <w:rPr>
          <w:lang w:val="ru-RU"/>
        </w:rPr>
        <w:t>Республики Алтай</w:t>
      </w:r>
      <w:r w:rsidRPr="00CC35FD">
        <w:rPr>
          <w:lang w:val="ru-RU"/>
        </w:rPr>
        <w:t xml:space="preserve"> </w:t>
      </w:r>
      <w:bookmarkEnd w:id="262"/>
      <w:bookmarkEnd w:id="263"/>
      <w:bookmarkEnd w:id="264"/>
      <w:r w:rsidR="0059111A" w:rsidRPr="00CC35FD">
        <w:rPr>
          <w:lang w:val="ru-RU"/>
        </w:rPr>
        <w:t>является</w:t>
      </w:r>
      <w:r w:rsidRPr="00CC35FD">
        <w:rPr>
          <w:lang w:val="ru-RU"/>
        </w:rPr>
        <w:t xml:space="preserve"> </w:t>
      </w:r>
      <w:bookmarkStart w:id="265" w:name="OLE_LINK114"/>
      <w:bookmarkStart w:id="266" w:name="OLE_LINK115"/>
      <w:r w:rsidR="00E06B0E" w:rsidRPr="00CC35FD">
        <w:rPr>
          <w:lang w:val="ru-RU"/>
        </w:rPr>
        <w:t xml:space="preserve">определение совокупности </w:t>
      </w:r>
      <w:r w:rsidR="00E06B0E" w:rsidRPr="00CC35FD">
        <w:rPr>
          <w:lang w:val="ru-RU" w:eastAsia="ru-RU"/>
        </w:rPr>
        <w:t xml:space="preserve">расчетных показателей минимально допустимого уровня обеспеченности объектами местного значения </w:t>
      </w:r>
      <w:r w:rsidR="00FF06EE">
        <w:rPr>
          <w:lang w:val="ru-RU" w:eastAsia="ru-RU"/>
        </w:rPr>
        <w:t>муниципального образования</w:t>
      </w:r>
      <w:r w:rsidR="00E06B0E" w:rsidRPr="00CC35FD">
        <w:rPr>
          <w:lang w:val="ru-RU" w:eastAsia="ru-RU"/>
        </w:rPr>
        <w:t xml:space="preserve"> </w:t>
      </w:r>
      <w:r w:rsidR="00FF06EE">
        <w:rPr>
          <w:lang w:val="ru-RU" w:eastAsia="ru-RU"/>
        </w:rPr>
        <w:t>Город Горно-Алтайск</w:t>
      </w:r>
      <w:r w:rsidR="00E06B0E" w:rsidRPr="00CC35FD">
        <w:rPr>
          <w:lang w:val="ru-RU" w:eastAsia="ru-RU"/>
        </w:rPr>
        <w:t xml:space="preserve"> </w:t>
      </w:r>
      <w:r w:rsidR="00E17E86">
        <w:rPr>
          <w:lang w:val="ru-RU"/>
        </w:rPr>
        <w:t>Ре</w:t>
      </w:r>
      <w:r w:rsidR="00E17E86">
        <w:rPr>
          <w:lang w:val="ru-RU"/>
        </w:rPr>
        <w:t>с</w:t>
      </w:r>
      <w:r w:rsidR="00E17E86">
        <w:rPr>
          <w:lang w:val="ru-RU"/>
        </w:rPr>
        <w:t>публики Алтай</w:t>
      </w:r>
      <w:r w:rsidR="00E06B0E" w:rsidRPr="00CC35FD">
        <w:rPr>
          <w:lang w:val="ru-RU" w:eastAsia="ru-RU"/>
        </w:rPr>
        <w:t>, относящимися к областям, указанным в пункте 1 части 5 статьи 23 Град</w:t>
      </w:r>
      <w:r w:rsidR="00E06B0E" w:rsidRPr="00CC35FD">
        <w:rPr>
          <w:lang w:val="ru-RU" w:eastAsia="ru-RU"/>
        </w:rPr>
        <w:t>о</w:t>
      </w:r>
      <w:r w:rsidR="00E06B0E" w:rsidRPr="00CC35FD">
        <w:rPr>
          <w:lang w:val="ru-RU" w:eastAsia="ru-RU"/>
        </w:rPr>
        <w:t xml:space="preserve">строительного кодекса Российской Федерации, объектами благоустройства территории, иными объектами местного значения </w:t>
      </w:r>
      <w:r w:rsidR="00FF06EE">
        <w:rPr>
          <w:lang w:val="ru-RU" w:eastAsia="ru-RU"/>
        </w:rPr>
        <w:t>муниципального образования</w:t>
      </w:r>
      <w:r w:rsidR="00E06B0E" w:rsidRPr="00CC35FD">
        <w:rPr>
          <w:lang w:val="ru-RU" w:eastAsia="ru-RU"/>
        </w:rPr>
        <w:t xml:space="preserve"> населения </w:t>
      </w:r>
      <w:r w:rsidR="00FF06EE">
        <w:rPr>
          <w:lang w:val="ru-RU" w:eastAsia="ru-RU"/>
        </w:rPr>
        <w:t>муниц</w:t>
      </w:r>
      <w:r w:rsidR="00FF06EE">
        <w:rPr>
          <w:lang w:val="ru-RU" w:eastAsia="ru-RU"/>
        </w:rPr>
        <w:t>и</w:t>
      </w:r>
      <w:r w:rsidR="00FF06EE">
        <w:rPr>
          <w:lang w:val="ru-RU" w:eastAsia="ru-RU"/>
        </w:rPr>
        <w:t>пального образования</w:t>
      </w:r>
      <w:r w:rsidR="00E06B0E" w:rsidRPr="00CC35FD">
        <w:rPr>
          <w:lang w:val="ru-RU" w:eastAsia="ru-RU"/>
        </w:rPr>
        <w:t>, и расчетных показателей максимально допустимого уровня терр</w:t>
      </w:r>
      <w:r w:rsidR="00E06B0E" w:rsidRPr="00CC35FD">
        <w:rPr>
          <w:lang w:val="ru-RU" w:eastAsia="ru-RU"/>
        </w:rPr>
        <w:t>и</w:t>
      </w:r>
      <w:r w:rsidR="00E06B0E" w:rsidRPr="00CC35FD">
        <w:rPr>
          <w:lang w:val="ru-RU" w:eastAsia="ru-RU"/>
        </w:rPr>
        <w:t xml:space="preserve">ториальной доступности таких объектов для населения </w:t>
      </w:r>
      <w:r w:rsidR="00FF06EE">
        <w:rPr>
          <w:lang w:val="ru-RU" w:eastAsia="ru-RU"/>
        </w:rPr>
        <w:t>муниципального образования</w:t>
      </w:r>
      <w:bookmarkEnd w:id="259"/>
      <w:bookmarkEnd w:id="260"/>
      <w:bookmarkEnd w:id="261"/>
      <w:bookmarkEnd w:id="265"/>
      <w:bookmarkEnd w:id="266"/>
      <w:r w:rsidR="00E06B0E" w:rsidRPr="00CC35FD">
        <w:rPr>
          <w:lang w:val="ru-RU" w:eastAsia="ru-RU"/>
        </w:rPr>
        <w:t>.</w:t>
      </w:r>
    </w:p>
    <w:p w14:paraId="240DFF37" w14:textId="77777777" w:rsidR="00A86A6E" w:rsidRPr="00CC35FD" w:rsidRDefault="00A86A6E" w:rsidP="00A86A6E">
      <w:pPr>
        <w:pStyle w:val="aff6"/>
        <w:rPr>
          <w:lang w:val="ru-RU"/>
        </w:rPr>
      </w:pPr>
      <w:r w:rsidRPr="00CC35FD">
        <w:rPr>
          <w:lang w:val="ru-RU"/>
        </w:rPr>
        <w:t xml:space="preserve">При подготовке </w:t>
      </w:r>
      <w:bookmarkStart w:id="267" w:name="OLE_LINK79"/>
      <w:bookmarkStart w:id="268" w:name="OLE_LINK80"/>
      <w:bookmarkStart w:id="269" w:name="OLE_LINK81"/>
      <w:r w:rsidRPr="00CC35FD">
        <w:rPr>
          <w:lang w:val="ru-RU"/>
        </w:rPr>
        <w:t xml:space="preserve">МНГП </w:t>
      </w:r>
      <w:r w:rsidR="00FF06EE">
        <w:rPr>
          <w:lang w:val="ru-RU"/>
        </w:rPr>
        <w:t>муниципального образования</w:t>
      </w:r>
      <w:r w:rsidR="005D1573" w:rsidRPr="00CC35FD">
        <w:rPr>
          <w:lang w:val="ru-RU"/>
        </w:rPr>
        <w:t xml:space="preserve"> </w:t>
      </w:r>
      <w:r w:rsidR="00FF06EE">
        <w:rPr>
          <w:lang w:val="ru-RU"/>
        </w:rPr>
        <w:t>Город Горно-Алтайск</w:t>
      </w:r>
      <w:r w:rsidRPr="00CC35FD">
        <w:rPr>
          <w:lang w:val="ru-RU"/>
        </w:rPr>
        <w:t xml:space="preserve"> </w:t>
      </w:r>
      <w:bookmarkEnd w:id="267"/>
      <w:bookmarkEnd w:id="268"/>
      <w:bookmarkEnd w:id="269"/>
      <w:r w:rsidRPr="00CC35FD">
        <w:rPr>
          <w:lang w:val="ru-RU"/>
        </w:rPr>
        <w:t>реш</w:t>
      </w:r>
      <w:r w:rsidRPr="00CC35FD">
        <w:rPr>
          <w:lang w:val="ru-RU"/>
        </w:rPr>
        <w:t>а</w:t>
      </w:r>
      <w:r w:rsidRPr="00CC35FD">
        <w:rPr>
          <w:lang w:val="ru-RU"/>
        </w:rPr>
        <w:t xml:space="preserve">ются следующие </w:t>
      </w:r>
      <w:r w:rsidRPr="00CC35FD">
        <w:rPr>
          <w:i/>
          <w:lang w:val="ru-RU"/>
        </w:rPr>
        <w:t>задачи</w:t>
      </w:r>
      <w:r w:rsidRPr="00CC35FD">
        <w:rPr>
          <w:lang w:val="ru-RU"/>
        </w:rPr>
        <w:t>:</w:t>
      </w:r>
    </w:p>
    <w:p w14:paraId="4804B3A0" w14:textId="47140CF7" w:rsidR="00E06B0E" w:rsidRPr="00CC35FD" w:rsidRDefault="00A86A6E" w:rsidP="00E06B0E">
      <w:pPr>
        <w:pStyle w:val="aff6"/>
        <w:rPr>
          <w:lang w:val="ru-RU" w:eastAsia="ru-RU"/>
        </w:rPr>
      </w:pPr>
      <w:r w:rsidRPr="00CC35FD">
        <w:rPr>
          <w:lang w:val="ru-RU"/>
        </w:rPr>
        <w:t xml:space="preserve">1) </w:t>
      </w:r>
      <w:r w:rsidR="00E06B0E" w:rsidRPr="00CC35FD">
        <w:rPr>
          <w:lang w:val="ru-RU" w:eastAsia="ru-RU"/>
        </w:rPr>
        <w:t xml:space="preserve">подготовка основной части нормативов градостроительного проектирования </w:t>
      </w:r>
      <w:r w:rsidR="00FF06EE">
        <w:rPr>
          <w:lang w:val="ru-RU" w:eastAsia="ru-RU"/>
        </w:rPr>
        <w:t>м</w:t>
      </w:r>
      <w:r w:rsidR="00FF06EE">
        <w:rPr>
          <w:lang w:val="ru-RU" w:eastAsia="ru-RU"/>
        </w:rPr>
        <w:t>у</w:t>
      </w:r>
      <w:r w:rsidR="00FF06EE">
        <w:rPr>
          <w:lang w:val="ru-RU" w:eastAsia="ru-RU"/>
        </w:rPr>
        <w:t>ниципального образования</w:t>
      </w:r>
      <w:r w:rsidR="00E06B0E" w:rsidRPr="00CC35FD">
        <w:rPr>
          <w:lang w:val="ru-RU" w:eastAsia="ru-RU"/>
        </w:rPr>
        <w:t xml:space="preserve"> </w:t>
      </w:r>
      <w:r w:rsidR="00FF06EE">
        <w:rPr>
          <w:lang w:val="ru-RU" w:eastAsia="ru-RU"/>
        </w:rPr>
        <w:t>Город Горно-Алтайск</w:t>
      </w:r>
      <w:r w:rsidR="00E06B0E" w:rsidRPr="00CC35FD">
        <w:rPr>
          <w:lang w:val="ru-RU" w:eastAsia="ru-RU"/>
        </w:rPr>
        <w:t xml:space="preserve"> </w:t>
      </w:r>
      <w:r w:rsidR="00E17E86">
        <w:rPr>
          <w:lang w:val="ru-RU"/>
        </w:rPr>
        <w:t>Республики Алтай</w:t>
      </w:r>
      <w:r w:rsidR="00E06B0E" w:rsidRPr="00CC35FD">
        <w:rPr>
          <w:lang w:val="ru-RU" w:eastAsia="ru-RU"/>
        </w:rPr>
        <w:t>, содержащей расче</w:t>
      </w:r>
      <w:r w:rsidR="00E06B0E" w:rsidRPr="00CC35FD">
        <w:rPr>
          <w:lang w:val="ru-RU" w:eastAsia="ru-RU"/>
        </w:rPr>
        <w:t>т</w:t>
      </w:r>
      <w:r w:rsidR="00E06B0E" w:rsidRPr="00CC35FD">
        <w:rPr>
          <w:lang w:val="ru-RU" w:eastAsia="ru-RU"/>
        </w:rPr>
        <w:t>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w:t>
      </w:r>
      <w:r w:rsidR="00E06B0E" w:rsidRPr="00CC35FD">
        <w:rPr>
          <w:lang w:val="ru-RU" w:eastAsia="ru-RU"/>
        </w:rPr>
        <w:t>р</w:t>
      </w:r>
      <w:r w:rsidR="00E06B0E" w:rsidRPr="00CC35FD">
        <w:rPr>
          <w:lang w:val="ru-RU" w:eastAsia="ru-RU"/>
        </w:rPr>
        <w:t>риториальной доступности таких объектов для населения;</w:t>
      </w:r>
    </w:p>
    <w:p w14:paraId="776BE860" w14:textId="7487721C" w:rsidR="00E06B0E" w:rsidRPr="00CC35FD" w:rsidRDefault="00E06B0E" w:rsidP="00E06B0E">
      <w:pPr>
        <w:rPr>
          <w:rFonts w:eastAsia="Times New Roman" w:cs="Times New Roman"/>
          <w:szCs w:val="24"/>
        </w:rPr>
      </w:pPr>
      <w:r w:rsidRPr="00CC35FD">
        <w:rPr>
          <w:rFonts w:eastAsia="Times New Roman" w:cs="Times New Roman"/>
          <w:szCs w:val="24"/>
        </w:rPr>
        <w:t xml:space="preserve">2) подготовка материалов по обоснованию расчетных показателей, содержащихся в основной части нормативов градостроительного проектирования </w:t>
      </w:r>
      <w:r w:rsidR="00FF06EE">
        <w:rPr>
          <w:rFonts w:eastAsia="Times New Roman" w:cs="Times New Roman"/>
          <w:szCs w:val="24"/>
        </w:rPr>
        <w:t>муниципального образ</w:t>
      </w:r>
      <w:r w:rsidR="00FF06EE">
        <w:rPr>
          <w:rFonts w:eastAsia="Times New Roman" w:cs="Times New Roman"/>
          <w:szCs w:val="24"/>
        </w:rPr>
        <w:t>о</w:t>
      </w:r>
      <w:r w:rsidR="00FF06EE">
        <w:rPr>
          <w:rFonts w:eastAsia="Times New Roman" w:cs="Times New Roman"/>
          <w:szCs w:val="24"/>
        </w:rPr>
        <w:t>вания</w:t>
      </w:r>
      <w:r w:rsidRPr="00CC35FD">
        <w:rPr>
          <w:rFonts w:eastAsia="Times New Roman" w:cs="Times New Roman"/>
          <w:szCs w:val="24"/>
        </w:rPr>
        <w:t xml:space="preserve"> </w:t>
      </w:r>
      <w:r w:rsidR="00FF06EE">
        <w:rPr>
          <w:rFonts w:eastAsia="Times New Roman" w:cs="Times New Roman"/>
          <w:szCs w:val="24"/>
        </w:rPr>
        <w:t>Город Горно-Алтайск</w:t>
      </w:r>
      <w:r w:rsidRPr="00CC35FD">
        <w:rPr>
          <w:rFonts w:eastAsia="Times New Roman" w:cs="Times New Roman"/>
          <w:szCs w:val="24"/>
        </w:rPr>
        <w:t xml:space="preserve"> </w:t>
      </w:r>
      <w:r w:rsidR="00E17E86">
        <w:rPr>
          <w:rFonts w:eastAsia="Times New Roman" w:cs="Times New Roman"/>
          <w:szCs w:val="24"/>
        </w:rPr>
        <w:t>Республики Алтай</w:t>
      </w:r>
      <w:r w:rsidRPr="00CC35FD">
        <w:rPr>
          <w:rFonts w:eastAsia="Times New Roman" w:cs="Times New Roman"/>
          <w:szCs w:val="24"/>
        </w:rPr>
        <w:t>;</w:t>
      </w:r>
    </w:p>
    <w:p w14:paraId="01BE9042" w14:textId="0990BD51" w:rsidR="00E06B0E" w:rsidRPr="00CC35FD" w:rsidRDefault="00E06B0E" w:rsidP="00E06B0E">
      <w:pPr>
        <w:rPr>
          <w:rFonts w:eastAsia="Times New Roman" w:cs="Times New Roman"/>
          <w:szCs w:val="24"/>
        </w:rPr>
      </w:pPr>
      <w:r w:rsidRPr="00CC35FD">
        <w:rPr>
          <w:rFonts w:eastAsia="Times New Roman" w:cs="Times New Roman"/>
          <w:szCs w:val="24"/>
        </w:rPr>
        <w:lastRenderedPageBreak/>
        <w:t xml:space="preserve">3) подготовка правил и области применения расчетных показателей, содержащихся в основной части местных нормативов градостроительного проектирования </w:t>
      </w:r>
      <w:r w:rsidR="00FF06EE">
        <w:rPr>
          <w:rFonts w:eastAsia="Times New Roman" w:cs="Times New Roman"/>
          <w:szCs w:val="24"/>
        </w:rPr>
        <w:t>муниципал</w:t>
      </w:r>
      <w:r w:rsidR="00FF06EE">
        <w:rPr>
          <w:rFonts w:eastAsia="Times New Roman" w:cs="Times New Roman"/>
          <w:szCs w:val="24"/>
        </w:rPr>
        <w:t>ь</w:t>
      </w:r>
      <w:r w:rsidR="00FF06EE">
        <w:rPr>
          <w:rFonts w:eastAsia="Times New Roman" w:cs="Times New Roman"/>
          <w:szCs w:val="24"/>
        </w:rPr>
        <w:t>ного образования</w:t>
      </w:r>
      <w:r w:rsidRPr="00CC35FD">
        <w:rPr>
          <w:rFonts w:eastAsia="Times New Roman" w:cs="Times New Roman"/>
          <w:szCs w:val="24"/>
        </w:rPr>
        <w:t xml:space="preserve"> </w:t>
      </w:r>
      <w:r w:rsidR="00FF06EE">
        <w:rPr>
          <w:rFonts w:eastAsia="Times New Roman" w:cs="Times New Roman"/>
          <w:szCs w:val="24"/>
        </w:rPr>
        <w:t>Город Горно-Алтайск</w:t>
      </w:r>
      <w:r w:rsidRPr="00CC35FD">
        <w:rPr>
          <w:rFonts w:eastAsia="Times New Roman" w:cs="Times New Roman"/>
          <w:szCs w:val="24"/>
        </w:rPr>
        <w:t xml:space="preserve"> </w:t>
      </w:r>
      <w:r w:rsidR="00E17E86">
        <w:rPr>
          <w:rFonts w:eastAsia="Times New Roman" w:cs="Times New Roman"/>
          <w:szCs w:val="24"/>
        </w:rPr>
        <w:t>Республики Алтай</w:t>
      </w:r>
      <w:r w:rsidRPr="00CC35FD">
        <w:rPr>
          <w:rFonts w:eastAsia="Times New Roman" w:cs="Times New Roman"/>
          <w:szCs w:val="24"/>
        </w:rPr>
        <w:t>.</w:t>
      </w:r>
    </w:p>
    <w:p w14:paraId="06B0DE51" w14:textId="77777777" w:rsidR="0015348C" w:rsidRPr="00CC35FD" w:rsidRDefault="0015348C" w:rsidP="008D642C">
      <w:pPr>
        <w:pStyle w:val="20"/>
        <w:numPr>
          <w:ilvl w:val="1"/>
          <w:numId w:val="13"/>
        </w:numPr>
        <w:ind w:left="0" w:firstLine="0"/>
      </w:pPr>
      <w:bookmarkStart w:id="270" w:name="_Toc467625430"/>
      <w:bookmarkStart w:id="271" w:name="_Toc501959766"/>
      <w:bookmarkStart w:id="272" w:name="OLE_LINK485"/>
      <w:bookmarkStart w:id="273" w:name="OLE_LINK486"/>
      <w:bookmarkStart w:id="274" w:name="OLE_LINK487"/>
      <w:bookmarkStart w:id="275" w:name="OLE_LINK483"/>
      <w:bookmarkStart w:id="276" w:name="OLE_LINK484"/>
      <w:r w:rsidRPr="00CC35FD">
        <w:t>Общая характеристика состава и содержания местных нормативов градостроительного проектирования</w:t>
      </w:r>
      <w:bookmarkEnd w:id="270"/>
      <w:bookmarkEnd w:id="271"/>
    </w:p>
    <w:bookmarkEnd w:id="272"/>
    <w:bookmarkEnd w:id="273"/>
    <w:bookmarkEnd w:id="274"/>
    <w:p w14:paraId="4A4D6E98" w14:textId="77777777" w:rsidR="00A86A6E" w:rsidRPr="00CC35FD" w:rsidRDefault="00A86A6E" w:rsidP="00A86A6E">
      <w:pPr>
        <w:rPr>
          <w:szCs w:val="24"/>
        </w:rPr>
      </w:pPr>
      <w:r w:rsidRPr="00CC35FD">
        <w:rPr>
          <w:szCs w:val="24"/>
        </w:rPr>
        <w:t xml:space="preserve">МНГП </w:t>
      </w:r>
      <w:r w:rsidR="00FF06EE">
        <w:rPr>
          <w:szCs w:val="24"/>
        </w:rPr>
        <w:t>муниципального образования</w:t>
      </w:r>
      <w:r w:rsidR="005D1573" w:rsidRPr="00CC35FD">
        <w:rPr>
          <w:szCs w:val="24"/>
        </w:rPr>
        <w:t xml:space="preserve"> </w:t>
      </w:r>
      <w:r w:rsidR="00FF06EE">
        <w:rPr>
          <w:szCs w:val="24"/>
        </w:rPr>
        <w:t>Город Горно-Алтайск</w:t>
      </w:r>
      <w:r w:rsidRPr="00CC35FD">
        <w:rPr>
          <w:szCs w:val="24"/>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FF06EE">
        <w:rPr>
          <w:szCs w:val="24"/>
        </w:rPr>
        <w:t>муниципал</w:t>
      </w:r>
      <w:r w:rsidR="00FF06EE">
        <w:rPr>
          <w:szCs w:val="24"/>
        </w:rPr>
        <w:t>ь</w:t>
      </w:r>
      <w:r w:rsidR="00FF06EE">
        <w:rPr>
          <w:szCs w:val="24"/>
        </w:rPr>
        <w:t>ного образования</w:t>
      </w:r>
      <w:r w:rsidRPr="00CC35FD">
        <w:rPr>
          <w:szCs w:val="24"/>
        </w:rPr>
        <w:t xml:space="preserve">, определяющими и содержащими цели и задачи социально-экономического развития территории </w:t>
      </w:r>
      <w:r w:rsidR="00FF06EE">
        <w:rPr>
          <w:szCs w:val="24"/>
        </w:rPr>
        <w:t>муниципального образования</w:t>
      </w:r>
      <w:r w:rsidR="005D1573" w:rsidRPr="00CC35FD">
        <w:rPr>
          <w:szCs w:val="24"/>
        </w:rPr>
        <w:t xml:space="preserve"> </w:t>
      </w:r>
      <w:r w:rsidR="00FF06EE">
        <w:rPr>
          <w:szCs w:val="24"/>
        </w:rPr>
        <w:t>Город Горно-Алтайск</w:t>
      </w:r>
      <w:r w:rsidRPr="00CC35FD">
        <w:rPr>
          <w:szCs w:val="24"/>
        </w:rPr>
        <w:t>.</w:t>
      </w:r>
    </w:p>
    <w:p w14:paraId="17988B4A" w14:textId="77777777" w:rsidR="0015348C" w:rsidRPr="00CC35FD" w:rsidRDefault="0015348C" w:rsidP="0015348C">
      <w:pPr>
        <w:pStyle w:val="aff6"/>
        <w:rPr>
          <w:lang w:val="ru-RU"/>
        </w:rPr>
      </w:pPr>
      <w:bookmarkStart w:id="277" w:name="OLE_LINK490"/>
      <w:bookmarkStart w:id="278" w:name="OLE_LINK491"/>
      <w:bookmarkStart w:id="279" w:name="OLE_LINK492"/>
      <w:bookmarkStart w:id="280" w:name="OLE_LINK493"/>
      <w:r w:rsidRPr="00CC35FD">
        <w:rPr>
          <w:lang w:val="ru-RU"/>
        </w:rPr>
        <w:t xml:space="preserve">МНГП </w:t>
      </w:r>
      <w:r w:rsidR="00FF06EE">
        <w:rPr>
          <w:lang w:val="ru-RU"/>
        </w:rPr>
        <w:t>муниципального образования</w:t>
      </w:r>
      <w:r w:rsidR="005D1573" w:rsidRPr="00CC35FD">
        <w:rPr>
          <w:lang w:val="ru-RU"/>
        </w:rPr>
        <w:t xml:space="preserve"> </w:t>
      </w:r>
      <w:r w:rsidR="00FF06EE">
        <w:rPr>
          <w:lang w:val="ru-RU"/>
        </w:rPr>
        <w:t>Город Горно-Алтайск</w:t>
      </w:r>
      <w:r w:rsidRPr="00CC35FD">
        <w:rPr>
          <w:lang w:val="ru-RU"/>
        </w:rPr>
        <w:t xml:space="preserve"> включают в себя:</w:t>
      </w:r>
    </w:p>
    <w:p w14:paraId="5224446A" w14:textId="77777777" w:rsidR="0015348C" w:rsidRPr="00CC35FD" w:rsidRDefault="0015348C" w:rsidP="0015348C">
      <w:pPr>
        <w:pStyle w:val="aff6"/>
        <w:rPr>
          <w:lang w:val="ru-RU"/>
        </w:rPr>
      </w:pPr>
      <w:r w:rsidRPr="00CC35FD">
        <w:rPr>
          <w:lang w:val="ru-RU"/>
        </w:rPr>
        <w:t>1. Основная часть:</w:t>
      </w:r>
    </w:p>
    <w:bookmarkEnd w:id="277"/>
    <w:bookmarkEnd w:id="278"/>
    <w:bookmarkEnd w:id="279"/>
    <w:bookmarkEnd w:id="280"/>
    <w:p w14:paraId="546168A1" w14:textId="77777777" w:rsidR="0015348C" w:rsidRPr="00CC35FD" w:rsidRDefault="0015348C" w:rsidP="004B33B5">
      <w:pPr>
        <w:pStyle w:val="aff6"/>
        <w:numPr>
          <w:ilvl w:val="0"/>
          <w:numId w:val="22"/>
        </w:numPr>
        <w:rPr>
          <w:lang w:val="ru-RU"/>
        </w:rPr>
      </w:pPr>
      <w:r w:rsidRPr="00CC35FD">
        <w:rPr>
          <w:lang w:val="ru-RU"/>
        </w:rPr>
        <w:t xml:space="preserve">расчетные показатели минимально допустимого уровня обеспеченности объектами местного значения </w:t>
      </w:r>
      <w:bookmarkStart w:id="281" w:name="OLE_LINK28"/>
      <w:bookmarkStart w:id="282" w:name="OLE_LINK29"/>
      <w:bookmarkStart w:id="283" w:name="OLE_LINK31"/>
      <w:r w:rsidR="00FF06EE">
        <w:rPr>
          <w:lang w:val="ru-RU"/>
        </w:rPr>
        <w:t>муниципального образования</w:t>
      </w:r>
      <w:r w:rsidR="007067B8" w:rsidRPr="00CC35FD">
        <w:rPr>
          <w:lang w:val="ru-RU"/>
        </w:rPr>
        <w:t xml:space="preserve"> </w:t>
      </w:r>
      <w:r w:rsidRPr="00CC35FD">
        <w:rPr>
          <w:lang w:val="ru-RU"/>
        </w:rPr>
        <w:t xml:space="preserve">населения </w:t>
      </w:r>
      <w:r w:rsidR="00FF06EE">
        <w:rPr>
          <w:lang w:val="ru-RU"/>
        </w:rPr>
        <w:t>муниципального обр</w:t>
      </w:r>
      <w:r w:rsidR="00FF06EE">
        <w:rPr>
          <w:lang w:val="ru-RU"/>
        </w:rPr>
        <w:t>а</w:t>
      </w:r>
      <w:r w:rsidR="00FF06EE">
        <w:rPr>
          <w:lang w:val="ru-RU"/>
        </w:rPr>
        <w:t>зования</w:t>
      </w:r>
      <w:bookmarkEnd w:id="281"/>
      <w:bookmarkEnd w:id="282"/>
      <w:bookmarkEnd w:id="283"/>
      <w:r w:rsidRPr="00CC35FD">
        <w:rPr>
          <w:lang w:val="ru-RU"/>
        </w:rPr>
        <w:t>;</w:t>
      </w:r>
    </w:p>
    <w:p w14:paraId="37F7C553" w14:textId="77777777" w:rsidR="0015348C" w:rsidRPr="00CC35FD" w:rsidRDefault="0015348C" w:rsidP="004B33B5">
      <w:pPr>
        <w:pStyle w:val="aff6"/>
        <w:numPr>
          <w:ilvl w:val="0"/>
          <w:numId w:val="22"/>
        </w:numPr>
        <w:rPr>
          <w:lang w:val="ru-RU"/>
        </w:rPr>
      </w:pPr>
      <w:r w:rsidRPr="00CC35FD">
        <w:rPr>
          <w:lang w:val="ru-RU"/>
        </w:rPr>
        <w:t>расчетные показатели максимально допустимого уровня территориальной досту</w:t>
      </w:r>
      <w:r w:rsidRPr="00CC35FD">
        <w:rPr>
          <w:lang w:val="ru-RU"/>
        </w:rPr>
        <w:t>п</w:t>
      </w:r>
      <w:r w:rsidRPr="00CC35FD">
        <w:rPr>
          <w:lang w:val="ru-RU"/>
        </w:rPr>
        <w:t xml:space="preserve">ности объектов местного значения </w:t>
      </w:r>
      <w:bookmarkStart w:id="284" w:name="OLE_LINK32"/>
      <w:bookmarkStart w:id="285" w:name="OLE_LINK33"/>
      <w:r w:rsidR="00FF06EE">
        <w:rPr>
          <w:lang w:val="ru-RU"/>
        </w:rPr>
        <w:t>муниципального образования</w:t>
      </w:r>
      <w:r w:rsidR="007067B8" w:rsidRPr="00CC35FD">
        <w:rPr>
          <w:lang w:val="ru-RU"/>
        </w:rPr>
        <w:t xml:space="preserve"> </w:t>
      </w:r>
      <w:r w:rsidRPr="00CC35FD">
        <w:rPr>
          <w:lang w:val="ru-RU"/>
        </w:rPr>
        <w:t xml:space="preserve">для населения </w:t>
      </w:r>
      <w:r w:rsidR="00FF06EE">
        <w:rPr>
          <w:lang w:val="ru-RU"/>
        </w:rPr>
        <w:t>муниципального образования</w:t>
      </w:r>
      <w:bookmarkEnd w:id="284"/>
      <w:bookmarkEnd w:id="285"/>
      <w:r w:rsidRPr="00CC35FD">
        <w:rPr>
          <w:lang w:val="ru-RU"/>
        </w:rPr>
        <w:t>.</w:t>
      </w:r>
    </w:p>
    <w:p w14:paraId="3759DD04" w14:textId="77777777" w:rsidR="000D2EBC" w:rsidRPr="00CC35FD" w:rsidRDefault="000D2EBC" w:rsidP="000D2EBC">
      <w:pPr>
        <w:pStyle w:val="aff6"/>
        <w:rPr>
          <w:lang w:val="ru-RU"/>
        </w:rPr>
      </w:pPr>
      <w:r w:rsidRPr="00CC35FD">
        <w:rPr>
          <w:lang w:val="ru-RU"/>
        </w:rPr>
        <w:t>2. Материалы по обоснованию местных нормативов градостроительного проект</w:t>
      </w:r>
      <w:r w:rsidRPr="00CC35FD">
        <w:rPr>
          <w:lang w:val="ru-RU"/>
        </w:rPr>
        <w:t>и</w:t>
      </w:r>
      <w:r w:rsidRPr="00CC35FD">
        <w:rPr>
          <w:lang w:val="ru-RU"/>
        </w:rPr>
        <w:t xml:space="preserve">рования: </w:t>
      </w:r>
    </w:p>
    <w:p w14:paraId="0D80B075" w14:textId="77777777" w:rsidR="000D2EBC" w:rsidRPr="00CC35FD" w:rsidRDefault="000D2EBC" w:rsidP="004B33B5">
      <w:pPr>
        <w:pStyle w:val="aff6"/>
        <w:numPr>
          <w:ilvl w:val="0"/>
          <w:numId w:val="24"/>
        </w:numPr>
        <w:rPr>
          <w:lang w:val="ru-RU"/>
        </w:rPr>
      </w:pPr>
      <w:r w:rsidRPr="00CC35FD">
        <w:rPr>
          <w:lang w:val="ru-RU"/>
        </w:rPr>
        <w:t>обоснование расчетных показателей минимально допустимого уровня обеспече</w:t>
      </w:r>
      <w:r w:rsidRPr="00CC35FD">
        <w:rPr>
          <w:lang w:val="ru-RU"/>
        </w:rPr>
        <w:t>н</w:t>
      </w:r>
      <w:r w:rsidRPr="00CC35FD">
        <w:rPr>
          <w:lang w:val="ru-RU"/>
        </w:rPr>
        <w:t xml:space="preserve">ности </w:t>
      </w:r>
      <w:r w:rsidR="00217175" w:rsidRPr="00CC35FD">
        <w:rPr>
          <w:lang w:val="ru-RU"/>
        </w:rPr>
        <w:t xml:space="preserve">объектами местного значения </w:t>
      </w:r>
      <w:r w:rsidR="00FF06EE">
        <w:rPr>
          <w:lang w:val="ru-RU"/>
        </w:rPr>
        <w:t>муниципального образования</w:t>
      </w:r>
      <w:r w:rsidR="007067B8" w:rsidRPr="00CC35FD">
        <w:rPr>
          <w:lang w:val="ru-RU"/>
        </w:rPr>
        <w:t xml:space="preserve"> населения </w:t>
      </w:r>
      <w:r w:rsidR="00FF06EE">
        <w:rPr>
          <w:lang w:val="ru-RU"/>
        </w:rPr>
        <w:t>м</w:t>
      </w:r>
      <w:r w:rsidR="00FF06EE">
        <w:rPr>
          <w:lang w:val="ru-RU"/>
        </w:rPr>
        <w:t>у</w:t>
      </w:r>
      <w:r w:rsidR="00FF06EE">
        <w:rPr>
          <w:lang w:val="ru-RU"/>
        </w:rPr>
        <w:t>ниципального образования</w:t>
      </w:r>
      <w:r w:rsidRPr="00CC35FD">
        <w:rPr>
          <w:lang w:val="ru-RU"/>
        </w:rPr>
        <w:t>;</w:t>
      </w:r>
    </w:p>
    <w:p w14:paraId="1CFE2F5B" w14:textId="77777777" w:rsidR="000D2EBC" w:rsidRPr="00CC35FD" w:rsidRDefault="000D2EBC" w:rsidP="004B33B5">
      <w:pPr>
        <w:pStyle w:val="aff6"/>
        <w:numPr>
          <w:ilvl w:val="0"/>
          <w:numId w:val="24"/>
        </w:numPr>
        <w:rPr>
          <w:lang w:val="ru-RU"/>
        </w:rPr>
      </w:pPr>
      <w:r w:rsidRPr="00CC35FD">
        <w:rPr>
          <w:lang w:val="ru-RU"/>
        </w:rPr>
        <w:t xml:space="preserve">обоснование расчетных показателей максимально допустимого </w:t>
      </w:r>
      <w:r w:rsidR="00217175" w:rsidRPr="00CC35FD">
        <w:rPr>
          <w:lang w:val="ru-RU"/>
        </w:rPr>
        <w:t>уровня территор</w:t>
      </w:r>
      <w:r w:rsidR="00217175" w:rsidRPr="00CC35FD">
        <w:rPr>
          <w:lang w:val="ru-RU"/>
        </w:rPr>
        <w:t>и</w:t>
      </w:r>
      <w:r w:rsidR="00217175" w:rsidRPr="00CC35FD">
        <w:rPr>
          <w:lang w:val="ru-RU"/>
        </w:rPr>
        <w:t xml:space="preserve">альной доступности объектов местного значения </w:t>
      </w:r>
      <w:r w:rsidR="00FF06EE">
        <w:rPr>
          <w:lang w:val="ru-RU"/>
        </w:rPr>
        <w:t>муниципального образования</w:t>
      </w:r>
      <w:r w:rsidR="007067B8" w:rsidRPr="00CC35FD">
        <w:rPr>
          <w:lang w:val="ru-RU"/>
        </w:rPr>
        <w:t xml:space="preserve"> для населения </w:t>
      </w:r>
      <w:r w:rsidR="00FF06EE">
        <w:rPr>
          <w:lang w:val="ru-RU"/>
        </w:rPr>
        <w:t>муниципального образования</w:t>
      </w:r>
      <w:r w:rsidRPr="00CC35FD">
        <w:rPr>
          <w:lang w:val="ru-RU"/>
        </w:rPr>
        <w:t>.</w:t>
      </w:r>
    </w:p>
    <w:p w14:paraId="5E6B6809" w14:textId="77777777" w:rsidR="0015348C" w:rsidRPr="00CC35FD" w:rsidRDefault="0015348C" w:rsidP="0015348C">
      <w:pPr>
        <w:pStyle w:val="aff6"/>
        <w:rPr>
          <w:lang w:val="ru-RU"/>
        </w:rPr>
      </w:pPr>
      <w:r w:rsidRPr="00CC35FD">
        <w:rPr>
          <w:lang w:val="ru-RU"/>
        </w:rPr>
        <w:t>3. Правила и область применения расчетных показателей, содержащихся в осно</w:t>
      </w:r>
      <w:r w:rsidRPr="00CC35FD">
        <w:rPr>
          <w:lang w:val="ru-RU"/>
        </w:rPr>
        <w:t>в</w:t>
      </w:r>
      <w:r w:rsidRPr="00CC35FD">
        <w:rPr>
          <w:lang w:val="ru-RU"/>
        </w:rPr>
        <w:t>ной части, применяемых при подготовке документов территориального планирования.</w:t>
      </w:r>
    </w:p>
    <w:p w14:paraId="59830107" w14:textId="77777777" w:rsidR="00A86A6E" w:rsidRPr="00CC35FD" w:rsidRDefault="00A86A6E" w:rsidP="00A86A6E">
      <w:pPr>
        <w:rPr>
          <w:szCs w:val="24"/>
        </w:rPr>
      </w:pPr>
      <w:r w:rsidRPr="00CC35FD">
        <w:rPr>
          <w:szCs w:val="24"/>
        </w:rPr>
        <w:t xml:space="preserve">При разработке </w:t>
      </w:r>
      <w:r w:rsidRPr="00CC35FD">
        <w:t xml:space="preserve">МНГП </w:t>
      </w:r>
      <w:r w:rsidR="00FF06EE">
        <w:t>муниципального образования</w:t>
      </w:r>
      <w:r w:rsidR="005D1573" w:rsidRPr="00CC35FD">
        <w:t xml:space="preserve"> </w:t>
      </w:r>
      <w:r w:rsidR="00FF06EE">
        <w:t>Город Горно-Алтайск</w:t>
      </w:r>
      <w:r w:rsidRPr="00CC35FD">
        <w:rPr>
          <w:szCs w:val="24"/>
        </w:rPr>
        <w:t xml:space="preserve"> учтены:</w:t>
      </w:r>
    </w:p>
    <w:p w14:paraId="11CB48A1" w14:textId="77777777" w:rsidR="00A86A6E" w:rsidRPr="00CC35FD" w:rsidRDefault="00A86A6E" w:rsidP="00BC3FA0">
      <w:pPr>
        <w:pStyle w:val="affb"/>
        <w:numPr>
          <w:ilvl w:val="0"/>
          <w:numId w:val="14"/>
        </w:numPr>
        <w:rPr>
          <w:szCs w:val="24"/>
        </w:rPr>
      </w:pPr>
      <w:r w:rsidRPr="00CC35FD">
        <w:rPr>
          <w:szCs w:val="24"/>
        </w:rPr>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w:t>
      </w:r>
      <w:r w:rsidRPr="00CC35FD">
        <w:rPr>
          <w:szCs w:val="24"/>
        </w:rPr>
        <w:t>е</w:t>
      </w:r>
      <w:r w:rsidRPr="00CC35FD">
        <w:rPr>
          <w:szCs w:val="24"/>
        </w:rPr>
        <w:t>ления, недопущения разрушения естественных экологических систем и необрат</w:t>
      </w:r>
      <w:r w:rsidRPr="00CC35FD">
        <w:rPr>
          <w:szCs w:val="24"/>
        </w:rPr>
        <w:t>и</w:t>
      </w:r>
      <w:r w:rsidRPr="00CC35FD">
        <w:rPr>
          <w:szCs w:val="24"/>
        </w:rPr>
        <w:t xml:space="preserve">мых изменений в окружающей среде; </w:t>
      </w:r>
    </w:p>
    <w:p w14:paraId="3EAE0F39" w14:textId="77777777" w:rsidR="00A86A6E" w:rsidRPr="00CC35FD" w:rsidRDefault="00A86A6E" w:rsidP="00BC3FA0">
      <w:pPr>
        <w:pStyle w:val="affb"/>
        <w:numPr>
          <w:ilvl w:val="0"/>
          <w:numId w:val="14"/>
        </w:numPr>
        <w:rPr>
          <w:szCs w:val="24"/>
        </w:rPr>
      </w:pPr>
      <w:r w:rsidRPr="00CC35FD">
        <w:rPr>
          <w:szCs w:val="24"/>
        </w:rPr>
        <w:t>техногенные изменения окружающей среды;</w:t>
      </w:r>
    </w:p>
    <w:p w14:paraId="368AC32B" w14:textId="77777777" w:rsidR="00A86A6E" w:rsidRPr="00CC35FD" w:rsidRDefault="00A86A6E" w:rsidP="00BC3FA0">
      <w:pPr>
        <w:pStyle w:val="affb"/>
        <w:numPr>
          <w:ilvl w:val="0"/>
          <w:numId w:val="14"/>
        </w:numPr>
        <w:rPr>
          <w:szCs w:val="24"/>
        </w:rPr>
      </w:pPr>
      <w:r w:rsidRPr="00CC35FD">
        <w:rPr>
          <w:szCs w:val="24"/>
        </w:rPr>
        <w:t>степень устойчивости территорий к различным природным и техногенным возде</w:t>
      </w:r>
      <w:r w:rsidRPr="00CC35FD">
        <w:rPr>
          <w:szCs w:val="24"/>
        </w:rPr>
        <w:t>й</w:t>
      </w:r>
      <w:r w:rsidRPr="00CC35FD">
        <w:rPr>
          <w:szCs w:val="24"/>
        </w:rPr>
        <w:t>ствиям.</w:t>
      </w:r>
    </w:p>
    <w:p w14:paraId="046E0AB6" w14:textId="77777777" w:rsidR="0093086C" w:rsidRPr="00CC35FD" w:rsidRDefault="0093086C" w:rsidP="008D642C">
      <w:pPr>
        <w:pStyle w:val="20"/>
        <w:numPr>
          <w:ilvl w:val="1"/>
          <w:numId w:val="13"/>
        </w:numPr>
        <w:ind w:left="0" w:firstLine="0"/>
      </w:pPr>
      <w:bookmarkStart w:id="286" w:name="_Toc479953571"/>
      <w:bookmarkStart w:id="287" w:name="_Toc501959767"/>
      <w:bookmarkEnd w:id="251"/>
      <w:bookmarkEnd w:id="275"/>
      <w:bookmarkEnd w:id="276"/>
      <w:r w:rsidRPr="00CC35FD">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FF06EE">
        <w:t>муниципального образования</w:t>
      </w:r>
      <w:r w:rsidR="005D1573" w:rsidRPr="00CC35FD">
        <w:t xml:space="preserve"> </w:t>
      </w:r>
      <w:r w:rsidR="00FF06EE">
        <w:t>Город Горно-Алтайск</w:t>
      </w:r>
      <w:r w:rsidRPr="00CC35FD">
        <w:t>, влияющих на установление расчетных показателей</w:t>
      </w:r>
      <w:bookmarkEnd w:id="286"/>
      <w:bookmarkEnd w:id="287"/>
    </w:p>
    <w:p w14:paraId="0C9DA38A" w14:textId="77777777" w:rsidR="0093086C" w:rsidRPr="00CC35FD" w:rsidRDefault="0093086C" w:rsidP="008D642C">
      <w:pPr>
        <w:pStyle w:val="3"/>
        <w:numPr>
          <w:ilvl w:val="2"/>
          <w:numId w:val="13"/>
        </w:numPr>
        <w:ind w:left="0" w:firstLine="0"/>
      </w:pPr>
      <w:bookmarkStart w:id="288" w:name="_Toc479953572"/>
      <w:bookmarkStart w:id="289" w:name="_Toc501959768"/>
      <w:r w:rsidRPr="00CC35FD">
        <w:t xml:space="preserve">Анализ административно-территориального устройства </w:t>
      </w:r>
      <w:r w:rsidR="00FF06EE">
        <w:t>муниципального образования</w:t>
      </w:r>
      <w:r w:rsidR="005D1573" w:rsidRPr="00CC35FD">
        <w:t xml:space="preserve"> </w:t>
      </w:r>
      <w:r w:rsidR="00FF06EE">
        <w:t>Город Горно-Алтайск</w:t>
      </w:r>
      <w:bookmarkEnd w:id="288"/>
      <w:bookmarkEnd w:id="289"/>
    </w:p>
    <w:p w14:paraId="16979A2F" w14:textId="77777777" w:rsidR="00CE6DB5" w:rsidRPr="00CC35FD" w:rsidRDefault="006B0151" w:rsidP="00500944">
      <w:pPr>
        <w:pStyle w:val="aff6"/>
        <w:rPr>
          <w:lang w:val="ru-RU"/>
        </w:rPr>
      </w:pPr>
      <w:bookmarkStart w:id="290" w:name="OLE_LINK803"/>
      <w:bookmarkStart w:id="291" w:name="OLE_LINK804"/>
      <w:bookmarkStart w:id="292" w:name="OLE_LINK291"/>
      <w:bookmarkStart w:id="293" w:name="OLE_LINK292"/>
      <w:bookmarkStart w:id="294" w:name="OLE_LINK260"/>
      <w:bookmarkStart w:id="295" w:name="OLE_LINK261"/>
      <w:bookmarkStart w:id="296" w:name="OLE_LINK262"/>
      <w:bookmarkStart w:id="297" w:name="OLE_LINK263"/>
      <w:bookmarkStart w:id="298" w:name="OLE_LINK264"/>
      <w:r>
        <w:rPr>
          <w:lang w:val="ru-RU"/>
        </w:rPr>
        <w:t xml:space="preserve">Город </w:t>
      </w:r>
      <w:r w:rsidR="00FF06EE">
        <w:rPr>
          <w:lang w:val="ru-RU"/>
        </w:rPr>
        <w:t>Горно-Алтайск</w:t>
      </w:r>
      <w:r w:rsidR="00500944" w:rsidRPr="00CC35FD">
        <w:rPr>
          <w:lang w:val="ru-RU"/>
        </w:rPr>
        <w:t xml:space="preserve">, является муниципальным образованием, которое наделено статусом </w:t>
      </w:r>
      <w:r w:rsidR="00FF06EE">
        <w:rPr>
          <w:lang w:val="ru-RU"/>
        </w:rPr>
        <w:t>муниципального образования</w:t>
      </w:r>
      <w:r w:rsidR="00500944" w:rsidRPr="00CC35FD">
        <w:rPr>
          <w:lang w:val="ru-RU"/>
        </w:rPr>
        <w:t>.</w:t>
      </w:r>
    </w:p>
    <w:p w14:paraId="5102C7A1" w14:textId="77777777" w:rsidR="005E0653" w:rsidRPr="005E0653" w:rsidRDefault="005E0653" w:rsidP="002D0E79">
      <w:pPr>
        <w:rPr>
          <w:szCs w:val="24"/>
        </w:rPr>
      </w:pPr>
      <w:r w:rsidRPr="005E0653">
        <w:rPr>
          <w:szCs w:val="24"/>
        </w:rPr>
        <w:lastRenderedPageBreak/>
        <w:t>Горно-Алтайск расположен в цент</w:t>
      </w:r>
      <w:r w:rsidR="002D0E79">
        <w:rPr>
          <w:szCs w:val="24"/>
        </w:rPr>
        <w:t>ре Азиатского материка на 51049гр. северной широты, 85065гр.</w:t>
      </w:r>
      <w:r w:rsidRPr="005E0653">
        <w:rPr>
          <w:szCs w:val="24"/>
        </w:rPr>
        <w:t xml:space="preserve"> восточной долготы, абсолютная высота над уровнем моря 272-305 ме</w:t>
      </w:r>
      <w:r w:rsidRPr="005E0653">
        <w:rPr>
          <w:szCs w:val="24"/>
        </w:rPr>
        <w:t>т</w:t>
      </w:r>
      <w:r w:rsidRPr="005E0653">
        <w:rPr>
          <w:szCs w:val="24"/>
        </w:rPr>
        <w:t>ров. Такое внутриконтинентальное географическое расположение в сильной степени ок</w:t>
      </w:r>
      <w:r w:rsidRPr="005E0653">
        <w:rPr>
          <w:szCs w:val="24"/>
        </w:rPr>
        <w:t>а</w:t>
      </w:r>
      <w:r w:rsidRPr="005E0653">
        <w:rPr>
          <w:szCs w:val="24"/>
        </w:rPr>
        <w:t>зывает влияние на все природные компоненты города.</w:t>
      </w:r>
    </w:p>
    <w:p w14:paraId="758F4378" w14:textId="77777777" w:rsidR="009E59A9" w:rsidRDefault="005E0653" w:rsidP="002D0E79">
      <w:pPr>
        <w:rPr>
          <w:szCs w:val="24"/>
        </w:rPr>
      </w:pPr>
      <w:r w:rsidRPr="005E0653">
        <w:rPr>
          <w:szCs w:val="24"/>
        </w:rPr>
        <w:t>Город простирается в межгорной котловине, окруженной сглаженным низкого</w:t>
      </w:r>
      <w:r w:rsidRPr="005E0653">
        <w:rPr>
          <w:szCs w:val="24"/>
        </w:rPr>
        <w:t>р</w:t>
      </w:r>
      <w:r w:rsidRPr="005E0653">
        <w:rPr>
          <w:szCs w:val="24"/>
        </w:rPr>
        <w:t>ным рельефом северных отрогов Алтая с высотами 400-650 метров. По котловине прот</w:t>
      </w:r>
      <w:r w:rsidRPr="005E0653">
        <w:rPr>
          <w:szCs w:val="24"/>
        </w:rPr>
        <w:t>е</w:t>
      </w:r>
      <w:r w:rsidRPr="005E0653">
        <w:rPr>
          <w:szCs w:val="24"/>
        </w:rPr>
        <w:t xml:space="preserve">кает река </w:t>
      </w:r>
      <w:proofErr w:type="spellStart"/>
      <w:r w:rsidRPr="005E0653">
        <w:rPr>
          <w:szCs w:val="24"/>
        </w:rPr>
        <w:t>Майма</w:t>
      </w:r>
      <w:proofErr w:type="spellEnd"/>
      <w:r w:rsidRPr="005E0653">
        <w:rPr>
          <w:szCs w:val="24"/>
        </w:rPr>
        <w:t>, которая на всем протяжении (52 км) сохраняет северо-западное напра</w:t>
      </w:r>
      <w:r w:rsidRPr="005E0653">
        <w:rPr>
          <w:szCs w:val="24"/>
        </w:rPr>
        <w:t>в</w:t>
      </w:r>
      <w:r w:rsidRPr="005E0653">
        <w:rPr>
          <w:szCs w:val="24"/>
        </w:rPr>
        <w:t>ление и впадает в реку Катунь.</w:t>
      </w:r>
    </w:p>
    <w:p w14:paraId="51F4A2FC" w14:textId="77777777" w:rsidR="009E59A9" w:rsidRDefault="005E0653" w:rsidP="002D0E79">
      <w:pPr>
        <w:rPr>
          <w:szCs w:val="24"/>
        </w:rPr>
      </w:pPr>
      <w:r w:rsidRPr="005E0653">
        <w:rPr>
          <w:szCs w:val="24"/>
        </w:rPr>
        <w:t>С северной стороны возвышается гора Тугая (641 м), на южной окраине города р</w:t>
      </w:r>
      <w:r w:rsidR="002D0E79">
        <w:rPr>
          <w:szCs w:val="24"/>
        </w:rPr>
        <w:t>асполагается гора Комсомольская</w:t>
      </w:r>
      <w:r w:rsidRPr="005E0653">
        <w:rPr>
          <w:szCs w:val="24"/>
        </w:rPr>
        <w:t>(</w:t>
      </w:r>
      <w:r w:rsidR="002D0E79">
        <w:rPr>
          <w:szCs w:val="24"/>
        </w:rPr>
        <w:t>427</w:t>
      </w:r>
      <w:r w:rsidRPr="005E0653">
        <w:rPr>
          <w:szCs w:val="24"/>
        </w:rPr>
        <w:t>м).</w:t>
      </w:r>
    </w:p>
    <w:p w14:paraId="64B86892" w14:textId="77777777" w:rsidR="009E59A9" w:rsidRDefault="005E0653" w:rsidP="002D0E79">
      <w:pPr>
        <w:rPr>
          <w:szCs w:val="24"/>
        </w:rPr>
      </w:pPr>
      <w:r w:rsidRPr="005E0653">
        <w:rPr>
          <w:szCs w:val="24"/>
        </w:rPr>
        <w:t>Расстояние от Горно-Алтайска до Москвы — 3641 км, до ближайшей железнод</w:t>
      </w:r>
      <w:r w:rsidRPr="005E0653">
        <w:rPr>
          <w:szCs w:val="24"/>
        </w:rPr>
        <w:t>о</w:t>
      </w:r>
      <w:r w:rsidRPr="005E0653">
        <w:rPr>
          <w:szCs w:val="24"/>
        </w:rPr>
        <w:t>рожной станции Бийск — 100 км. Аэропорт Горно-Алтайска находится в 6 км к западу от центра</w:t>
      </w:r>
      <w:r w:rsidR="009E59A9">
        <w:rPr>
          <w:szCs w:val="24"/>
        </w:rPr>
        <w:t>.</w:t>
      </w:r>
    </w:p>
    <w:p w14:paraId="72B13B0F" w14:textId="70B77ADF" w:rsidR="008448FF" w:rsidRPr="002D0E79" w:rsidRDefault="005E0653" w:rsidP="002D0E79">
      <w:pPr>
        <w:rPr>
          <w:szCs w:val="24"/>
        </w:rPr>
      </w:pPr>
      <w:r w:rsidRPr="005E0653">
        <w:rPr>
          <w:szCs w:val="24"/>
        </w:rPr>
        <w:t>Оценивая географическое положение города, следует отметить, что оно благопр</w:t>
      </w:r>
      <w:r w:rsidRPr="005E0653">
        <w:rPr>
          <w:szCs w:val="24"/>
        </w:rPr>
        <w:t>и</w:t>
      </w:r>
      <w:r w:rsidRPr="005E0653">
        <w:rPr>
          <w:szCs w:val="24"/>
        </w:rPr>
        <w:t>ятно с точки зрения развития экономических связей, следовательно, и перспектив разв</w:t>
      </w:r>
      <w:r w:rsidRPr="005E0653">
        <w:rPr>
          <w:szCs w:val="24"/>
        </w:rPr>
        <w:t>и</w:t>
      </w:r>
      <w:r w:rsidRPr="005E0653">
        <w:rPr>
          <w:szCs w:val="24"/>
        </w:rPr>
        <w:t>тия хозяйства</w:t>
      </w:r>
      <w:bookmarkEnd w:id="290"/>
      <w:bookmarkEnd w:id="291"/>
    </w:p>
    <w:p w14:paraId="1433AAE8" w14:textId="77777777" w:rsidR="00E17426" w:rsidRPr="00CC35FD" w:rsidRDefault="00E17426" w:rsidP="00E17426">
      <w:pPr>
        <w:rPr>
          <w:szCs w:val="24"/>
        </w:rPr>
      </w:pPr>
      <w:r w:rsidRPr="00CC35FD">
        <w:rPr>
          <w:szCs w:val="24"/>
        </w:rPr>
        <w:t>Г</w:t>
      </w:r>
      <w:r w:rsidR="002D0E79">
        <w:rPr>
          <w:szCs w:val="24"/>
        </w:rPr>
        <w:t xml:space="preserve">ород </w:t>
      </w:r>
      <w:r w:rsidR="00FF06EE">
        <w:rPr>
          <w:szCs w:val="24"/>
        </w:rPr>
        <w:t>Горно-Алтайск</w:t>
      </w:r>
      <w:r w:rsidRPr="00CC35FD">
        <w:rPr>
          <w:szCs w:val="24"/>
        </w:rPr>
        <w:t xml:space="preserve"> согласно таблице 4.1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r w:rsidRPr="00CC35FD">
        <w:rPr>
          <w:szCs w:val="24"/>
        </w:rPr>
        <w:t>пр</w:t>
      </w:r>
      <w:proofErr w:type="spellEnd"/>
      <w:r w:rsidRPr="00CC35FD">
        <w:rPr>
          <w:szCs w:val="24"/>
        </w:rPr>
        <w:t xml:space="preserve">) относится к </w:t>
      </w:r>
      <w:r w:rsidR="006B0151">
        <w:rPr>
          <w:szCs w:val="24"/>
        </w:rPr>
        <w:t>средним</w:t>
      </w:r>
      <w:r w:rsidRPr="00CC35FD">
        <w:rPr>
          <w:szCs w:val="24"/>
        </w:rPr>
        <w:t xml:space="preserve"> городам.</w:t>
      </w:r>
    </w:p>
    <w:p w14:paraId="1D3054E2" w14:textId="77777777" w:rsidR="00C22BAA" w:rsidRPr="00CC35FD" w:rsidRDefault="00C22BAA" w:rsidP="00500944">
      <w:pPr>
        <w:rPr>
          <w:szCs w:val="24"/>
        </w:rPr>
      </w:pPr>
      <w:bookmarkStart w:id="299" w:name="_Toc479953573"/>
      <w:bookmarkEnd w:id="292"/>
      <w:bookmarkEnd w:id="293"/>
      <w:r w:rsidRPr="00CC35FD">
        <w:rPr>
          <w:szCs w:val="24"/>
        </w:rPr>
        <w:t xml:space="preserve">Население </w:t>
      </w:r>
      <w:r w:rsidR="00FF06EE">
        <w:rPr>
          <w:szCs w:val="24"/>
        </w:rPr>
        <w:t>муниципального образования</w:t>
      </w:r>
      <w:r w:rsidR="005D1573" w:rsidRPr="00CC35FD">
        <w:rPr>
          <w:szCs w:val="24"/>
        </w:rPr>
        <w:t xml:space="preserve"> </w:t>
      </w:r>
      <w:r w:rsidR="00FF06EE">
        <w:rPr>
          <w:szCs w:val="24"/>
        </w:rPr>
        <w:t>Город Горно-Алтайск</w:t>
      </w:r>
      <w:r w:rsidRPr="00CC35FD">
        <w:rPr>
          <w:szCs w:val="24"/>
        </w:rPr>
        <w:t xml:space="preserve">, по официальным данным Федеральной службы государственной статистики, по состоянию на </w:t>
      </w:r>
      <w:r w:rsidR="00CC338E" w:rsidRPr="00CC35FD">
        <w:rPr>
          <w:szCs w:val="24"/>
        </w:rPr>
        <w:t>201</w:t>
      </w:r>
      <w:r w:rsidR="006B0151">
        <w:rPr>
          <w:szCs w:val="24"/>
        </w:rPr>
        <w:t>7</w:t>
      </w:r>
      <w:r w:rsidRPr="00CC35FD">
        <w:rPr>
          <w:szCs w:val="24"/>
        </w:rPr>
        <w:t xml:space="preserve"> год, с</w:t>
      </w:r>
      <w:r w:rsidRPr="00CC35FD">
        <w:rPr>
          <w:szCs w:val="24"/>
        </w:rPr>
        <w:t>о</w:t>
      </w:r>
      <w:r w:rsidRPr="00CC35FD">
        <w:rPr>
          <w:szCs w:val="24"/>
        </w:rPr>
        <w:t xml:space="preserve">ставляло </w:t>
      </w:r>
      <w:bookmarkStart w:id="300" w:name="OLE_LINK46"/>
      <w:bookmarkStart w:id="301" w:name="OLE_LINK47"/>
      <w:bookmarkStart w:id="302" w:name="OLE_LINK508"/>
      <w:bookmarkStart w:id="303" w:name="OLE_LINK509"/>
      <w:bookmarkStart w:id="304" w:name="OLE_LINK510"/>
      <w:r w:rsidR="006B0151">
        <w:rPr>
          <w:rFonts w:ascii="Arial" w:hAnsi="Arial" w:cs="Arial"/>
          <w:color w:val="222222"/>
          <w:sz w:val="21"/>
          <w:szCs w:val="21"/>
          <w:shd w:val="clear" w:color="auto" w:fill="FFFFFF"/>
        </w:rPr>
        <w:t>63 295</w:t>
      </w:r>
      <w:r w:rsidR="00500944" w:rsidRPr="00CC35FD">
        <w:rPr>
          <w:szCs w:val="24"/>
        </w:rPr>
        <w:t xml:space="preserve"> </w:t>
      </w:r>
      <w:bookmarkEnd w:id="300"/>
      <w:bookmarkEnd w:id="301"/>
      <w:bookmarkEnd w:id="302"/>
      <w:bookmarkEnd w:id="303"/>
      <w:bookmarkEnd w:id="304"/>
      <w:r w:rsidRPr="00CC35FD">
        <w:rPr>
          <w:szCs w:val="24"/>
        </w:rPr>
        <w:t xml:space="preserve">человек. </w:t>
      </w:r>
    </w:p>
    <w:p w14:paraId="62352A55" w14:textId="77777777" w:rsidR="00500944" w:rsidRPr="00CC35FD" w:rsidRDefault="00500944" w:rsidP="00500944">
      <w:pPr>
        <w:rPr>
          <w:szCs w:val="24"/>
        </w:rPr>
      </w:pPr>
      <w:r w:rsidRPr="00CC35FD">
        <w:rPr>
          <w:szCs w:val="24"/>
        </w:rPr>
        <w:t xml:space="preserve">Общая площадь территории </w:t>
      </w:r>
      <w:r w:rsidR="00FF06EE">
        <w:rPr>
          <w:szCs w:val="24"/>
        </w:rPr>
        <w:t>муниципального образования</w:t>
      </w:r>
      <w:r w:rsidRPr="00CC35FD">
        <w:rPr>
          <w:szCs w:val="24"/>
        </w:rPr>
        <w:t xml:space="preserve"> </w:t>
      </w:r>
      <w:r w:rsidR="003D032E">
        <w:rPr>
          <w:rFonts w:eastAsia="Times New Roman"/>
        </w:rPr>
        <w:t>9</w:t>
      </w:r>
      <w:r w:rsidR="005E0653">
        <w:rPr>
          <w:rFonts w:eastAsia="Times New Roman"/>
        </w:rPr>
        <w:t>550</w:t>
      </w:r>
      <w:r w:rsidRPr="00CC35FD">
        <w:rPr>
          <w:szCs w:val="24"/>
        </w:rPr>
        <w:t xml:space="preserve"> га. Плотность нас</w:t>
      </w:r>
      <w:r w:rsidRPr="00CC35FD">
        <w:rPr>
          <w:szCs w:val="24"/>
        </w:rPr>
        <w:t>е</w:t>
      </w:r>
      <w:r w:rsidRPr="00CC35FD">
        <w:rPr>
          <w:szCs w:val="24"/>
        </w:rPr>
        <w:t xml:space="preserve">ления </w:t>
      </w:r>
      <w:r w:rsidR="003D032E">
        <w:rPr>
          <w:szCs w:val="24"/>
        </w:rPr>
        <w:t>6</w:t>
      </w:r>
      <w:r w:rsidRPr="00CC35FD">
        <w:rPr>
          <w:szCs w:val="24"/>
        </w:rPr>
        <w:t>,</w:t>
      </w:r>
      <w:r w:rsidR="005E0653">
        <w:rPr>
          <w:szCs w:val="24"/>
        </w:rPr>
        <w:t>6</w:t>
      </w:r>
      <w:r w:rsidRPr="00CC35FD">
        <w:rPr>
          <w:szCs w:val="24"/>
        </w:rPr>
        <w:t xml:space="preserve"> чел./га.</w:t>
      </w:r>
    </w:p>
    <w:p w14:paraId="2CA5DC9E" w14:textId="77777777" w:rsidR="0093086C" w:rsidRPr="00CC35FD" w:rsidRDefault="0093086C" w:rsidP="008D642C">
      <w:pPr>
        <w:pStyle w:val="3"/>
        <w:numPr>
          <w:ilvl w:val="2"/>
          <w:numId w:val="13"/>
        </w:numPr>
        <w:ind w:left="0" w:firstLine="0"/>
      </w:pPr>
      <w:bookmarkStart w:id="305" w:name="_Toc501959769"/>
      <w:bookmarkStart w:id="306" w:name="OLE_LINK303"/>
      <w:bookmarkStart w:id="307" w:name="OLE_LINK304"/>
      <w:bookmarkStart w:id="308" w:name="OLE_LINK305"/>
      <w:bookmarkEnd w:id="294"/>
      <w:bookmarkEnd w:id="295"/>
      <w:bookmarkEnd w:id="296"/>
      <w:bookmarkEnd w:id="297"/>
      <w:bookmarkEnd w:id="298"/>
      <w:r w:rsidRPr="00CC35FD">
        <w:t xml:space="preserve">Анализ природно-климатических условий развития </w:t>
      </w:r>
      <w:r w:rsidR="00FF06EE">
        <w:t>муниципального образования</w:t>
      </w:r>
      <w:r w:rsidR="005D1573" w:rsidRPr="00CC35FD">
        <w:t xml:space="preserve"> </w:t>
      </w:r>
      <w:r w:rsidR="00FF06EE">
        <w:t>Город Горно-Алтайск</w:t>
      </w:r>
      <w:bookmarkEnd w:id="299"/>
      <w:bookmarkEnd w:id="305"/>
    </w:p>
    <w:p w14:paraId="720D55CA" w14:textId="77777777" w:rsidR="00CE6DB5" w:rsidRPr="00CC35FD" w:rsidRDefault="003D032E" w:rsidP="00CE6DB5">
      <w:bookmarkStart w:id="309" w:name="_Toc479953574"/>
      <w:bookmarkEnd w:id="306"/>
      <w:bookmarkEnd w:id="307"/>
      <w:bookmarkEnd w:id="308"/>
      <w:r w:rsidRPr="003D032E">
        <w:t>Климат резко континентальный. Летом температура может варьироваться от +13..+20 до +30..+35 °C. Так же случаются большие</w:t>
      </w:r>
      <w:r>
        <w:t xml:space="preserve"> суточные амплитуды температуры</w:t>
      </w:r>
      <w:r w:rsidRPr="003D032E">
        <w:t>. Пик гроз приходится на июль, в августе он резко спадает</w:t>
      </w:r>
      <w:r w:rsidR="00CE6DB5" w:rsidRPr="00CC35FD">
        <w:t>.</w:t>
      </w:r>
      <w:r w:rsidR="002D0E79" w:rsidRPr="002D0E79">
        <w:rPr>
          <w:rFonts w:ascii="Arial" w:hAnsi="Arial" w:cs="Arial"/>
          <w:color w:val="000000"/>
          <w:sz w:val="21"/>
          <w:szCs w:val="21"/>
          <w:shd w:val="clear" w:color="auto" w:fill="FFFFFF"/>
        </w:rPr>
        <w:t xml:space="preserve"> </w:t>
      </w:r>
      <w:r w:rsidR="002D0E79" w:rsidRPr="002D0E79">
        <w:t>Климат города континентал</w:t>
      </w:r>
      <w:r w:rsidR="002D0E79" w:rsidRPr="002D0E79">
        <w:t>ь</w:t>
      </w:r>
      <w:r w:rsidR="002D0E79" w:rsidRPr="002D0E79">
        <w:t>ный с жарким летом и холодной зимой с оттепелями. Выпадает много осадков в среднем 726 мм в год. Средняя температура воздуха в городе +10. Самый теплый месяц – июль, его средняя температура +17,80, а максимальная +36,80. Самый холодный месяц – январь, средняя температура – 16,10 и минимальная –49</w:t>
      </w:r>
      <w:r w:rsidR="002D0E79">
        <w:t>.</w:t>
      </w:r>
    </w:p>
    <w:p w14:paraId="04A10FA9" w14:textId="77777777" w:rsidR="005E0653" w:rsidRDefault="00CE6DB5" w:rsidP="00CE6DB5">
      <w:r w:rsidRPr="00CC35FD">
        <w:t xml:space="preserve">Среднегодовая-многолетняя температура воздуха в </w:t>
      </w:r>
      <w:r w:rsidR="005E0653">
        <w:t>Горно-Алтайске</w:t>
      </w:r>
      <w:r w:rsidRPr="00CC35FD">
        <w:t xml:space="preserve"> положительная и составляет +</w:t>
      </w:r>
      <w:r w:rsidR="003D032E">
        <w:t>2,8</w:t>
      </w:r>
      <w:r w:rsidRPr="00CC35FD">
        <w:t xml:space="preserve"> °С. </w:t>
      </w:r>
    </w:p>
    <w:p w14:paraId="31E281D0" w14:textId="77777777" w:rsidR="0093086C" w:rsidRPr="00CC35FD" w:rsidRDefault="0093086C" w:rsidP="008D642C">
      <w:pPr>
        <w:pStyle w:val="3"/>
        <w:numPr>
          <w:ilvl w:val="2"/>
          <w:numId w:val="13"/>
        </w:numPr>
        <w:ind w:left="0" w:firstLine="0"/>
      </w:pPr>
      <w:bookmarkStart w:id="310" w:name="_Toc501959770"/>
      <w:r w:rsidRPr="00CC35FD">
        <w:t xml:space="preserve">Анализ социально-демографических </w:t>
      </w:r>
      <w:r w:rsidR="00C34FF8" w:rsidRPr="00CC35FD">
        <w:t xml:space="preserve">и экономических </w:t>
      </w:r>
      <w:r w:rsidRPr="00CC35FD">
        <w:t xml:space="preserve">условий развития </w:t>
      </w:r>
      <w:r w:rsidR="00FF06EE">
        <w:t>муниципального образования</w:t>
      </w:r>
      <w:r w:rsidR="005D1573" w:rsidRPr="00CC35FD">
        <w:t xml:space="preserve"> </w:t>
      </w:r>
      <w:r w:rsidR="00FF06EE">
        <w:t>Город Горно-Алтайск</w:t>
      </w:r>
      <w:bookmarkEnd w:id="309"/>
      <w:bookmarkEnd w:id="310"/>
    </w:p>
    <w:p w14:paraId="599AE3F9" w14:textId="77777777" w:rsidR="00035C10" w:rsidRPr="00CC35FD" w:rsidRDefault="00035C10" w:rsidP="00035C10">
      <w:pPr>
        <w:rPr>
          <w:szCs w:val="24"/>
        </w:rPr>
      </w:pPr>
      <w:bookmarkStart w:id="311" w:name="OLE_LINK269"/>
      <w:r w:rsidRPr="00CC35FD">
        <w:rPr>
          <w:szCs w:val="24"/>
        </w:rPr>
        <w:t xml:space="preserve">Численность постоянного населения </w:t>
      </w:r>
      <w:bookmarkStart w:id="312" w:name="OLE_LINK251"/>
      <w:bookmarkStart w:id="313" w:name="OLE_LINK252"/>
      <w:bookmarkStart w:id="314" w:name="OLE_LINK253"/>
      <w:r w:rsidR="00FF06EE">
        <w:rPr>
          <w:szCs w:val="24"/>
        </w:rPr>
        <w:t>муниципального образования</w:t>
      </w:r>
      <w:r w:rsidR="005D1573" w:rsidRPr="00CC35FD">
        <w:rPr>
          <w:szCs w:val="24"/>
        </w:rPr>
        <w:t xml:space="preserve"> </w:t>
      </w:r>
      <w:r w:rsidR="00FF06EE">
        <w:rPr>
          <w:szCs w:val="24"/>
        </w:rPr>
        <w:t>Город Горно-Алтайск</w:t>
      </w:r>
      <w:r w:rsidRPr="00CC35FD">
        <w:rPr>
          <w:szCs w:val="24"/>
        </w:rPr>
        <w:t xml:space="preserve"> </w:t>
      </w:r>
      <w:bookmarkEnd w:id="312"/>
      <w:bookmarkEnd w:id="313"/>
      <w:bookmarkEnd w:id="314"/>
      <w:r w:rsidRPr="00CC35FD">
        <w:rPr>
          <w:szCs w:val="24"/>
        </w:rPr>
        <w:t xml:space="preserve">на </w:t>
      </w:r>
      <w:r w:rsidR="00500944" w:rsidRPr="00CC35FD">
        <w:rPr>
          <w:szCs w:val="24"/>
        </w:rPr>
        <w:t>201</w:t>
      </w:r>
      <w:r w:rsidR="002D0E79">
        <w:rPr>
          <w:szCs w:val="24"/>
        </w:rPr>
        <w:t>7</w:t>
      </w:r>
      <w:r w:rsidR="00934C89" w:rsidRPr="00CC35FD">
        <w:rPr>
          <w:szCs w:val="24"/>
        </w:rPr>
        <w:t xml:space="preserve"> г</w:t>
      </w:r>
      <w:r w:rsidR="00500944" w:rsidRPr="00CC35FD">
        <w:rPr>
          <w:szCs w:val="24"/>
        </w:rPr>
        <w:t>од</w:t>
      </w:r>
      <w:r w:rsidRPr="00CC35FD">
        <w:rPr>
          <w:szCs w:val="24"/>
        </w:rPr>
        <w:t xml:space="preserve"> – </w:t>
      </w:r>
      <w:r w:rsidR="002D0E79">
        <w:rPr>
          <w:rFonts w:ascii="Arial" w:hAnsi="Arial" w:cs="Arial"/>
          <w:color w:val="222222"/>
          <w:sz w:val="21"/>
          <w:szCs w:val="21"/>
          <w:shd w:val="clear" w:color="auto" w:fill="FFFFFF"/>
        </w:rPr>
        <w:t>63 295</w:t>
      </w:r>
      <w:r w:rsidR="00500944" w:rsidRPr="00CC35FD">
        <w:rPr>
          <w:szCs w:val="24"/>
        </w:rPr>
        <w:t xml:space="preserve"> </w:t>
      </w:r>
      <w:r w:rsidRPr="00CC35FD">
        <w:rPr>
          <w:szCs w:val="24"/>
        </w:rPr>
        <w:t>человек</w:t>
      </w:r>
      <w:r w:rsidR="007F469F" w:rsidRPr="00CC35FD">
        <w:rPr>
          <w:szCs w:val="24"/>
        </w:rPr>
        <w:t>.</w:t>
      </w:r>
      <w:r w:rsidRPr="00CC35FD">
        <w:rPr>
          <w:szCs w:val="24"/>
        </w:rPr>
        <w:t xml:space="preserve"> </w:t>
      </w:r>
    </w:p>
    <w:p w14:paraId="2628B860" w14:textId="77777777" w:rsidR="0093086C" w:rsidRDefault="002D0E79" w:rsidP="00915842">
      <w:pPr>
        <w:spacing w:after="120"/>
        <w:rPr>
          <w:szCs w:val="24"/>
        </w:rPr>
      </w:pPr>
      <w:r>
        <w:rPr>
          <w:szCs w:val="24"/>
        </w:rPr>
        <w:t>Прирост численности</w:t>
      </w:r>
      <w:r w:rsidR="0093086C" w:rsidRPr="00CC35FD">
        <w:rPr>
          <w:szCs w:val="24"/>
        </w:rPr>
        <w:t xml:space="preserve"> населения </w:t>
      </w:r>
      <w:r w:rsidR="00FF06EE">
        <w:rPr>
          <w:szCs w:val="24"/>
        </w:rPr>
        <w:t>муниципального образования</w:t>
      </w:r>
      <w:r w:rsidR="005D1573" w:rsidRPr="00CC35FD">
        <w:rPr>
          <w:szCs w:val="24"/>
        </w:rPr>
        <w:t xml:space="preserve"> </w:t>
      </w:r>
      <w:r w:rsidR="00FF06EE">
        <w:rPr>
          <w:szCs w:val="24"/>
        </w:rPr>
        <w:t>Город Горно-Алтайск</w:t>
      </w:r>
      <w:r w:rsidR="0093086C" w:rsidRPr="00CC35FD">
        <w:rPr>
          <w:szCs w:val="24"/>
        </w:rPr>
        <w:t xml:space="preserve"> характеризуется </w:t>
      </w:r>
      <w:r w:rsidR="00B92A99" w:rsidRPr="00CC35FD">
        <w:rPr>
          <w:szCs w:val="24"/>
        </w:rPr>
        <w:t xml:space="preserve">достаточной стабильностью </w:t>
      </w:r>
      <w:r w:rsidR="0093086C" w:rsidRPr="00CC35FD">
        <w:rPr>
          <w:szCs w:val="24"/>
        </w:rPr>
        <w:t xml:space="preserve">(рисунок </w:t>
      </w:r>
      <w:r w:rsidR="007F469F" w:rsidRPr="00CC35FD">
        <w:rPr>
          <w:szCs w:val="24"/>
        </w:rPr>
        <w:t>2</w:t>
      </w:r>
      <w:r w:rsidR="0016488D" w:rsidRPr="00CC35FD">
        <w:rPr>
          <w:szCs w:val="24"/>
        </w:rPr>
        <w:t>.1</w:t>
      </w:r>
      <w:r w:rsidR="0093086C" w:rsidRPr="00CC35FD">
        <w:rPr>
          <w:szCs w:val="24"/>
        </w:rPr>
        <w:t>).</w:t>
      </w:r>
    </w:p>
    <w:p w14:paraId="1AE8C81F" w14:textId="05E41E8C" w:rsidR="00584789" w:rsidRDefault="00584789" w:rsidP="00584789">
      <w:pPr>
        <w:rPr>
          <w:szCs w:val="24"/>
        </w:rPr>
      </w:pPr>
      <w:r w:rsidRPr="00042145">
        <w:rPr>
          <w:szCs w:val="24"/>
        </w:rPr>
        <w:t xml:space="preserve">Половозрастная структура населения </w:t>
      </w:r>
      <w:bookmarkStart w:id="315" w:name="OLE_LINK259"/>
      <w:bookmarkStart w:id="316" w:name="OLE_LINK267"/>
      <w:bookmarkStart w:id="317" w:name="OLE_LINK268"/>
      <w:bookmarkStart w:id="318" w:name="OLE_LINK270"/>
      <w:r w:rsidR="00E17E86">
        <w:rPr>
          <w:szCs w:val="24"/>
        </w:rPr>
        <w:t>муниципального образования Город Горно-Алтайск</w:t>
      </w:r>
      <w:r w:rsidRPr="00035C10">
        <w:rPr>
          <w:szCs w:val="24"/>
        </w:rPr>
        <w:t xml:space="preserve"> </w:t>
      </w:r>
      <w:bookmarkEnd w:id="315"/>
      <w:bookmarkEnd w:id="316"/>
      <w:bookmarkEnd w:id="317"/>
      <w:bookmarkEnd w:id="318"/>
      <w:r w:rsidRPr="00042145">
        <w:rPr>
          <w:szCs w:val="24"/>
        </w:rPr>
        <w:t>на начало 201</w:t>
      </w:r>
      <w:r w:rsidR="000A2F06">
        <w:rPr>
          <w:szCs w:val="24"/>
        </w:rPr>
        <w:t xml:space="preserve">7 </w:t>
      </w:r>
      <w:r w:rsidRPr="00042145">
        <w:rPr>
          <w:szCs w:val="24"/>
        </w:rPr>
        <w:t xml:space="preserve">года отражена в таблице </w:t>
      </w:r>
      <w:r>
        <w:rPr>
          <w:szCs w:val="24"/>
        </w:rPr>
        <w:t>2</w:t>
      </w:r>
      <w:r w:rsidRPr="00042145">
        <w:rPr>
          <w:szCs w:val="24"/>
        </w:rPr>
        <w:t>.</w:t>
      </w:r>
      <w:r>
        <w:rPr>
          <w:szCs w:val="24"/>
        </w:rPr>
        <w:t>1</w:t>
      </w:r>
      <w:r w:rsidRPr="00042145">
        <w:rPr>
          <w:szCs w:val="24"/>
        </w:rPr>
        <w:t>.</w:t>
      </w:r>
    </w:p>
    <w:p w14:paraId="6F521D22" w14:textId="77777777" w:rsidR="00584789" w:rsidRPr="00556B03" w:rsidRDefault="00584789" w:rsidP="00584789">
      <w:pPr>
        <w:jc w:val="right"/>
        <w:rPr>
          <w:b/>
          <w:i/>
        </w:rPr>
      </w:pPr>
      <w:bookmarkStart w:id="319" w:name="OLE_LINK356"/>
      <w:bookmarkStart w:id="320" w:name="OLE_LINK357"/>
      <w:r w:rsidRPr="00556B03">
        <w:rPr>
          <w:b/>
          <w:i/>
        </w:rPr>
        <w:t xml:space="preserve">Таблица </w:t>
      </w:r>
      <w:r>
        <w:rPr>
          <w:b/>
          <w:i/>
        </w:rPr>
        <w:t>2.1</w:t>
      </w:r>
    </w:p>
    <w:p w14:paraId="3C349351" w14:textId="644C27F6" w:rsidR="00584789" w:rsidRPr="00166482" w:rsidRDefault="00584789" w:rsidP="00584789">
      <w:pPr>
        <w:spacing w:after="120"/>
        <w:ind w:firstLine="0"/>
        <w:jc w:val="center"/>
        <w:rPr>
          <w:b/>
          <w:i/>
          <w:lang w:eastAsia="ar-SA" w:bidi="en-US"/>
        </w:rPr>
      </w:pPr>
      <w:r>
        <w:rPr>
          <w:b/>
          <w:i/>
          <w:lang w:eastAsia="ar-SA" w:bidi="en-US"/>
        </w:rPr>
        <w:t xml:space="preserve">Половозрастная структура населения </w:t>
      </w:r>
      <w:r>
        <w:rPr>
          <w:b/>
          <w:i/>
          <w:szCs w:val="24"/>
        </w:rPr>
        <w:t>муниципального образования Город Горно-Алтай</w:t>
      </w:r>
      <w:r>
        <w:rPr>
          <w:b/>
          <w:i/>
          <w:lang w:eastAsia="ar-SA" w:bidi="en-US"/>
        </w:rPr>
        <w:t xml:space="preserve"> (по данным статистики на 01.01.201</w:t>
      </w:r>
      <w:r w:rsidR="000A2F06">
        <w:rPr>
          <w:b/>
          <w:i/>
          <w:lang w:eastAsia="ar-SA" w:bidi="en-US"/>
        </w:rPr>
        <w:t>7</w:t>
      </w:r>
      <w:r>
        <w:rPr>
          <w:b/>
          <w:i/>
          <w:lang w:eastAsia="ar-SA" w:bidi="en-US"/>
        </w:rPr>
        <w:t>)</w:t>
      </w:r>
    </w:p>
    <w:tbl>
      <w:tblPr>
        <w:tblW w:w="88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588"/>
        <w:gridCol w:w="1275"/>
        <w:gridCol w:w="1277"/>
        <w:gridCol w:w="4677"/>
      </w:tblGrid>
      <w:tr w:rsidR="00433551" w:rsidRPr="002B695E" w14:paraId="67FBDC8E" w14:textId="77777777" w:rsidTr="00F94724">
        <w:trPr>
          <w:cantSplit/>
          <w:trHeight w:val="243"/>
          <w:tblHeader/>
        </w:trPr>
        <w:tc>
          <w:tcPr>
            <w:tcW w:w="1588" w:type="dxa"/>
            <w:vMerge w:val="restart"/>
            <w:shd w:val="clear" w:color="auto" w:fill="D9D9D9" w:themeFill="background1" w:themeFillShade="D9"/>
          </w:tcPr>
          <w:p w14:paraId="48046EE8" w14:textId="77777777" w:rsidR="00433551" w:rsidRPr="002B695E" w:rsidRDefault="00433551" w:rsidP="008C60FC">
            <w:pPr>
              <w:ind w:firstLine="0"/>
              <w:jc w:val="center"/>
              <w:rPr>
                <w:rFonts w:eastAsia="Calibri"/>
                <w:b/>
                <w:i/>
                <w:iCs/>
                <w:szCs w:val="24"/>
                <w:lang w:eastAsia="en-US" w:bidi="en-US"/>
              </w:rPr>
            </w:pPr>
            <w:bookmarkStart w:id="321" w:name="OLE_LINK1"/>
            <w:bookmarkStart w:id="322" w:name="OLE_LINK4"/>
            <w:bookmarkStart w:id="323" w:name="OLE_LINK5"/>
            <w:bookmarkStart w:id="324" w:name="OLE_LINK329"/>
            <w:bookmarkStart w:id="325" w:name="OLE_LINK330"/>
            <w:bookmarkEnd w:id="319"/>
            <w:bookmarkEnd w:id="320"/>
            <w:r w:rsidRPr="002B695E">
              <w:rPr>
                <w:rFonts w:eastAsia="Calibri"/>
                <w:b/>
                <w:i/>
                <w:iCs/>
                <w:szCs w:val="24"/>
                <w:lang w:eastAsia="en-US" w:bidi="en-US"/>
              </w:rPr>
              <w:lastRenderedPageBreak/>
              <w:t>Возраст</w:t>
            </w:r>
          </w:p>
        </w:tc>
        <w:tc>
          <w:tcPr>
            <w:tcW w:w="7229" w:type="dxa"/>
            <w:gridSpan w:val="3"/>
            <w:shd w:val="clear" w:color="auto" w:fill="D9D9D9" w:themeFill="background1" w:themeFillShade="D9"/>
          </w:tcPr>
          <w:p w14:paraId="6D1F8402" w14:textId="77777777" w:rsidR="00433551" w:rsidRPr="002B695E" w:rsidRDefault="00433551" w:rsidP="008C60FC">
            <w:pPr>
              <w:ind w:firstLine="0"/>
              <w:jc w:val="center"/>
              <w:rPr>
                <w:rFonts w:eastAsia="Calibri"/>
                <w:b/>
                <w:i/>
                <w:iCs/>
                <w:szCs w:val="24"/>
                <w:lang w:eastAsia="en-US" w:bidi="en-US"/>
              </w:rPr>
            </w:pPr>
            <w:r>
              <w:rPr>
                <w:rFonts w:eastAsia="Calibri"/>
                <w:b/>
                <w:i/>
                <w:iCs/>
                <w:szCs w:val="24"/>
                <w:lang w:eastAsia="en-US" w:bidi="en-US"/>
              </w:rPr>
              <w:t>Городское население</w:t>
            </w:r>
          </w:p>
        </w:tc>
      </w:tr>
      <w:tr w:rsidR="00433551" w:rsidRPr="002B695E" w14:paraId="7B94F214" w14:textId="77777777" w:rsidTr="00F94724">
        <w:trPr>
          <w:cantSplit/>
          <w:trHeight w:val="230"/>
          <w:tblHeader/>
        </w:trPr>
        <w:tc>
          <w:tcPr>
            <w:tcW w:w="1588" w:type="dxa"/>
            <w:vMerge/>
            <w:shd w:val="clear" w:color="auto" w:fill="F2F2F2" w:themeFill="background1" w:themeFillShade="F2"/>
            <w:vAlign w:val="center"/>
          </w:tcPr>
          <w:p w14:paraId="44491E6F" w14:textId="77777777" w:rsidR="00433551" w:rsidRPr="002B695E" w:rsidRDefault="00433551" w:rsidP="008C60FC">
            <w:pPr>
              <w:ind w:firstLine="0"/>
              <w:jc w:val="left"/>
              <w:rPr>
                <w:rFonts w:eastAsia="Calibri"/>
                <w:b/>
                <w:i/>
                <w:iCs/>
                <w:szCs w:val="24"/>
                <w:lang w:eastAsia="en-US" w:bidi="en-US"/>
              </w:rPr>
            </w:pPr>
          </w:p>
        </w:tc>
        <w:tc>
          <w:tcPr>
            <w:tcW w:w="1275" w:type="dxa"/>
            <w:shd w:val="clear" w:color="auto" w:fill="D9D9D9" w:themeFill="background1" w:themeFillShade="D9"/>
          </w:tcPr>
          <w:p w14:paraId="442162EA" w14:textId="77777777" w:rsidR="00433551" w:rsidRPr="002B695E" w:rsidRDefault="00433551" w:rsidP="008C60FC">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1277" w:type="dxa"/>
            <w:shd w:val="clear" w:color="auto" w:fill="D9D9D9" w:themeFill="background1" w:themeFillShade="D9"/>
          </w:tcPr>
          <w:p w14:paraId="4FDC75A3" w14:textId="77777777" w:rsidR="00433551" w:rsidRPr="002B695E" w:rsidRDefault="00433551" w:rsidP="008C60FC">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4677" w:type="dxa"/>
            <w:shd w:val="clear" w:color="auto" w:fill="D9D9D9" w:themeFill="background1" w:themeFillShade="D9"/>
          </w:tcPr>
          <w:p w14:paraId="5799C4C2" w14:textId="77777777" w:rsidR="00433551" w:rsidRPr="002B695E" w:rsidRDefault="00433551" w:rsidP="008C60FC">
            <w:pPr>
              <w:ind w:firstLine="0"/>
              <w:jc w:val="center"/>
              <w:rPr>
                <w:rFonts w:eastAsia="Calibri"/>
                <w:b/>
                <w:i/>
                <w:iCs/>
                <w:szCs w:val="24"/>
                <w:lang w:eastAsia="en-US" w:bidi="en-US"/>
              </w:rPr>
            </w:pPr>
            <w:r w:rsidRPr="002B695E">
              <w:rPr>
                <w:rFonts w:eastAsia="Calibri"/>
                <w:b/>
                <w:i/>
                <w:iCs/>
                <w:szCs w:val="24"/>
                <w:lang w:eastAsia="en-US" w:bidi="en-US"/>
              </w:rPr>
              <w:t>Всего</w:t>
            </w:r>
          </w:p>
        </w:tc>
      </w:tr>
      <w:tr w:rsidR="00433551" w:rsidRPr="002B695E" w14:paraId="7A61AE2C" w14:textId="77777777" w:rsidTr="00F94724">
        <w:trPr>
          <w:cantSplit/>
          <w:trHeight w:val="230"/>
        </w:trPr>
        <w:tc>
          <w:tcPr>
            <w:tcW w:w="1588" w:type="dxa"/>
            <w:shd w:val="clear" w:color="auto" w:fill="F2F2F2" w:themeFill="background1" w:themeFillShade="F2"/>
            <w:vAlign w:val="center"/>
          </w:tcPr>
          <w:p w14:paraId="1C17EAD2" w14:textId="77777777" w:rsidR="00433551" w:rsidRPr="00CA1C34" w:rsidRDefault="00433551" w:rsidP="008C60FC">
            <w:pPr>
              <w:ind w:firstLine="0"/>
              <w:jc w:val="left"/>
              <w:rPr>
                <w:rFonts w:eastAsia="Calibri"/>
                <w:b/>
                <w:i/>
                <w:iCs/>
                <w:szCs w:val="24"/>
                <w:lang w:eastAsia="en-US" w:bidi="en-US"/>
              </w:rPr>
            </w:pPr>
            <w:r w:rsidRPr="00CA1C34">
              <w:rPr>
                <w:rFonts w:eastAsia="Calibri"/>
                <w:b/>
                <w:i/>
                <w:iCs/>
                <w:szCs w:val="24"/>
                <w:lang w:eastAsia="en-US" w:bidi="en-US"/>
              </w:rPr>
              <w:t>0-2</w:t>
            </w:r>
          </w:p>
        </w:tc>
        <w:tc>
          <w:tcPr>
            <w:tcW w:w="1275" w:type="dxa"/>
          </w:tcPr>
          <w:p w14:paraId="5C983003" w14:textId="3A553E8C" w:rsidR="00433551" w:rsidRDefault="000A2F06" w:rsidP="008C60FC">
            <w:pPr>
              <w:ind w:firstLine="0"/>
              <w:jc w:val="center"/>
              <w:rPr>
                <w:color w:val="000000"/>
                <w:szCs w:val="24"/>
              </w:rPr>
            </w:pPr>
            <w:r>
              <w:rPr>
                <w:color w:val="000000"/>
              </w:rPr>
              <w:t>1768</w:t>
            </w:r>
          </w:p>
        </w:tc>
        <w:tc>
          <w:tcPr>
            <w:tcW w:w="1277" w:type="dxa"/>
          </w:tcPr>
          <w:p w14:paraId="5576C5FF" w14:textId="66406562" w:rsidR="00433551" w:rsidRDefault="000A2F06" w:rsidP="008C60FC">
            <w:pPr>
              <w:ind w:firstLine="0"/>
              <w:jc w:val="center"/>
              <w:rPr>
                <w:color w:val="000000"/>
                <w:szCs w:val="24"/>
              </w:rPr>
            </w:pPr>
            <w:r>
              <w:rPr>
                <w:color w:val="000000"/>
              </w:rPr>
              <w:t>1538</w:t>
            </w:r>
          </w:p>
        </w:tc>
        <w:tc>
          <w:tcPr>
            <w:tcW w:w="4677" w:type="dxa"/>
          </w:tcPr>
          <w:p w14:paraId="4896987C" w14:textId="17068C09" w:rsidR="00433551" w:rsidRDefault="000A2F06" w:rsidP="008C60FC">
            <w:pPr>
              <w:ind w:firstLine="0"/>
              <w:jc w:val="center"/>
              <w:rPr>
                <w:color w:val="000000"/>
                <w:szCs w:val="24"/>
              </w:rPr>
            </w:pPr>
            <w:r>
              <w:rPr>
                <w:color w:val="000000"/>
              </w:rPr>
              <w:t>3306</w:t>
            </w:r>
          </w:p>
        </w:tc>
      </w:tr>
      <w:tr w:rsidR="00433551" w:rsidRPr="002B695E" w14:paraId="08C49FFA" w14:textId="77777777" w:rsidTr="00F94724">
        <w:trPr>
          <w:cantSplit/>
          <w:trHeight w:val="230"/>
        </w:trPr>
        <w:tc>
          <w:tcPr>
            <w:tcW w:w="1588" w:type="dxa"/>
            <w:shd w:val="clear" w:color="auto" w:fill="F2F2F2" w:themeFill="background1" w:themeFillShade="F2"/>
            <w:vAlign w:val="center"/>
          </w:tcPr>
          <w:p w14:paraId="1063DAA1" w14:textId="7AF0876F" w:rsidR="00433551" w:rsidRPr="00CA1C34" w:rsidRDefault="000A2F06" w:rsidP="008C60FC">
            <w:pPr>
              <w:ind w:firstLine="0"/>
              <w:jc w:val="left"/>
              <w:rPr>
                <w:rFonts w:eastAsia="Calibri"/>
                <w:b/>
                <w:i/>
                <w:iCs/>
                <w:szCs w:val="24"/>
                <w:lang w:eastAsia="en-US" w:bidi="en-US"/>
              </w:rPr>
            </w:pPr>
            <w:r>
              <w:rPr>
                <w:rFonts w:eastAsia="Calibri"/>
                <w:b/>
                <w:i/>
                <w:iCs/>
                <w:szCs w:val="24"/>
                <w:lang w:eastAsia="en-US" w:bidi="en-US"/>
              </w:rPr>
              <w:t>0-4</w:t>
            </w:r>
          </w:p>
        </w:tc>
        <w:tc>
          <w:tcPr>
            <w:tcW w:w="1275" w:type="dxa"/>
          </w:tcPr>
          <w:p w14:paraId="61C703B7" w14:textId="55ECB796" w:rsidR="00433551" w:rsidRDefault="000A2F06" w:rsidP="008C60FC">
            <w:pPr>
              <w:ind w:firstLine="0"/>
              <w:jc w:val="center"/>
              <w:rPr>
                <w:color w:val="000000"/>
                <w:szCs w:val="24"/>
              </w:rPr>
            </w:pPr>
            <w:r>
              <w:rPr>
                <w:color w:val="000000"/>
              </w:rPr>
              <w:t>2947</w:t>
            </w:r>
          </w:p>
        </w:tc>
        <w:tc>
          <w:tcPr>
            <w:tcW w:w="1277" w:type="dxa"/>
          </w:tcPr>
          <w:p w14:paraId="2AE66A49" w14:textId="50AA8171" w:rsidR="00433551" w:rsidRDefault="000A2F06" w:rsidP="008C60FC">
            <w:pPr>
              <w:ind w:firstLine="0"/>
              <w:jc w:val="center"/>
              <w:rPr>
                <w:color w:val="000000"/>
                <w:szCs w:val="24"/>
              </w:rPr>
            </w:pPr>
            <w:r>
              <w:rPr>
                <w:color w:val="000000"/>
              </w:rPr>
              <w:t>2708</w:t>
            </w:r>
          </w:p>
        </w:tc>
        <w:tc>
          <w:tcPr>
            <w:tcW w:w="4677" w:type="dxa"/>
          </w:tcPr>
          <w:p w14:paraId="64882E16" w14:textId="3041D119" w:rsidR="00433551" w:rsidRDefault="000A2F06" w:rsidP="008C60FC">
            <w:pPr>
              <w:ind w:firstLine="0"/>
              <w:jc w:val="center"/>
              <w:rPr>
                <w:color w:val="000000"/>
                <w:szCs w:val="24"/>
              </w:rPr>
            </w:pPr>
            <w:r>
              <w:rPr>
                <w:color w:val="000000"/>
              </w:rPr>
              <w:t>5655</w:t>
            </w:r>
          </w:p>
        </w:tc>
      </w:tr>
      <w:tr w:rsidR="00433551" w:rsidRPr="002B695E" w14:paraId="4BEA79D1" w14:textId="77777777" w:rsidTr="00F94724">
        <w:trPr>
          <w:cantSplit/>
          <w:trHeight w:val="230"/>
        </w:trPr>
        <w:tc>
          <w:tcPr>
            <w:tcW w:w="1588" w:type="dxa"/>
            <w:shd w:val="clear" w:color="auto" w:fill="F2F2F2" w:themeFill="background1" w:themeFillShade="F2"/>
            <w:vAlign w:val="center"/>
          </w:tcPr>
          <w:p w14:paraId="7A39FEFA" w14:textId="77777777" w:rsidR="00433551" w:rsidRPr="00CA1C34" w:rsidRDefault="00433551" w:rsidP="008C60FC">
            <w:pPr>
              <w:ind w:firstLine="0"/>
              <w:jc w:val="left"/>
              <w:rPr>
                <w:rFonts w:eastAsia="Calibri"/>
                <w:b/>
                <w:i/>
                <w:iCs/>
                <w:szCs w:val="24"/>
                <w:lang w:eastAsia="en-US" w:bidi="en-US"/>
              </w:rPr>
            </w:pPr>
            <w:r w:rsidRPr="00CA1C34">
              <w:rPr>
                <w:rFonts w:eastAsia="Calibri"/>
                <w:b/>
                <w:i/>
                <w:iCs/>
                <w:szCs w:val="24"/>
                <w:lang w:eastAsia="en-US" w:bidi="en-US"/>
              </w:rPr>
              <w:t>6</w:t>
            </w:r>
          </w:p>
        </w:tc>
        <w:tc>
          <w:tcPr>
            <w:tcW w:w="1275" w:type="dxa"/>
          </w:tcPr>
          <w:p w14:paraId="1DF7AFC3" w14:textId="418B7F67" w:rsidR="00433551" w:rsidRDefault="000A2F06" w:rsidP="008C60FC">
            <w:pPr>
              <w:ind w:firstLine="0"/>
              <w:jc w:val="center"/>
              <w:rPr>
                <w:color w:val="000000"/>
                <w:szCs w:val="24"/>
              </w:rPr>
            </w:pPr>
            <w:r>
              <w:rPr>
                <w:color w:val="000000"/>
              </w:rPr>
              <w:t>574</w:t>
            </w:r>
          </w:p>
        </w:tc>
        <w:tc>
          <w:tcPr>
            <w:tcW w:w="1277" w:type="dxa"/>
          </w:tcPr>
          <w:p w14:paraId="421E97E4" w14:textId="25C25633" w:rsidR="00433551" w:rsidRDefault="000A2F06" w:rsidP="008C60FC">
            <w:pPr>
              <w:ind w:firstLine="0"/>
              <w:jc w:val="center"/>
              <w:rPr>
                <w:color w:val="000000"/>
                <w:szCs w:val="24"/>
              </w:rPr>
            </w:pPr>
            <w:r>
              <w:rPr>
                <w:color w:val="000000"/>
              </w:rPr>
              <w:t>540</w:t>
            </w:r>
          </w:p>
        </w:tc>
        <w:tc>
          <w:tcPr>
            <w:tcW w:w="4677" w:type="dxa"/>
          </w:tcPr>
          <w:p w14:paraId="2AB5EDAE" w14:textId="7A7A293C" w:rsidR="00433551" w:rsidRDefault="000A2F06" w:rsidP="008C60FC">
            <w:pPr>
              <w:ind w:firstLine="0"/>
              <w:jc w:val="center"/>
              <w:rPr>
                <w:color w:val="000000"/>
                <w:szCs w:val="24"/>
              </w:rPr>
            </w:pPr>
            <w:r>
              <w:rPr>
                <w:color w:val="000000"/>
              </w:rPr>
              <w:t>1114</w:t>
            </w:r>
          </w:p>
        </w:tc>
      </w:tr>
      <w:tr w:rsidR="00433551" w:rsidRPr="002B695E" w14:paraId="3B3E338B" w14:textId="77777777" w:rsidTr="00F94724">
        <w:trPr>
          <w:cantSplit/>
          <w:trHeight w:val="230"/>
        </w:trPr>
        <w:tc>
          <w:tcPr>
            <w:tcW w:w="1588" w:type="dxa"/>
            <w:shd w:val="clear" w:color="auto" w:fill="F2F2F2" w:themeFill="background1" w:themeFillShade="F2"/>
            <w:vAlign w:val="center"/>
          </w:tcPr>
          <w:p w14:paraId="7D502CD3" w14:textId="77777777" w:rsidR="00433551" w:rsidRPr="00CA1C34" w:rsidRDefault="00433551" w:rsidP="008C60FC">
            <w:pPr>
              <w:ind w:firstLine="0"/>
              <w:jc w:val="left"/>
              <w:rPr>
                <w:rFonts w:eastAsia="Calibri"/>
                <w:b/>
                <w:i/>
                <w:iCs/>
                <w:szCs w:val="24"/>
                <w:lang w:eastAsia="en-US" w:bidi="en-US"/>
              </w:rPr>
            </w:pPr>
            <w:r w:rsidRPr="00CA1C34">
              <w:rPr>
                <w:rFonts w:eastAsia="Calibri"/>
                <w:b/>
                <w:i/>
                <w:iCs/>
                <w:szCs w:val="24"/>
                <w:lang w:eastAsia="en-US" w:bidi="en-US"/>
              </w:rPr>
              <w:t>1-6</w:t>
            </w:r>
          </w:p>
        </w:tc>
        <w:tc>
          <w:tcPr>
            <w:tcW w:w="1275" w:type="dxa"/>
          </w:tcPr>
          <w:p w14:paraId="07D49C0F" w14:textId="70C30007" w:rsidR="00433551" w:rsidRDefault="000A2F06" w:rsidP="008C60FC">
            <w:pPr>
              <w:ind w:firstLine="0"/>
              <w:jc w:val="center"/>
              <w:rPr>
                <w:color w:val="000000"/>
                <w:szCs w:val="24"/>
              </w:rPr>
            </w:pPr>
            <w:r>
              <w:rPr>
                <w:color w:val="000000"/>
              </w:rPr>
              <w:t>3560</w:t>
            </w:r>
          </w:p>
        </w:tc>
        <w:tc>
          <w:tcPr>
            <w:tcW w:w="1277" w:type="dxa"/>
          </w:tcPr>
          <w:p w14:paraId="0273933D" w14:textId="33424C8F" w:rsidR="00433551" w:rsidRDefault="000A2F06" w:rsidP="008C60FC">
            <w:pPr>
              <w:ind w:firstLine="0"/>
              <w:jc w:val="center"/>
              <w:rPr>
                <w:color w:val="000000"/>
                <w:szCs w:val="24"/>
              </w:rPr>
            </w:pPr>
            <w:r>
              <w:rPr>
                <w:color w:val="000000"/>
              </w:rPr>
              <w:t>3285</w:t>
            </w:r>
          </w:p>
        </w:tc>
        <w:tc>
          <w:tcPr>
            <w:tcW w:w="4677" w:type="dxa"/>
          </w:tcPr>
          <w:p w14:paraId="26E44FF2" w14:textId="5C93C51A" w:rsidR="00433551" w:rsidRDefault="000A2F06" w:rsidP="008C60FC">
            <w:pPr>
              <w:ind w:firstLine="0"/>
              <w:jc w:val="center"/>
              <w:rPr>
                <w:color w:val="000000"/>
                <w:szCs w:val="24"/>
              </w:rPr>
            </w:pPr>
            <w:r>
              <w:rPr>
                <w:color w:val="000000"/>
              </w:rPr>
              <w:t>6845</w:t>
            </w:r>
          </w:p>
        </w:tc>
      </w:tr>
      <w:tr w:rsidR="00433551" w:rsidRPr="002B695E" w14:paraId="3886654E" w14:textId="77777777" w:rsidTr="00F94724">
        <w:trPr>
          <w:cantSplit/>
          <w:trHeight w:val="230"/>
        </w:trPr>
        <w:tc>
          <w:tcPr>
            <w:tcW w:w="1588" w:type="dxa"/>
            <w:shd w:val="clear" w:color="auto" w:fill="F2F2F2" w:themeFill="background1" w:themeFillShade="F2"/>
            <w:vAlign w:val="center"/>
          </w:tcPr>
          <w:p w14:paraId="5C4C4020" w14:textId="77777777" w:rsidR="00433551" w:rsidRPr="00CA1C34" w:rsidRDefault="00433551" w:rsidP="008C60FC">
            <w:pPr>
              <w:ind w:firstLine="0"/>
              <w:jc w:val="left"/>
              <w:rPr>
                <w:rFonts w:eastAsia="Calibri"/>
                <w:b/>
                <w:i/>
                <w:iCs/>
                <w:szCs w:val="24"/>
                <w:lang w:eastAsia="en-US" w:bidi="en-US"/>
              </w:rPr>
            </w:pPr>
            <w:r w:rsidRPr="00CA1C34">
              <w:rPr>
                <w:rFonts w:eastAsia="Calibri"/>
                <w:b/>
                <w:i/>
                <w:iCs/>
                <w:szCs w:val="24"/>
                <w:lang w:eastAsia="en-US" w:bidi="en-US"/>
              </w:rPr>
              <w:t>7</w:t>
            </w:r>
          </w:p>
        </w:tc>
        <w:tc>
          <w:tcPr>
            <w:tcW w:w="1275" w:type="dxa"/>
          </w:tcPr>
          <w:p w14:paraId="7444E34A" w14:textId="4B77FD67" w:rsidR="00433551" w:rsidRDefault="000A2F06" w:rsidP="008C60FC">
            <w:pPr>
              <w:ind w:firstLine="0"/>
              <w:jc w:val="center"/>
              <w:rPr>
                <w:color w:val="000000"/>
                <w:szCs w:val="24"/>
              </w:rPr>
            </w:pPr>
            <w:r>
              <w:rPr>
                <w:color w:val="000000"/>
              </w:rPr>
              <w:t>531</w:t>
            </w:r>
          </w:p>
        </w:tc>
        <w:tc>
          <w:tcPr>
            <w:tcW w:w="1277" w:type="dxa"/>
          </w:tcPr>
          <w:p w14:paraId="11D07BA8" w14:textId="265CAECD" w:rsidR="00433551" w:rsidRDefault="000A2F06" w:rsidP="008C60FC">
            <w:pPr>
              <w:ind w:firstLine="0"/>
              <w:jc w:val="center"/>
              <w:rPr>
                <w:color w:val="000000"/>
                <w:szCs w:val="24"/>
              </w:rPr>
            </w:pPr>
            <w:r>
              <w:rPr>
                <w:color w:val="000000"/>
              </w:rPr>
              <w:t>526</w:t>
            </w:r>
          </w:p>
        </w:tc>
        <w:tc>
          <w:tcPr>
            <w:tcW w:w="4677" w:type="dxa"/>
          </w:tcPr>
          <w:p w14:paraId="0624938F" w14:textId="04B0F284" w:rsidR="00433551" w:rsidRDefault="000A2F06" w:rsidP="008C60FC">
            <w:pPr>
              <w:ind w:firstLine="0"/>
              <w:jc w:val="center"/>
              <w:rPr>
                <w:color w:val="000000"/>
                <w:szCs w:val="24"/>
              </w:rPr>
            </w:pPr>
            <w:r>
              <w:rPr>
                <w:color w:val="000000"/>
              </w:rPr>
              <w:t>1057</w:t>
            </w:r>
          </w:p>
        </w:tc>
      </w:tr>
      <w:tr w:rsidR="00433551" w:rsidRPr="002B695E" w14:paraId="417911FA" w14:textId="77777777" w:rsidTr="00F94724">
        <w:trPr>
          <w:cantSplit/>
          <w:trHeight w:val="230"/>
        </w:trPr>
        <w:tc>
          <w:tcPr>
            <w:tcW w:w="1588" w:type="dxa"/>
            <w:shd w:val="clear" w:color="auto" w:fill="F2F2F2" w:themeFill="background1" w:themeFillShade="F2"/>
            <w:vAlign w:val="center"/>
          </w:tcPr>
          <w:p w14:paraId="16E93449" w14:textId="77777777" w:rsidR="00433551" w:rsidRPr="00CA1C34" w:rsidRDefault="00433551" w:rsidP="008C60FC">
            <w:pPr>
              <w:ind w:firstLine="0"/>
              <w:jc w:val="left"/>
              <w:rPr>
                <w:rFonts w:eastAsia="Calibri"/>
                <w:b/>
                <w:i/>
                <w:iCs/>
                <w:szCs w:val="24"/>
                <w:lang w:eastAsia="en-US" w:bidi="en-US"/>
              </w:rPr>
            </w:pPr>
            <w:r w:rsidRPr="00CA1C34">
              <w:rPr>
                <w:rFonts w:eastAsia="Calibri"/>
                <w:b/>
                <w:i/>
                <w:iCs/>
                <w:szCs w:val="24"/>
                <w:lang w:eastAsia="en-US" w:bidi="en-US"/>
              </w:rPr>
              <w:t>8-13</w:t>
            </w:r>
          </w:p>
        </w:tc>
        <w:tc>
          <w:tcPr>
            <w:tcW w:w="1275" w:type="dxa"/>
          </w:tcPr>
          <w:p w14:paraId="0B878AEC" w14:textId="2982020B" w:rsidR="00433551" w:rsidRDefault="000A2F06" w:rsidP="008C60FC">
            <w:pPr>
              <w:ind w:firstLine="0"/>
              <w:jc w:val="center"/>
              <w:rPr>
                <w:color w:val="000000"/>
                <w:szCs w:val="24"/>
              </w:rPr>
            </w:pPr>
            <w:r>
              <w:rPr>
                <w:color w:val="000000"/>
              </w:rPr>
              <w:t>1235</w:t>
            </w:r>
          </w:p>
        </w:tc>
        <w:tc>
          <w:tcPr>
            <w:tcW w:w="1277" w:type="dxa"/>
          </w:tcPr>
          <w:p w14:paraId="69E92E43" w14:textId="41CFF889" w:rsidR="00433551" w:rsidRDefault="000A2F06" w:rsidP="008C60FC">
            <w:pPr>
              <w:ind w:firstLine="0"/>
              <w:jc w:val="center"/>
              <w:rPr>
                <w:color w:val="000000"/>
                <w:szCs w:val="24"/>
              </w:rPr>
            </w:pPr>
            <w:r>
              <w:rPr>
                <w:color w:val="000000"/>
              </w:rPr>
              <w:t>1917</w:t>
            </w:r>
          </w:p>
        </w:tc>
        <w:tc>
          <w:tcPr>
            <w:tcW w:w="4677" w:type="dxa"/>
          </w:tcPr>
          <w:p w14:paraId="31A0B8D3" w14:textId="247453F6" w:rsidR="00433551" w:rsidRDefault="000A2F06" w:rsidP="008C60FC">
            <w:pPr>
              <w:ind w:firstLine="0"/>
              <w:jc w:val="center"/>
              <w:rPr>
                <w:color w:val="000000"/>
                <w:szCs w:val="24"/>
              </w:rPr>
            </w:pPr>
            <w:r>
              <w:rPr>
                <w:color w:val="000000"/>
              </w:rPr>
              <w:t>3152</w:t>
            </w:r>
          </w:p>
        </w:tc>
      </w:tr>
      <w:tr w:rsidR="00433551" w:rsidRPr="002B695E" w14:paraId="58712BBE" w14:textId="77777777" w:rsidTr="00F94724">
        <w:trPr>
          <w:cantSplit/>
          <w:trHeight w:val="230"/>
        </w:trPr>
        <w:tc>
          <w:tcPr>
            <w:tcW w:w="1588" w:type="dxa"/>
            <w:shd w:val="clear" w:color="auto" w:fill="F2F2F2" w:themeFill="background1" w:themeFillShade="F2"/>
            <w:vAlign w:val="center"/>
          </w:tcPr>
          <w:p w14:paraId="5CB38035" w14:textId="2FA0D8B4" w:rsidR="00433551" w:rsidRPr="00CA1C34" w:rsidRDefault="000A2F06" w:rsidP="008C60FC">
            <w:pPr>
              <w:ind w:firstLine="0"/>
              <w:jc w:val="left"/>
              <w:rPr>
                <w:rFonts w:eastAsia="Calibri"/>
                <w:b/>
                <w:i/>
                <w:iCs/>
                <w:szCs w:val="24"/>
                <w:lang w:eastAsia="en-US" w:bidi="en-US"/>
              </w:rPr>
            </w:pPr>
            <w:r>
              <w:rPr>
                <w:rFonts w:eastAsia="Calibri"/>
                <w:b/>
                <w:i/>
                <w:iCs/>
                <w:szCs w:val="24"/>
                <w:lang w:eastAsia="en-US" w:bidi="en-US"/>
              </w:rPr>
              <w:t>1</w:t>
            </w:r>
            <w:r w:rsidR="00433551" w:rsidRPr="00CA1C34">
              <w:rPr>
                <w:rFonts w:eastAsia="Calibri"/>
                <w:b/>
                <w:i/>
                <w:iCs/>
                <w:szCs w:val="24"/>
                <w:lang w:eastAsia="en-US" w:bidi="en-US"/>
              </w:rPr>
              <w:t>0-14</w:t>
            </w:r>
          </w:p>
        </w:tc>
        <w:tc>
          <w:tcPr>
            <w:tcW w:w="1275" w:type="dxa"/>
          </w:tcPr>
          <w:p w14:paraId="6D4A49AB" w14:textId="2EEE849D" w:rsidR="00433551" w:rsidRDefault="000A2F06" w:rsidP="008C60FC">
            <w:pPr>
              <w:ind w:firstLine="0"/>
              <w:jc w:val="center"/>
              <w:rPr>
                <w:color w:val="000000"/>
                <w:szCs w:val="24"/>
              </w:rPr>
            </w:pPr>
            <w:r>
              <w:rPr>
                <w:color w:val="000000"/>
              </w:rPr>
              <w:t>2094</w:t>
            </w:r>
          </w:p>
        </w:tc>
        <w:tc>
          <w:tcPr>
            <w:tcW w:w="1277" w:type="dxa"/>
          </w:tcPr>
          <w:p w14:paraId="55F90BD9" w14:textId="4AE0413A" w:rsidR="00433551" w:rsidRDefault="000A2F06" w:rsidP="008C60FC">
            <w:pPr>
              <w:ind w:firstLine="0"/>
              <w:jc w:val="center"/>
              <w:rPr>
                <w:color w:val="000000"/>
                <w:szCs w:val="24"/>
              </w:rPr>
            </w:pPr>
            <w:r>
              <w:rPr>
                <w:color w:val="000000"/>
              </w:rPr>
              <w:t>1957</w:t>
            </w:r>
          </w:p>
        </w:tc>
        <w:tc>
          <w:tcPr>
            <w:tcW w:w="4677" w:type="dxa"/>
          </w:tcPr>
          <w:p w14:paraId="4E485EDF" w14:textId="7E71FD19" w:rsidR="00433551" w:rsidRDefault="000A2F06" w:rsidP="008C60FC">
            <w:pPr>
              <w:ind w:firstLine="0"/>
              <w:jc w:val="center"/>
              <w:rPr>
                <w:color w:val="000000"/>
                <w:szCs w:val="24"/>
              </w:rPr>
            </w:pPr>
            <w:r>
              <w:rPr>
                <w:color w:val="000000"/>
              </w:rPr>
              <w:t>4051</w:t>
            </w:r>
          </w:p>
        </w:tc>
      </w:tr>
      <w:tr w:rsidR="00433551" w:rsidRPr="002B695E" w14:paraId="3609300D" w14:textId="77777777" w:rsidTr="00F94724">
        <w:trPr>
          <w:cantSplit/>
          <w:trHeight w:val="230"/>
        </w:trPr>
        <w:tc>
          <w:tcPr>
            <w:tcW w:w="1588" w:type="dxa"/>
            <w:shd w:val="clear" w:color="auto" w:fill="F2F2F2" w:themeFill="background1" w:themeFillShade="F2"/>
            <w:vAlign w:val="center"/>
          </w:tcPr>
          <w:p w14:paraId="08A7F084" w14:textId="77777777" w:rsidR="00433551" w:rsidRPr="00CA1C34" w:rsidRDefault="00433551" w:rsidP="008C60FC">
            <w:pPr>
              <w:ind w:firstLine="0"/>
              <w:jc w:val="left"/>
              <w:rPr>
                <w:rFonts w:eastAsia="Calibri"/>
                <w:b/>
                <w:i/>
                <w:iCs/>
                <w:szCs w:val="24"/>
                <w:lang w:eastAsia="en-US" w:bidi="en-US"/>
              </w:rPr>
            </w:pPr>
            <w:r w:rsidRPr="00CA1C34">
              <w:rPr>
                <w:rFonts w:eastAsia="Calibri"/>
                <w:b/>
                <w:i/>
                <w:iCs/>
                <w:szCs w:val="24"/>
                <w:lang w:eastAsia="en-US" w:bidi="en-US"/>
              </w:rPr>
              <w:t>14-15</w:t>
            </w:r>
          </w:p>
        </w:tc>
        <w:tc>
          <w:tcPr>
            <w:tcW w:w="1275" w:type="dxa"/>
          </w:tcPr>
          <w:p w14:paraId="2DC2BF49" w14:textId="1BF2CB2C" w:rsidR="00433551" w:rsidRDefault="000A2F06" w:rsidP="008C60FC">
            <w:pPr>
              <w:ind w:firstLine="0"/>
              <w:jc w:val="center"/>
              <w:rPr>
                <w:color w:val="000000"/>
                <w:szCs w:val="24"/>
              </w:rPr>
            </w:pPr>
            <w:r>
              <w:rPr>
                <w:color w:val="000000"/>
              </w:rPr>
              <w:t>777</w:t>
            </w:r>
          </w:p>
        </w:tc>
        <w:tc>
          <w:tcPr>
            <w:tcW w:w="1277" w:type="dxa"/>
          </w:tcPr>
          <w:p w14:paraId="23312A5D" w14:textId="76F68930" w:rsidR="00433551" w:rsidRDefault="000A2F06" w:rsidP="008C60FC">
            <w:pPr>
              <w:ind w:firstLine="0"/>
              <w:jc w:val="center"/>
              <w:rPr>
                <w:color w:val="000000"/>
                <w:szCs w:val="24"/>
              </w:rPr>
            </w:pPr>
            <w:r>
              <w:rPr>
                <w:color w:val="000000"/>
              </w:rPr>
              <w:t>732</w:t>
            </w:r>
          </w:p>
        </w:tc>
        <w:tc>
          <w:tcPr>
            <w:tcW w:w="4677" w:type="dxa"/>
          </w:tcPr>
          <w:p w14:paraId="3032F945" w14:textId="121607BA" w:rsidR="00433551" w:rsidRDefault="000A2F06" w:rsidP="008C60FC">
            <w:pPr>
              <w:ind w:firstLine="0"/>
              <w:jc w:val="center"/>
              <w:rPr>
                <w:color w:val="000000"/>
                <w:szCs w:val="24"/>
              </w:rPr>
            </w:pPr>
            <w:r>
              <w:rPr>
                <w:color w:val="000000"/>
              </w:rPr>
              <w:t>1509</w:t>
            </w:r>
          </w:p>
        </w:tc>
      </w:tr>
      <w:tr w:rsidR="00433551" w:rsidRPr="002B695E" w14:paraId="3D5DB017" w14:textId="77777777" w:rsidTr="00F94724">
        <w:trPr>
          <w:cantSplit/>
          <w:trHeight w:val="230"/>
        </w:trPr>
        <w:tc>
          <w:tcPr>
            <w:tcW w:w="1588" w:type="dxa"/>
            <w:shd w:val="clear" w:color="auto" w:fill="F2F2F2" w:themeFill="background1" w:themeFillShade="F2"/>
            <w:vAlign w:val="center"/>
          </w:tcPr>
          <w:p w14:paraId="1985451B" w14:textId="77777777" w:rsidR="00433551" w:rsidRPr="00CA1C34" w:rsidRDefault="00433551" w:rsidP="008C60FC">
            <w:pPr>
              <w:ind w:firstLine="0"/>
              <w:jc w:val="left"/>
              <w:rPr>
                <w:rFonts w:eastAsia="Calibri"/>
                <w:b/>
                <w:i/>
                <w:iCs/>
                <w:szCs w:val="24"/>
                <w:lang w:eastAsia="en-US" w:bidi="en-US"/>
              </w:rPr>
            </w:pPr>
            <w:r w:rsidRPr="00CA1C34">
              <w:rPr>
                <w:rFonts w:eastAsia="Calibri"/>
                <w:b/>
                <w:i/>
                <w:iCs/>
                <w:szCs w:val="24"/>
                <w:lang w:eastAsia="en-US" w:bidi="en-US"/>
              </w:rPr>
              <w:t>16-17</w:t>
            </w:r>
          </w:p>
        </w:tc>
        <w:tc>
          <w:tcPr>
            <w:tcW w:w="1275" w:type="dxa"/>
          </w:tcPr>
          <w:p w14:paraId="28B8E33E" w14:textId="24F41089" w:rsidR="00433551" w:rsidRDefault="000A2F06" w:rsidP="008C60FC">
            <w:pPr>
              <w:ind w:firstLine="0"/>
              <w:jc w:val="center"/>
              <w:rPr>
                <w:color w:val="000000"/>
                <w:szCs w:val="24"/>
              </w:rPr>
            </w:pPr>
            <w:r>
              <w:rPr>
                <w:color w:val="000000"/>
              </w:rPr>
              <w:t>834</w:t>
            </w:r>
          </w:p>
        </w:tc>
        <w:tc>
          <w:tcPr>
            <w:tcW w:w="1277" w:type="dxa"/>
          </w:tcPr>
          <w:p w14:paraId="57F29179" w14:textId="2BB5FF96" w:rsidR="00433551" w:rsidRDefault="00CF16FE" w:rsidP="000A2F06">
            <w:pPr>
              <w:ind w:firstLine="0"/>
              <w:jc w:val="center"/>
              <w:rPr>
                <w:color w:val="000000"/>
                <w:szCs w:val="24"/>
              </w:rPr>
            </w:pPr>
            <w:r>
              <w:rPr>
                <w:color w:val="000000"/>
              </w:rPr>
              <w:t>9</w:t>
            </w:r>
            <w:r w:rsidR="000A2F06">
              <w:rPr>
                <w:color w:val="000000"/>
              </w:rPr>
              <w:t>04</w:t>
            </w:r>
          </w:p>
        </w:tc>
        <w:tc>
          <w:tcPr>
            <w:tcW w:w="4677" w:type="dxa"/>
          </w:tcPr>
          <w:p w14:paraId="0FC3A188" w14:textId="2D11CFAC" w:rsidR="00433551" w:rsidRDefault="00CF16FE" w:rsidP="000A2F06">
            <w:pPr>
              <w:ind w:firstLine="0"/>
              <w:jc w:val="center"/>
              <w:rPr>
                <w:color w:val="000000"/>
                <w:szCs w:val="24"/>
              </w:rPr>
            </w:pPr>
            <w:r>
              <w:rPr>
                <w:color w:val="000000"/>
              </w:rPr>
              <w:t>17</w:t>
            </w:r>
            <w:r w:rsidR="000A2F06">
              <w:rPr>
                <w:color w:val="000000"/>
              </w:rPr>
              <w:t>38</w:t>
            </w:r>
          </w:p>
        </w:tc>
      </w:tr>
      <w:tr w:rsidR="00433551" w:rsidRPr="002B695E" w14:paraId="2B02BD7B" w14:textId="77777777" w:rsidTr="00F94724">
        <w:trPr>
          <w:cantSplit/>
          <w:trHeight w:val="230"/>
        </w:trPr>
        <w:tc>
          <w:tcPr>
            <w:tcW w:w="1588" w:type="dxa"/>
            <w:shd w:val="clear" w:color="auto" w:fill="F2F2F2" w:themeFill="background1" w:themeFillShade="F2"/>
            <w:vAlign w:val="center"/>
          </w:tcPr>
          <w:p w14:paraId="4E3934ED" w14:textId="77777777" w:rsidR="00433551" w:rsidRPr="00CA1C34" w:rsidRDefault="00433551" w:rsidP="008C60FC">
            <w:pPr>
              <w:ind w:firstLine="0"/>
              <w:jc w:val="left"/>
              <w:rPr>
                <w:rFonts w:eastAsia="Calibri"/>
                <w:b/>
                <w:i/>
                <w:iCs/>
                <w:szCs w:val="24"/>
                <w:lang w:eastAsia="en-US" w:bidi="en-US"/>
              </w:rPr>
            </w:pPr>
            <w:r w:rsidRPr="00CA1C34">
              <w:rPr>
                <w:rFonts w:eastAsia="Calibri"/>
                <w:b/>
                <w:i/>
                <w:iCs/>
                <w:szCs w:val="24"/>
                <w:lang w:eastAsia="en-US" w:bidi="en-US"/>
              </w:rPr>
              <w:t>0-17</w:t>
            </w:r>
          </w:p>
        </w:tc>
        <w:tc>
          <w:tcPr>
            <w:tcW w:w="1275" w:type="dxa"/>
          </w:tcPr>
          <w:p w14:paraId="03B04862" w14:textId="51AC16B6" w:rsidR="00433551" w:rsidRDefault="00C8215B" w:rsidP="008C60FC">
            <w:pPr>
              <w:ind w:firstLine="0"/>
              <w:jc w:val="center"/>
              <w:rPr>
                <w:color w:val="000000"/>
                <w:szCs w:val="24"/>
              </w:rPr>
            </w:pPr>
            <w:r>
              <w:rPr>
                <w:color w:val="000000"/>
              </w:rPr>
              <w:t>7505</w:t>
            </w:r>
          </w:p>
        </w:tc>
        <w:tc>
          <w:tcPr>
            <w:tcW w:w="1277" w:type="dxa"/>
          </w:tcPr>
          <w:p w14:paraId="1CD59ABD" w14:textId="037DB465" w:rsidR="00433551" w:rsidRDefault="00C8215B" w:rsidP="008C60FC">
            <w:pPr>
              <w:ind w:firstLine="0"/>
              <w:jc w:val="center"/>
              <w:rPr>
                <w:color w:val="000000"/>
                <w:szCs w:val="24"/>
              </w:rPr>
            </w:pPr>
            <w:r>
              <w:rPr>
                <w:color w:val="000000"/>
              </w:rPr>
              <w:t>7875</w:t>
            </w:r>
          </w:p>
        </w:tc>
        <w:tc>
          <w:tcPr>
            <w:tcW w:w="4677" w:type="dxa"/>
          </w:tcPr>
          <w:p w14:paraId="499E14E8" w14:textId="2FCA1FF0" w:rsidR="00433551" w:rsidRDefault="00C8215B" w:rsidP="00C8215B">
            <w:pPr>
              <w:ind w:firstLine="0"/>
              <w:jc w:val="center"/>
              <w:rPr>
                <w:color w:val="000000"/>
                <w:szCs w:val="24"/>
              </w:rPr>
            </w:pPr>
            <w:r>
              <w:rPr>
                <w:color w:val="000000"/>
              </w:rPr>
              <w:t>15380</w:t>
            </w:r>
          </w:p>
        </w:tc>
      </w:tr>
      <w:tr w:rsidR="00433551" w:rsidRPr="002B695E" w14:paraId="15B63493" w14:textId="77777777" w:rsidTr="00F94724">
        <w:trPr>
          <w:cantSplit/>
          <w:trHeight w:val="230"/>
        </w:trPr>
        <w:tc>
          <w:tcPr>
            <w:tcW w:w="1588" w:type="dxa"/>
            <w:shd w:val="clear" w:color="auto" w:fill="F2F2F2" w:themeFill="background1" w:themeFillShade="F2"/>
            <w:vAlign w:val="center"/>
          </w:tcPr>
          <w:p w14:paraId="232BEEFA" w14:textId="77777777" w:rsidR="00433551" w:rsidRPr="00CA1C34" w:rsidRDefault="00433551" w:rsidP="008C60FC">
            <w:pPr>
              <w:ind w:firstLine="0"/>
              <w:jc w:val="left"/>
              <w:rPr>
                <w:rFonts w:eastAsia="Calibri"/>
                <w:b/>
                <w:i/>
                <w:iCs/>
                <w:szCs w:val="24"/>
                <w:lang w:eastAsia="en-US" w:bidi="en-US"/>
              </w:rPr>
            </w:pPr>
            <w:r w:rsidRPr="00CA1C34">
              <w:rPr>
                <w:rFonts w:eastAsia="Calibri"/>
                <w:b/>
                <w:i/>
                <w:iCs/>
                <w:szCs w:val="24"/>
                <w:lang w:eastAsia="en-US" w:bidi="en-US"/>
              </w:rPr>
              <w:t>18-19</w:t>
            </w:r>
          </w:p>
        </w:tc>
        <w:tc>
          <w:tcPr>
            <w:tcW w:w="1275" w:type="dxa"/>
          </w:tcPr>
          <w:p w14:paraId="677BB7BF" w14:textId="17A4E1E7" w:rsidR="00433551" w:rsidRDefault="00C8215B" w:rsidP="008C60FC">
            <w:pPr>
              <w:ind w:firstLine="0"/>
              <w:jc w:val="center"/>
              <w:rPr>
                <w:color w:val="000000"/>
                <w:szCs w:val="24"/>
              </w:rPr>
            </w:pPr>
            <w:r>
              <w:rPr>
                <w:color w:val="000000"/>
              </w:rPr>
              <w:t>644</w:t>
            </w:r>
          </w:p>
        </w:tc>
        <w:tc>
          <w:tcPr>
            <w:tcW w:w="1277" w:type="dxa"/>
          </w:tcPr>
          <w:p w14:paraId="10450CCE" w14:textId="2CAA35EE" w:rsidR="00433551" w:rsidRDefault="00C8215B" w:rsidP="008C60FC">
            <w:pPr>
              <w:ind w:firstLine="0"/>
              <w:jc w:val="center"/>
              <w:rPr>
                <w:color w:val="000000"/>
                <w:szCs w:val="24"/>
              </w:rPr>
            </w:pPr>
            <w:r>
              <w:rPr>
                <w:color w:val="000000"/>
              </w:rPr>
              <w:t>959</w:t>
            </w:r>
          </w:p>
        </w:tc>
        <w:tc>
          <w:tcPr>
            <w:tcW w:w="4677" w:type="dxa"/>
          </w:tcPr>
          <w:p w14:paraId="4408FC53" w14:textId="752BEB9B" w:rsidR="00433551" w:rsidRDefault="00C8215B" w:rsidP="008C60FC">
            <w:pPr>
              <w:ind w:firstLine="0"/>
              <w:jc w:val="center"/>
              <w:rPr>
                <w:color w:val="000000"/>
                <w:szCs w:val="24"/>
              </w:rPr>
            </w:pPr>
            <w:r>
              <w:rPr>
                <w:color w:val="000000"/>
              </w:rPr>
              <w:t>1603</w:t>
            </w:r>
          </w:p>
        </w:tc>
      </w:tr>
      <w:tr w:rsidR="00433551" w:rsidRPr="002B695E" w14:paraId="6BD99330" w14:textId="77777777" w:rsidTr="00F94724">
        <w:trPr>
          <w:cantSplit/>
          <w:trHeight w:val="230"/>
        </w:trPr>
        <w:tc>
          <w:tcPr>
            <w:tcW w:w="1588" w:type="dxa"/>
            <w:shd w:val="clear" w:color="auto" w:fill="F2F2F2" w:themeFill="background1" w:themeFillShade="F2"/>
            <w:vAlign w:val="center"/>
          </w:tcPr>
          <w:p w14:paraId="0A0BAAF2" w14:textId="77777777" w:rsidR="00433551" w:rsidRPr="00CA1C34" w:rsidRDefault="00433551" w:rsidP="008C60FC">
            <w:pPr>
              <w:ind w:firstLine="0"/>
              <w:jc w:val="left"/>
              <w:rPr>
                <w:rFonts w:eastAsia="Calibri"/>
                <w:b/>
                <w:i/>
                <w:iCs/>
                <w:szCs w:val="24"/>
                <w:lang w:eastAsia="en-US" w:bidi="en-US"/>
              </w:rPr>
            </w:pPr>
            <w:r w:rsidRPr="00CA1C34">
              <w:rPr>
                <w:rFonts w:eastAsia="Calibri"/>
                <w:b/>
                <w:i/>
                <w:iCs/>
                <w:szCs w:val="24"/>
                <w:lang w:eastAsia="en-US" w:bidi="en-US"/>
              </w:rPr>
              <w:t>20-24</w:t>
            </w:r>
          </w:p>
        </w:tc>
        <w:tc>
          <w:tcPr>
            <w:tcW w:w="1275" w:type="dxa"/>
          </w:tcPr>
          <w:p w14:paraId="7CA9BA96" w14:textId="199DBFCE" w:rsidR="00433551" w:rsidRDefault="00C8215B" w:rsidP="008C60FC">
            <w:pPr>
              <w:ind w:firstLine="0"/>
              <w:jc w:val="center"/>
              <w:rPr>
                <w:color w:val="000000"/>
                <w:szCs w:val="24"/>
              </w:rPr>
            </w:pPr>
            <w:r>
              <w:rPr>
                <w:color w:val="000000"/>
              </w:rPr>
              <w:t>2120</w:t>
            </w:r>
          </w:p>
        </w:tc>
        <w:tc>
          <w:tcPr>
            <w:tcW w:w="1277" w:type="dxa"/>
          </w:tcPr>
          <w:p w14:paraId="166800EF" w14:textId="05ECAA70" w:rsidR="00433551" w:rsidRDefault="00C8215B" w:rsidP="008C60FC">
            <w:pPr>
              <w:ind w:firstLine="0"/>
              <w:jc w:val="center"/>
              <w:rPr>
                <w:color w:val="000000"/>
                <w:szCs w:val="24"/>
              </w:rPr>
            </w:pPr>
            <w:r>
              <w:rPr>
                <w:color w:val="000000"/>
              </w:rPr>
              <w:t>3067</w:t>
            </w:r>
          </w:p>
        </w:tc>
        <w:tc>
          <w:tcPr>
            <w:tcW w:w="4677" w:type="dxa"/>
          </w:tcPr>
          <w:p w14:paraId="2EF88ECB" w14:textId="09205E7B" w:rsidR="00433551" w:rsidRDefault="00C8215B" w:rsidP="008C60FC">
            <w:pPr>
              <w:ind w:firstLine="0"/>
              <w:jc w:val="center"/>
              <w:rPr>
                <w:color w:val="000000"/>
                <w:szCs w:val="24"/>
              </w:rPr>
            </w:pPr>
            <w:r>
              <w:rPr>
                <w:color w:val="000000"/>
              </w:rPr>
              <w:t>5187</w:t>
            </w:r>
          </w:p>
        </w:tc>
      </w:tr>
      <w:tr w:rsidR="00C8215B" w:rsidRPr="002B695E" w14:paraId="07601BE1" w14:textId="77777777" w:rsidTr="00F94724">
        <w:trPr>
          <w:cantSplit/>
          <w:trHeight w:val="230"/>
        </w:trPr>
        <w:tc>
          <w:tcPr>
            <w:tcW w:w="1588" w:type="dxa"/>
            <w:shd w:val="clear" w:color="auto" w:fill="F2F2F2" w:themeFill="background1" w:themeFillShade="F2"/>
            <w:vAlign w:val="center"/>
          </w:tcPr>
          <w:p w14:paraId="14F0998B" w14:textId="10024279" w:rsidR="00C8215B" w:rsidRPr="00CA1C34" w:rsidRDefault="00C8215B" w:rsidP="008C60FC">
            <w:pPr>
              <w:ind w:firstLine="0"/>
              <w:jc w:val="left"/>
              <w:rPr>
                <w:rFonts w:eastAsia="Calibri"/>
                <w:b/>
                <w:i/>
                <w:iCs/>
                <w:szCs w:val="24"/>
                <w:lang w:eastAsia="en-US" w:bidi="en-US"/>
              </w:rPr>
            </w:pPr>
            <w:r w:rsidRPr="00CA1C34">
              <w:rPr>
                <w:rFonts w:eastAsia="Calibri"/>
                <w:b/>
                <w:i/>
                <w:iCs/>
                <w:szCs w:val="24"/>
                <w:lang w:eastAsia="en-US" w:bidi="en-US"/>
              </w:rPr>
              <w:t>25-29</w:t>
            </w:r>
          </w:p>
        </w:tc>
        <w:tc>
          <w:tcPr>
            <w:tcW w:w="1275" w:type="dxa"/>
          </w:tcPr>
          <w:p w14:paraId="6D3F1BC5" w14:textId="213FE473" w:rsidR="00C8215B" w:rsidRDefault="00C8215B" w:rsidP="008C60FC">
            <w:pPr>
              <w:ind w:firstLine="0"/>
              <w:jc w:val="center"/>
              <w:rPr>
                <w:color w:val="000000"/>
                <w:szCs w:val="24"/>
              </w:rPr>
            </w:pPr>
            <w:r>
              <w:rPr>
                <w:color w:val="000000"/>
              </w:rPr>
              <w:t>2938</w:t>
            </w:r>
          </w:p>
        </w:tc>
        <w:tc>
          <w:tcPr>
            <w:tcW w:w="1277" w:type="dxa"/>
          </w:tcPr>
          <w:p w14:paraId="29195033" w14:textId="5D875B39" w:rsidR="00C8215B" w:rsidRDefault="00C8215B" w:rsidP="008C60FC">
            <w:pPr>
              <w:ind w:firstLine="0"/>
              <w:jc w:val="center"/>
              <w:rPr>
                <w:color w:val="000000"/>
                <w:szCs w:val="24"/>
              </w:rPr>
            </w:pPr>
            <w:r>
              <w:rPr>
                <w:color w:val="000000"/>
              </w:rPr>
              <w:t>4050</w:t>
            </w:r>
          </w:p>
        </w:tc>
        <w:tc>
          <w:tcPr>
            <w:tcW w:w="4677" w:type="dxa"/>
          </w:tcPr>
          <w:p w14:paraId="4B268347" w14:textId="647ECDA3" w:rsidR="00C8215B" w:rsidRDefault="00C8215B" w:rsidP="008C60FC">
            <w:pPr>
              <w:ind w:firstLine="0"/>
              <w:jc w:val="center"/>
              <w:rPr>
                <w:color w:val="000000"/>
                <w:szCs w:val="24"/>
              </w:rPr>
            </w:pPr>
            <w:r>
              <w:rPr>
                <w:color w:val="000000"/>
              </w:rPr>
              <w:t>6988</w:t>
            </w:r>
          </w:p>
        </w:tc>
      </w:tr>
      <w:tr w:rsidR="00C8215B" w:rsidRPr="002B695E" w14:paraId="4B84D50F" w14:textId="77777777" w:rsidTr="00F94724">
        <w:trPr>
          <w:cantSplit/>
          <w:trHeight w:val="230"/>
        </w:trPr>
        <w:tc>
          <w:tcPr>
            <w:tcW w:w="1588" w:type="dxa"/>
            <w:shd w:val="clear" w:color="auto" w:fill="F2F2F2" w:themeFill="background1" w:themeFillShade="F2"/>
            <w:vAlign w:val="center"/>
          </w:tcPr>
          <w:p w14:paraId="0D1A38B8" w14:textId="0EC2E826" w:rsidR="00C8215B" w:rsidRPr="00CA1C34" w:rsidRDefault="00C8215B" w:rsidP="008C60FC">
            <w:pPr>
              <w:ind w:firstLine="0"/>
              <w:jc w:val="left"/>
              <w:rPr>
                <w:rFonts w:eastAsia="Calibri"/>
                <w:b/>
                <w:i/>
                <w:iCs/>
                <w:szCs w:val="24"/>
                <w:lang w:eastAsia="en-US" w:bidi="en-US"/>
              </w:rPr>
            </w:pPr>
            <w:r w:rsidRPr="00CA1C34">
              <w:rPr>
                <w:rFonts w:eastAsia="Calibri"/>
                <w:b/>
                <w:i/>
                <w:iCs/>
                <w:szCs w:val="24"/>
                <w:lang w:eastAsia="en-US" w:bidi="en-US"/>
              </w:rPr>
              <w:t>30-34</w:t>
            </w:r>
          </w:p>
        </w:tc>
        <w:tc>
          <w:tcPr>
            <w:tcW w:w="1275" w:type="dxa"/>
          </w:tcPr>
          <w:p w14:paraId="41FEA43D" w14:textId="495E3126" w:rsidR="00C8215B" w:rsidRDefault="00C8215B" w:rsidP="008C60FC">
            <w:pPr>
              <w:ind w:firstLine="0"/>
              <w:jc w:val="center"/>
              <w:rPr>
                <w:color w:val="000000"/>
                <w:szCs w:val="24"/>
              </w:rPr>
            </w:pPr>
            <w:r>
              <w:rPr>
                <w:color w:val="000000"/>
              </w:rPr>
              <w:t>2424</w:t>
            </w:r>
          </w:p>
        </w:tc>
        <w:tc>
          <w:tcPr>
            <w:tcW w:w="1277" w:type="dxa"/>
          </w:tcPr>
          <w:p w14:paraId="60EF973E" w14:textId="63248073" w:rsidR="00C8215B" w:rsidRDefault="00C8215B" w:rsidP="008C60FC">
            <w:pPr>
              <w:ind w:firstLine="0"/>
              <w:jc w:val="center"/>
              <w:rPr>
                <w:color w:val="000000"/>
                <w:szCs w:val="24"/>
              </w:rPr>
            </w:pPr>
            <w:r>
              <w:rPr>
                <w:color w:val="000000"/>
              </w:rPr>
              <w:t>3024</w:t>
            </w:r>
          </w:p>
        </w:tc>
        <w:tc>
          <w:tcPr>
            <w:tcW w:w="4677" w:type="dxa"/>
          </w:tcPr>
          <w:p w14:paraId="628A129E" w14:textId="3BC5019B" w:rsidR="00C8215B" w:rsidRDefault="00C8215B" w:rsidP="008C60FC">
            <w:pPr>
              <w:ind w:firstLine="0"/>
              <w:jc w:val="center"/>
              <w:rPr>
                <w:color w:val="000000"/>
                <w:szCs w:val="24"/>
              </w:rPr>
            </w:pPr>
            <w:r>
              <w:rPr>
                <w:color w:val="000000"/>
              </w:rPr>
              <w:t>5448</w:t>
            </w:r>
          </w:p>
        </w:tc>
      </w:tr>
      <w:tr w:rsidR="00C8215B" w:rsidRPr="002B695E" w14:paraId="12CFC312" w14:textId="77777777" w:rsidTr="00F94724">
        <w:trPr>
          <w:cantSplit/>
          <w:trHeight w:val="230"/>
        </w:trPr>
        <w:tc>
          <w:tcPr>
            <w:tcW w:w="1588" w:type="dxa"/>
            <w:shd w:val="clear" w:color="auto" w:fill="F2F2F2" w:themeFill="background1" w:themeFillShade="F2"/>
            <w:vAlign w:val="center"/>
          </w:tcPr>
          <w:p w14:paraId="41EE7006" w14:textId="445EC442" w:rsidR="00C8215B" w:rsidRPr="00CA1C34" w:rsidRDefault="00C8215B" w:rsidP="008C60FC">
            <w:pPr>
              <w:ind w:firstLine="0"/>
              <w:jc w:val="left"/>
              <w:rPr>
                <w:rFonts w:eastAsia="Calibri"/>
                <w:b/>
                <w:i/>
                <w:iCs/>
                <w:szCs w:val="24"/>
                <w:lang w:eastAsia="en-US" w:bidi="en-US"/>
              </w:rPr>
            </w:pPr>
            <w:r w:rsidRPr="00CA1C34">
              <w:rPr>
                <w:rFonts w:eastAsia="Calibri"/>
                <w:b/>
                <w:i/>
                <w:iCs/>
                <w:szCs w:val="24"/>
                <w:lang w:eastAsia="en-US" w:bidi="en-US"/>
              </w:rPr>
              <w:t>35-39</w:t>
            </w:r>
          </w:p>
        </w:tc>
        <w:tc>
          <w:tcPr>
            <w:tcW w:w="1275" w:type="dxa"/>
          </w:tcPr>
          <w:p w14:paraId="734C6C45" w14:textId="7128E99F" w:rsidR="00C8215B" w:rsidRDefault="00C8215B" w:rsidP="008C60FC">
            <w:pPr>
              <w:ind w:firstLine="0"/>
              <w:jc w:val="center"/>
              <w:rPr>
                <w:color w:val="000000"/>
                <w:szCs w:val="24"/>
              </w:rPr>
            </w:pPr>
            <w:r>
              <w:rPr>
                <w:color w:val="000000"/>
              </w:rPr>
              <w:t>2065</w:t>
            </w:r>
          </w:p>
        </w:tc>
        <w:tc>
          <w:tcPr>
            <w:tcW w:w="1277" w:type="dxa"/>
          </w:tcPr>
          <w:p w14:paraId="55E287F4" w14:textId="4EFABC3D" w:rsidR="00C8215B" w:rsidRDefault="00C8215B" w:rsidP="008C60FC">
            <w:pPr>
              <w:ind w:firstLine="0"/>
              <w:jc w:val="center"/>
              <w:rPr>
                <w:color w:val="000000"/>
                <w:szCs w:val="24"/>
              </w:rPr>
            </w:pPr>
            <w:r>
              <w:rPr>
                <w:color w:val="000000"/>
              </w:rPr>
              <w:t>2542</w:t>
            </w:r>
          </w:p>
        </w:tc>
        <w:tc>
          <w:tcPr>
            <w:tcW w:w="4677" w:type="dxa"/>
          </w:tcPr>
          <w:p w14:paraId="6E868344" w14:textId="1A284B02" w:rsidR="00C8215B" w:rsidRDefault="00C8215B" w:rsidP="008C60FC">
            <w:pPr>
              <w:ind w:firstLine="0"/>
              <w:jc w:val="center"/>
              <w:rPr>
                <w:color w:val="000000"/>
                <w:szCs w:val="24"/>
              </w:rPr>
            </w:pPr>
            <w:r>
              <w:rPr>
                <w:color w:val="000000"/>
              </w:rPr>
              <w:t>4507</w:t>
            </w:r>
          </w:p>
        </w:tc>
      </w:tr>
      <w:tr w:rsidR="00C8215B" w:rsidRPr="002B695E" w14:paraId="1DB7E24E" w14:textId="77777777" w:rsidTr="00F94724">
        <w:trPr>
          <w:cantSplit/>
          <w:trHeight w:val="230"/>
        </w:trPr>
        <w:tc>
          <w:tcPr>
            <w:tcW w:w="1588" w:type="dxa"/>
            <w:shd w:val="clear" w:color="auto" w:fill="F2F2F2" w:themeFill="background1" w:themeFillShade="F2"/>
            <w:vAlign w:val="center"/>
          </w:tcPr>
          <w:p w14:paraId="477B5369" w14:textId="1BB74BFC" w:rsidR="00C8215B" w:rsidRPr="00CA1C34" w:rsidRDefault="00C8215B" w:rsidP="008C60FC">
            <w:pPr>
              <w:ind w:firstLine="0"/>
              <w:jc w:val="left"/>
              <w:rPr>
                <w:rFonts w:eastAsia="Calibri"/>
                <w:b/>
                <w:i/>
                <w:iCs/>
                <w:szCs w:val="24"/>
                <w:lang w:eastAsia="en-US" w:bidi="en-US"/>
              </w:rPr>
            </w:pPr>
            <w:r w:rsidRPr="00CA1C34">
              <w:rPr>
                <w:rFonts w:eastAsia="Calibri"/>
                <w:b/>
                <w:i/>
                <w:iCs/>
                <w:szCs w:val="24"/>
                <w:lang w:eastAsia="en-US" w:bidi="en-US"/>
              </w:rPr>
              <w:t>40-44</w:t>
            </w:r>
          </w:p>
        </w:tc>
        <w:tc>
          <w:tcPr>
            <w:tcW w:w="1275" w:type="dxa"/>
          </w:tcPr>
          <w:p w14:paraId="613BB17B" w14:textId="493FF9BC" w:rsidR="00C8215B" w:rsidRDefault="00C8215B" w:rsidP="008C60FC">
            <w:pPr>
              <w:ind w:firstLine="0"/>
              <w:jc w:val="center"/>
              <w:rPr>
                <w:color w:val="000000"/>
                <w:szCs w:val="24"/>
              </w:rPr>
            </w:pPr>
            <w:r>
              <w:rPr>
                <w:color w:val="000000"/>
              </w:rPr>
              <w:t>1819</w:t>
            </w:r>
          </w:p>
        </w:tc>
        <w:tc>
          <w:tcPr>
            <w:tcW w:w="1277" w:type="dxa"/>
          </w:tcPr>
          <w:p w14:paraId="4A14A508" w14:textId="178A8142" w:rsidR="00C8215B" w:rsidRDefault="00C8215B" w:rsidP="008C60FC">
            <w:pPr>
              <w:ind w:firstLine="0"/>
              <w:jc w:val="center"/>
              <w:rPr>
                <w:color w:val="000000"/>
                <w:szCs w:val="24"/>
              </w:rPr>
            </w:pPr>
            <w:r>
              <w:rPr>
                <w:color w:val="000000"/>
              </w:rPr>
              <w:t>2354</w:t>
            </w:r>
          </w:p>
        </w:tc>
        <w:tc>
          <w:tcPr>
            <w:tcW w:w="4677" w:type="dxa"/>
          </w:tcPr>
          <w:p w14:paraId="150C0C96" w14:textId="487CFA87" w:rsidR="00C8215B" w:rsidRDefault="00C8215B" w:rsidP="008C60FC">
            <w:pPr>
              <w:ind w:firstLine="0"/>
              <w:jc w:val="center"/>
              <w:rPr>
                <w:color w:val="000000"/>
                <w:szCs w:val="24"/>
              </w:rPr>
            </w:pPr>
            <w:r>
              <w:rPr>
                <w:color w:val="000000"/>
              </w:rPr>
              <w:t>4173</w:t>
            </w:r>
          </w:p>
        </w:tc>
      </w:tr>
      <w:tr w:rsidR="00C8215B" w:rsidRPr="002B695E" w14:paraId="5519C417" w14:textId="77777777" w:rsidTr="00F94724">
        <w:trPr>
          <w:cantSplit/>
          <w:trHeight w:val="230"/>
        </w:trPr>
        <w:tc>
          <w:tcPr>
            <w:tcW w:w="1588" w:type="dxa"/>
            <w:shd w:val="clear" w:color="auto" w:fill="F2F2F2" w:themeFill="background1" w:themeFillShade="F2"/>
            <w:vAlign w:val="center"/>
          </w:tcPr>
          <w:p w14:paraId="32719E7B" w14:textId="7FB70BA8" w:rsidR="00C8215B" w:rsidRPr="00CA1C34" w:rsidRDefault="00C8215B" w:rsidP="008C60FC">
            <w:pPr>
              <w:ind w:firstLine="0"/>
              <w:jc w:val="left"/>
              <w:rPr>
                <w:rFonts w:eastAsia="Calibri"/>
                <w:b/>
                <w:i/>
                <w:iCs/>
                <w:szCs w:val="24"/>
                <w:lang w:eastAsia="en-US" w:bidi="en-US"/>
              </w:rPr>
            </w:pPr>
            <w:r w:rsidRPr="00CA1C34">
              <w:rPr>
                <w:rFonts w:eastAsia="Calibri"/>
                <w:b/>
                <w:i/>
                <w:iCs/>
                <w:szCs w:val="24"/>
                <w:lang w:eastAsia="en-US" w:bidi="en-US"/>
              </w:rPr>
              <w:t>45-49</w:t>
            </w:r>
          </w:p>
        </w:tc>
        <w:tc>
          <w:tcPr>
            <w:tcW w:w="1275" w:type="dxa"/>
          </w:tcPr>
          <w:p w14:paraId="4BD9ADD9" w14:textId="4436A136" w:rsidR="00C8215B" w:rsidRDefault="00C8215B" w:rsidP="008C60FC">
            <w:pPr>
              <w:ind w:firstLine="0"/>
              <w:jc w:val="center"/>
              <w:rPr>
                <w:color w:val="000000"/>
                <w:szCs w:val="24"/>
              </w:rPr>
            </w:pPr>
            <w:r>
              <w:rPr>
                <w:color w:val="000000"/>
              </w:rPr>
              <w:t>1265</w:t>
            </w:r>
          </w:p>
        </w:tc>
        <w:tc>
          <w:tcPr>
            <w:tcW w:w="1277" w:type="dxa"/>
          </w:tcPr>
          <w:p w14:paraId="78EF3D83" w14:textId="0F895875" w:rsidR="00C8215B" w:rsidRDefault="00C8215B" w:rsidP="008C60FC">
            <w:pPr>
              <w:ind w:firstLine="0"/>
              <w:jc w:val="center"/>
              <w:rPr>
                <w:color w:val="000000"/>
                <w:szCs w:val="24"/>
              </w:rPr>
            </w:pPr>
            <w:r>
              <w:rPr>
                <w:color w:val="000000"/>
              </w:rPr>
              <w:t>1712</w:t>
            </w:r>
          </w:p>
        </w:tc>
        <w:tc>
          <w:tcPr>
            <w:tcW w:w="4677" w:type="dxa"/>
          </w:tcPr>
          <w:p w14:paraId="0D17C912" w14:textId="31FA7EA7" w:rsidR="00C8215B" w:rsidRDefault="00C8215B" w:rsidP="008C60FC">
            <w:pPr>
              <w:ind w:firstLine="0"/>
              <w:jc w:val="center"/>
              <w:rPr>
                <w:color w:val="000000"/>
                <w:szCs w:val="24"/>
              </w:rPr>
            </w:pPr>
            <w:r>
              <w:rPr>
                <w:color w:val="000000"/>
              </w:rPr>
              <w:t>2977</w:t>
            </w:r>
          </w:p>
        </w:tc>
      </w:tr>
      <w:tr w:rsidR="00C8215B" w:rsidRPr="002B695E" w14:paraId="7EC40801" w14:textId="77777777" w:rsidTr="00F94724">
        <w:trPr>
          <w:cantSplit/>
          <w:trHeight w:val="230"/>
        </w:trPr>
        <w:tc>
          <w:tcPr>
            <w:tcW w:w="1588" w:type="dxa"/>
            <w:shd w:val="clear" w:color="auto" w:fill="F2F2F2" w:themeFill="background1" w:themeFillShade="F2"/>
            <w:vAlign w:val="center"/>
          </w:tcPr>
          <w:p w14:paraId="58848284" w14:textId="29CFD6F1" w:rsidR="00C8215B" w:rsidRPr="00CA1C34" w:rsidRDefault="00C8215B" w:rsidP="008C60FC">
            <w:pPr>
              <w:ind w:firstLine="0"/>
              <w:jc w:val="left"/>
              <w:rPr>
                <w:rFonts w:eastAsia="Calibri"/>
                <w:b/>
                <w:i/>
                <w:iCs/>
                <w:szCs w:val="24"/>
                <w:lang w:eastAsia="en-US" w:bidi="en-US"/>
              </w:rPr>
            </w:pPr>
            <w:r w:rsidRPr="00CA1C34">
              <w:rPr>
                <w:rFonts w:eastAsia="Calibri"/>
                <w:b/>
                <w:i/>
                <w:iCs/>
                <w:szCs w:val="24"/>
                <w:lang w:eastAsia="en-US" w:bidi="en-US"/>
              </w:rPr>
              <w:t>50-54</w:t>
            </w:r>
          </w:p>
        </w:tc>
        <w:tc>
          <w:tcPr>
            <w:tcW w:w="1275" w:type="dxa"/>
          </w:tcPr>
          <w:p w14:paraId="6E8FEBD3" w14:textId="41C509B7" w:rsidR="00C8215B" w:rsidRDefault="00C8215B" w:rsidP="008C60FC">
            <w:pPr>
              <w:ind w:firstLine="0"/>
              <w:jc w:val="center"/>
              <w:rPr>
                <w:color w:val="000000"/>
                <w:szCs w:val="24"/>
              </w:rPr>
            </w:pPr>
            <w:r>
              <w:rPr>
                <w:color w:val="000000"/>
              </w:rPr>
              <w:t>1287</w:t>
            </w:r>
          </w:p>
        </w:tc>
        <w:tc>
          <w:tcPr>
            <w:tcW w:w="1277" w:type="dxa"/>
          </w:tcPr>
          <w:p w14:paraId="2256F0BF" w14:textId="44BFA2BD" w:rsidR="00C8215B" w:rsidRDefault="00C8215B" w:rsidP="008C60FC">
            <w:pPr>
              <w:ind w:firstLine="0"/>
              <w:jc w:val="center"/>
              <w:rPr>
                <w:color w:val="000000"/>
                <w:szCs w:val="24"/>
              </w:rPr>
            </w:pPr>
            <w:r>
              <w:rPr>
                <w:color w:val="000000"/>
              </w:rPr>
              <w:t>1623</w:t>
            </w:r>
          </w:p>
        </w:tc>
        <w:tc>
          <w:tcPr>
            <w:tcW w:w="4677" w:type="dxa"/>
          </w:tcPr>
          <w:p w14:paraId="7C5E82DC" w14:textId="67E3F739" w:rsidR="00C8215B" w:rsidRDefault="00C8215B" w:rsidP="008C60FC">
            <w:pPr>
              <w:ind w:firstLine="0"/>
              <w:jc w:val="center"/>
              <w:rPr>
                <w:color w:val="000000"/>
                <w:szCs w:val="24"/>
              </w:rPr>
            </w:pPr>
            <w:r>
              <w:rPr>
                <w:color w:val="000000"/>
              </w:rPr>
              <w:t>2910</w:t>
            </w:r>
          </w:p>
        </w:tc>
      </w:tr>
      <w:tr w:rsidR="00C8215B" w:rsidRPr="002B695E" w14:paraId="5D143C4C" w14:textId="77777777" w:rsidTr="00F94724">
        <w:trPr>
          <w:cantSplit/>
          <w:trHeight w:val="230"/>
        </w:trPr>
        <w:tc>
          <w:tcPr>
            <w:tcW w:w="1588" w:type="dxa"/>
            <w:shd w:val="clear" w:color="auto" w:fill="F2F2F2" w:themeFill="background1" w:themeFillShade="F2"/>
            <w:vAlign w:val="center"/>
          </w:tcPr>
          <w:p w14:paraId="41740E91" w14:textId="45160DEF" w:rsidR="00C8215B" w:rsidRPr="00CA1C34" w:rsidRDefault="00C8215B" w:rsidP="008C60FC">
            <w:pPr>
              <w:ind w:firstLine="0"/>
              <w:jc w:val="left"/>
              <w:rPr>
                <w:rFonts w:eastAsia="Calibri"/>
                <w:b/>
                <w:i/>
                <w:iCs/>
                <w:szCs w:val="24"/>
                <w:lang w:eastAsia="en-US" w:bidi="en-US"/>
              </w:rPr>
            </w:pPr>
            <w:r w:rsidRPr="00CA1C34">
              <w:rPr>
                <w:rFonts w:eastAsia="Calibri"/>
                <w:b/>
                <w:i/>
                <w:iCs/>
                <w:szCs w:val="24"/>
                <w:lang w:eastAsia="en-US" w:bidi="en-US"/>
              </w:rPr>
              <w:t>55-59</w:t>
            </w:r>
          </w:p>
        </w:tc>
        <w:tc>
          <w:tcPr>
            <w:tcW w:w="1275" w:type="dxa"/>
          </w:tcPr>
          <w:p w14:paraId="1C5FA26D" w14:textId="5E503FD7" w:rsidR="00C8215B" w:rsidRDefault="00F94724" w:rsidP="008C60FC">
            <w:pPr>
              <w:ind w:firstLine="0"/>
              <w:jc w:val="center"/>
              <w:rPr>
                <w:color w:val="000000"/>
                <w:szCs w:val="24"/>
              </w:rPr>
            </w:pPr>
            <w:r>
              <w:rPr>
                <w:color w:val="000000"/>
              </w:rPr>
              <w:t>1365</w:t>
            </w:r>
          </w:p>
        </w:tc>
        <w:tc>
          <w:tcPr>
            <w:tcW w:w="1277" w:type="dxa"/>
          </w:tcPr>
          <w:p w14:paraId="1BE6E998" w14:textId="77DFB67B" w:rsidR="00C8215B" w:rsidRDefault="00F94724" w:rsidP="008C60FC">
            <w:pPr>
              <w:ind w:firstLine="0"/>
              <w:jc w:val="center"/>
              <w:rPr>
                <w:color w:val="000000"/>
                <w:szCs w:val="24"/>
              </w:rPr>
            </w:pPr>
            <w:r>
              <w:rPr>
                <w:color w:val="000000"/>
              </w:rPr>
              <w:t>1995</w:t>
            </w:r>
          </w:p>
        </w:tc>
        <w:tc>
          <w:tcPr>
            <w:tcW w:w="4677" w:type="dxa"/>
          </w:tcPr>
          <w:p w14:paraId="049C3654" w14:textId="2E8D9945" w:rsidR="00C8215B" w:rsidRDefault="00F94724" w:rsidP="008C60FC">
            <w:pPr>
              <w:ind w:firstLine="0"/>
              <w:jc w:val="center"/>
              <w:rPr>
                <w:color w:val="000000"/>
                <w:szCs w:val="24"/>
              </w:rPr>
            </w:pPr>
            <w:r>
              <w:rPr>
                <w:color w:val="000000"/>
              </w:rPr>
              <w:t>3360</w:t>
            </w:r>
          </w:p>
        </w:tc>
      </w:tr>
      <w:tr w:rsidR="00C8215B" w:rsidRPr="002B695E" w14:paraId="4E8173D3" w14:textId="77777777" w:rsidTr="00F94724">
        <w:trPr>
          <w:cantSplit/>
          <w:trHeight w:val="230"/>
        </w:trPr>
        <w:tc>
          <w:tcPr>
            <w:tcW w:w="1588" w:type="dxa"/>
            <w:shd w:val="clear" w:color="auto" w:fill="F2F2F2" w:themeFill="background1" w:themeFillShade="F2"/>
            <w:vAlign w:val="center"/>
          </w:tcPr>
          <w:p w14:paraId="6C5A295E" w14:textId="012A3545" w:rsidR="00C8215B" w:rsidRPr="00CA1C34" w:rsidRDefault="00C8215B" w:rsidP="008C60FC">
            <w:pPr>
              <w:ind w:firstLine="0"/>
              <w:jc w:val="left"/>
              <w:rPr>
                <w:rFonts w:eastAsia="Calibri"/>
                <w:b/>
                <w:i/>
                <w:iCs/>
                <w:szCs w:val="24"/>
                <w:lang w:eastAsia="en-US" w:bidi="en-US"/>
              </w:rPr>
            </w:pPr>
            <w:r w:rsidRPr="00CA1C34">
              <w:rPr>
                <w:rFonts w:eastAsia="Calibri"/>
                <w:b/>
                <w:i/>
                <w:iCs/>
                <w:szCs w:val="24"/>
                <w:lang w:eastAsia="en-US" w:bidi="en-US"/>
              </w:rPr>
              <w:t>60-64</w:t>
            </w:r>
          </w:p>
        </w:tc>
        <w:tc>
          <w:tcPr>
            <w:tcW w:w="1275" w:type="dxa"/>
          </w:tcPr>
          <w:p w14:paraId="59F1DB5B" w14:textId="1FA220B1" w:rsidR="00C8215B" w:rsidRDefault="00F94724" w:rsidP="008C60FC">
            <w:pPr>
              <w:ind w:firstLine="0"/>
              <w:jc w:val="center"/>
              <w:rPr>
                <w:color w:val="000000"/>
                <w:szCs w:val="24"/>
              </w:rPr>
            </w:pPr>
            <w:r>
              <w:rPr>
                <w:color w:val="000000"/>
              </w:rPr>
              <w:t>1235</w:t>
            </w:r>
          </w:p>
        </w:tc>
        <w:tc>
          <w:tcPr>
            <w:tcW w:w="1277" w:type="dxa"/>
          </w:tcPr>
          <w:p w14:paraId="2E791497" w14:textId="34E500C8" w:rsidR="00C8215B" w:rsidRDefault="00F94724" w:rsidP="008C60FC">
            <w:pPr>
              <w:ind w:firstLine="0"/>
              <w:jc w:val="center"/>
              <w:rPr>
                <w:color w:val="000000"/>
                <w:szCs w:val="24"/>
              </w:rPr>
            </w:pPr>
            <w:r>
              <w:rPr>
                <w:color w:val="000000"/>
              </w:rPr>
              <w:t>1917</w:t>
            </w:r>
          </w:p>
        </w:tc>
        <w:tc>
          <w:tcPr>
            <w:tcW w:w="4677" w:type="dxa"/>
          </w:tcPr>
          <w:p w14:paraId="7617B939" w14:textId="6D148A67" w:rsidR="00C8215B" w:rsidRDefault="00F94724" w:rsidP="008C60FC">
            <w:pPr>
              <w:ind w:firstLine="0"/>
              <w:jc w:val="center"/>
              <w:rPr>
                <w:color w:val="000000"/>
                <w:szCs w:val="24"/>
              </w:rPr>
            </w:pPr>
            <w:r>
              <w:rPr>
                <w:color w:val="000000"/>
              </w:rPr>
              <w:t>3152</w:t>
            </w:r>
          </w:p>
        </w:tc>
      </w:tr>
      <w:tr w:rsidR="00C8215B" w:rsidRPr="002B695E" w14:paraId="2150B964" w14:textId="77777777" w:rsidTr="00F94724">
        <w:trPr>
          <w:cantSplit/>
          <w:trHeight w:val="230"/>
        </w:trPr>
        <w:tc>
          <w:tcPr>
            <w:tcW w:w="1588" w:type="dxa"/>
            <w:shd w:val="clear" w:color="auto" w:fill="F2F2F2" w:themeFill="background1" w:themeFillShade="F2"/>
            <w:vAlign w:val="center"/>
          </w:tcPr>
          <w:p w14:paraId="574553B9" w14:textId="3684B5BA" w:rsidR="00C8215B" w:rsidRPr="00CA1C34" w:rsidRDefault="00C8215B" w:rsidP="008C60FC">
            <w:pPr>
              <w:ind w:firstLine="0"/>
              <w:jc w:val="left"/>
              <w:rPr>
                <w:rFonts w:eastAsia="Calibri"/>
                <w:b/>
                <w:i/>
                <w:iCs/>
                <w:szCs w:val="24"/>
                <w:lang w:eastAsia="en-US" w:bidi="en-US"/>
              </w:rPr>
            </w:pPr>
            <w:r w:rsidRPr="00CA1C34">
              <w:rPr>
                <w:rFonts w:eastAsia="Calibri"/>
                <w:b/>
                <w:i/>
                <w:iCs/>
                <w:szCs w:val="24"/>
                <w:lang w:eastAsia="en-US" w:bidi="en-US"/>
              </w:rPr>
              <w:t>65-69</w:t>
            </w:r>
          </w:p>
        </w:tc>
        <w:tc>
          <w:tcPr>
            <w:tcW w:w="1275" w:type="dxa"/>
          </w:tcPr>
          <w:p w14:paraId="19A9BEFE" w14:textId="539CB26A" w:rsidR="00C8215B" w:rsidRDefault="00F94724" w:rsidP="008C60FC">
            <w:pPr>
              <w:ind w:firstLine="0"/>
              <w:jc w:val="center"/>
              <w:rPr>
                <w:color w:val="000000"/>
                <w:szCs w:val="24"/>
              </w:rPr>
            </w:pPr>
            <w:r>
              <w:rPr>
                <w:color w:val="000000"/>
              </w:rPr>
              <w:t>867</w:t>
            </w:r>
          </w:p>
        </w:tc>
        <w:tc>
          <w:tcPr>
            <w:tcW w:w="1277" w:type="dxa"/>
          </w:tcPr>
          <w:p w14:paraId="2010E77F" w14:textId="72729847" w:rsidR="00C8215B" w:rsidRDefault="00F94724" w:rsidP="008C60FC">
            <w:pPr>
              <w:ind w:firstLine="0"/>
              <w:jc w:val="center"/>
              <w:rPr>
                <w:color w:val="000000"/>
                <w:szCs w:val="24"/>
              </w:rPr>
            </w:pPr>
            <w:r>
              <w:rPr>
                <w:color w:val="000000"/>
              </w:rPr>
              <w:t>1467</w:t>
            </w:r>
          </w:p>
        </w:tc>
        <w:tc>
          <w:tcPr>
            <w:tcW w:w="4677" w:type="dxa"/>
          </w:tcPr>
          <w:p w14:paraId="438DC914" w14:textId="6EE495E3" w:rsidR="00C8215B" w:rsidRDefault="00F94724" w:rsidP="008C60FC">
            <w:pPr>
              <w:ind w:firstLine="0"/>
              <w:jc w:val="center"/>
              <w:rPr>
                <w:color w:val="000000"/>
                <w:szCs w:val="24"/>
              </w:rPr>
            </w:pPr>
            <w:r>
              <w:rPr>
                <w:color w:val="000000"/>
              </w:rPr>
              <w:t>2334</w:t>
            </w:r>
          </w:p>
        </w:tc>
      </w:tr>
      <w:tr w:rsidR="00C8215B" w:rsidRPr="002B695E" w14:paraId="0E2A2E77" w14:textId="77777777" w:rsidTr="00F94724">
        <w:trPr>
          <w:cantSplit/>
          <w:trHeight w:val="230"/>
        </w:trPr>
        <w:tc>
          <w:tcPr>
            <w:tcW w:w="1588" w:type="dxa"/>
            <w:shd w:val="clear" w:color="auto" w:fill="F2F2F2" w:themeFill="background1" w:themeFillShade="F2"/>
            <w:vAlign w:val="center"/>
          </w:tcPr>
          <w:p w14:paraId="30E50480" w14:textId="369F8AB6" w:rsidR="00C8215B" w:rsidRPr="00CA1C34" w:rsidRDefault="00C8215B" w:rsidP="008C60FC">
            <w:pPr>
              <w:ind w:firstLine="0"/>
              <w:jc w:val="left"/>
              <w:rPr>
                <w:rFonts w:eastAsia="Calibri"/>
                <w:b/>
                <w:i/>
                <w:iCs/>
                <w:szCs w:val="24"/>
                <w:lang w:eastAsia="en-US" w:bidi="en-US"/>
              </w:rPr>
            </w:pPr>
            <w:r w:rsidRPr="00CA1C34">
              <w:rPr>
                <w:rFonts w:eastAsia="Calibri"/>
                <w:b/>
                <w:i/>
                <w:iCs/>
                <w:szCs w:val="24"/>
                <w:lang w:eastAsia="en-US" w:bidi="en-US"/>
              </w:rPr>
              <w:t>70 и старше</w:t>
            </w:r>
          </w:p>
        </w:tc>
        <w:tc>
          <w:tcPr>
            <w:tcW w:w="1275" w:type="dxa"/>
          </w:tcPr>
          <w:p w14:paraId="5CEA6DCD" w14:textId="1CDAC2A3" w:rsidR="00C8215B" w:rsidRDefault="00F94724" w:rsidP="008C60FC">
            <w:pPr>
              <w:ind w:firstLine="0"/>
              <w:jc w:val="center"/>
              <w:rPr>
                <w:color w:val="000000"/>
                <w:szCs w:val="24"/>
              </w:rPr>
            </w:pPr>
            <w:r>
              <w:rPr>
                <w:color w:val="000000"/>
              </w:rPr>
              <w:t>822</w:t>
            </w:r>
          </w:p>
        </w:tc>
        <w:tc>
          <w:tcPr>
            <w:tcW w:w="1277" w:type="dxa"/>
          </w:tcPr>
          <w:p w14:paraId="2883405E" w14:textId="5A86C42B" w:rsidR="00C8215B" w:rsidRDefault="00F94724" w:rsidP="008C60FC">
            <w:pPr>
              <w:ind w:firstLine="0"/>
              <w:jc w:val="center"/>
              <w:rPr>
                <w:color w:val="000000"/>
                <w:szCs w:val="24"/>
              </w:rPr>
            </w:pPr>
            <w:r>
              <w:rPr>
                <w:color w:val="000000"/>
              </w:rPr>
              <w:t>2404</w:t>
            </w:r>
          </w:p>
        </w:tc>
        <w:tc>
          <w:tcPr>
            <w:tcW w:w="4677" w:type="dxa"/>
          </w:tcPr>
          <w:p w14:paraId="4E492965" w14:textId="5CD2CB45" w:rsidR="00C8215B" w:rsidRDefault="00F94724" w:rsidP="008C60FC">
            <w:pPr>
              <w:ind w:firstLine="0"/>
              <w:jc w:val="center"/>
              <w:rPr>
                <w:color w:val="000000"/>
                <w:szCs w:val="24"/>
              </w:rPr>
            </w:pPr>
            <w:r>
              <w:rPr>
                <w:color w:val="000000"/>
              </w:rPr>
              <w:t>3226</w:t>
            </w:r>
          </w:p>
        </w:tc>
      </w:tr>
      <w:tr w:rsidR="00C8215B" w:rsidRPr="002B695E" w14:paraId="26558443" w14:textId="77777777" w:rsidTr="00F94724">
        <w:trPr>
          <w:cantSplit/>
          <w:trHeight w:val="230"/>
        </w:trPr>
        <w:tc>
          <w:tcPr>
            <w:tcW w:w="1588" w:type="dxa"/>
            <w:shd w:val="clear" w:color="auto" w:fill="F2F2F2" w:themeFill="background1" w:themeFillShade="F2"/>
            <w:vAlign w:val="bottom"/>
          </w:tcPr>
          <w:p w14:paraId="03453A84" w14:textId="4F25918A" w:rsidR="00C8215B" w:rsidRPr="00CA1C34" w:rsidRDefault="00C8215B" w:rsidP="008C60FC">
            <w:pPr>
              <w:ind w:firstLine="0"/>
              <w:jc w:val="left"/>
              <w:rPr>
                <w:rFonts w:eastAsia="Calibri"/>
                <w:b/>
                <w:i/>
                <w:iCs/>
                <w:szCs w:val="24"/>
                <w:lang w:eastAsia="en-US" w:bidi="en-US"/>
              </w:rPr>
            </w:pPr>
            <w:r w:rsidRPr="002B695E">
              <w:rPr>
                <w:rFonts w:eastAsia="Calibri"/>
                <w:b/>
                <w:i/>
                <w:iCs/>
                <w:szCs w:val="24"/>
                <w:lang w:eastAsia="en-US" w:bidi="en-US"/>
              </w:rPr>
              <w:t>моложе тр</w:t>
            </w:r>
            <w:r w:rsidRPr="002B695E">
              <w:rPr>
                <w:rFonts w:eastAsia="Calibri"/>
                <w:b/>
                <w:i/>
                <w:iCs/>
                <w:szCs w:val="24"/>
                <w:lang w:eastAsia="en-US" w:bidi="en-US"/>
              </w:rPr>
              <w:t>у</w:t>
            </w:r>
            <w:r w:rsidRPr="002B695E">
              <w:rPr>
                <w:rFonts w:eastAsia="Calibri"/>
                <w:b/>
                <w:i/>
                <w:iCs/>
                <w:szCs w:val="24"/>
                <w:lang w:eastAsia="en-US" w:bidi="en-US"/>
              </w:rPr>
              <w:t>доспособного возраста</w:t>
            </w:r>
          </w:p>
        </w:tc>
        <w:tc>
          <w:tcPr>
            <w:tcW w:w="1275" w:type="dxa"/>
          </w:tcPr>
          <w:p w14:paraId="11E27EAC" w14:textId="45C40975" w:rsidR="00C8215B" w:rsidRDefault="00F94724" w:rsidP="008C60FC">
            <w:pPr>
              <w:ind w:firstLine="0"/>
              <w:jc w:val="center"/>
              <w:rPr>
                <w:color w:val="000000"/>
                <w:szCs w:val="24"/>
              </w:rPr>
            </w:pPr>
            <w:r>
              <w:rPr>
                <w:color w:val="000000"/>
              </w:rPr>
              <w:t>8000</w:t>
            </w:r>
          </w:p>
        </w:tc>
        <w:tc>
          <w:tcPr>
            <w:tcW w:w="1277" w:type="dxa"/>
          </w:tcPr>
          <w:p w14:paraId="3922401D" w14:textId="0258C1CC" w:rsidR="00C8215B" w:rsidRDefault="00F94724" w:rsidP="008C60FC">
            <w:pPr>
              <w:ind w:firstLine="0"/>
              <w:jc w:val="center"/>
              <w:rPr>
                <w:color w:val="000000"/>
                <w:szCs w:val="24"/>
              </w:rPr>
            </w:pPr>
            <w:r>
              <w:rPr>
                <w:color w:val="000000"/>
              </w:rPr>
              <w:t>7592</w:t>
            </w:r>
          </w:p>
        </w:tc>
        <w:tc>
          <w:tcPr>
            <w:tcW w:w="4677" w:type="dxa"/>
          </w:tcPr>
          <w:p w14:paraId="720268C8" w14:textId="62BEFA31" w:rsidR="00C8215B" w:rsidRDefault="00F94724" w:rsidP="008C60FC">
            <w:pPr>
              <w:ind w:firstLine="0"/>
              <w:jc w:val="center"/>
              <w:rPr>
                <w:color w:val="000000"/>
                <w:szCs w:val="24"/>
              </w:rPr>
            </w:pPr>
            <w:r>
              <w:rPr>
                <w:color w:val="000000"/>
              </w:rPr>
              <w:t>15592</w:t>
            </w:r>
          </w:p>
        </w:tc>
      </w:tr>
      <w:tr w:rsidR="00C8215B" w:rsidRPr="002B695E" w14:paraId="29A3A33C" w14:textId="77777777" w:rsidTr="00F94724">
        <w:trPr>
          <w:cantSplit/>
          <w:trHeight w:val="230"/>
        </w:trPr>
        <w:tc>
          <w:tcPr>
            <w:tcW w:w="1588" w:type="dxa"/>
            <w:shd w:val="clear" w:color="auto" w:fill="F2F2F2" w:themeFill="background1" w:themeFillShade="F2"/>
            <w:vAlign w:val="bottom"/>
          </w:tcPr>
          <w:p w14:paraId="39BFCE97" w14:textId="3C4EDCAF" w:rsidR="00C8215B" w:rsidRPr="00CA1C34" w:rsidRDefault="00C8215B" w:rsidP="008C60FC">
            <w:pPr>
              <w:ind w:firstLine="0"/>
              <w:jc w:val="left"/>
              <w:rPr>
                <w:rFonts w:eastAsia="Calibri"/>
                <w:b/>
                <w:i/>
                <w:iCs/>
                <w:szCs w:val="24"/>
                <w:lang w:eastAsia="en-US" w:bidi="en-US"/>
              </w:rPr>
            </w:pPr>
            <w:r w:rsidRPr="002B695E">
              <w:rPr>
                <w:rFonts w:eastAsia="Calibri"/>
                <w:b/>
                <w:i/>
                <w:iCs/>
                <w:szCs w:val="24"/>
                <w:lang w:eastAsia="en-US" w:bidi="en-US"/>
              </w:rPr>
              <w:t>трудоспосо</w:t>
            </w:r>
            <w:r w:rsidRPr="002B695E">
              <w:rPr>
                <w:rFonts w:eastAsia="Calibri"/>
                <w:b/>
                <w:i/>
                <w:iCs/>
                <w:szCs w:val="24"/>
                <w:lang w:eastAsia="en-US" w:bidi="en-US"/>
              </w:rPr>
              <w:t>б</w:t>
            </w:r>
            <w:r w:rsidRPr="002B695E">
              <w:rPr>
                <w:rFonts w:eastAsia="Calibri"/>
                <w:b/>
                <w:i/>
                <w:iCs/>
                <w:szCs w:val="24"/>
                <w:lang w:eastAsia="en-US" w:bidi="en-US"/>
              </w:rPr>
              <w:t>ный возраст</w:t>
            </w:r>
          </w:p>
        </w:tc>
        <w:tc>
          <w:tcPr>
            <w:tcW w:w="1275" w:type="dxa"/>
          </w:tcPr>
          <w:p w14:paraId="0E653EF1" w14:textId="1FD9BEEB" w:rsidR="00C8215B" w:rsidRDefault="00F94724" w:rsidP="008C60FC">
            <w:pPr>
              <w:ind w:firstLine="0"/>
              <w:jc w:val="center"/>
              <w:rPr>
                <w:color w:val="000000"/>
                <w:szCs w:val="24"/>
              </w:rPr>
            </w:pPr>
            <w:r>
              <w:rPr>
                <w:color w:val="000000"/>
              </w:rPr>
              <w:t>16761</w:t>
            </w:r>
          </w:p>
        </w:tc>
        <w:tc>
          <w:tcPr>
            <w:tcW w:w="1277" w:type="dxa"/>
          </w:tcPr>
          <w:p w14:paraId="5D2C4CFC" w14:textId="0726955B" w:rsidR="00C8215B" w:rsidRDefault="00F94724" w:rsidP="008C60FC">
            <w:pPr>
              <w:ind w:firstLine="0"/>
              <w:jc w:val="center"/>
              <w:rPr>
                <w:color w:val="000000"/>
                <w:szCs w:val="24"/>
              </w:rPr>
            </w:pPr>
            <w:r>
              <w:rPr>
                <w:color w:val="000000"/>
              </w:rPr>
              <w:t>20235</w:t>
            </w:r>
          </w:p>
        </w:tc>
        <w:tc>
          <w:tcPr>
            <w:tcW w:w="4677" w:type="dxa"/>
          </w:tcPr>
          <w:p w14:paraId="07924A8C" w14:textId="2EC15DD8" w:rsidR="00C8215B" w:rsidRDefault="00F94724" w:rsidP="008C60FC">
            <w:pPr>
              <w:ind w:firstLine="0"/>
              <w:jc w:val="center"/>
              <w:rPr>
                <w:color w:val="000000"/>
                <w:szCs w:val="24"/>
              </w:rPr>
            </w:pPr>
            <w:r>
              <w:rPr>
                <w:color w:val="000000"/>
              </w:rPr>
              <w:t>36996</w:t>
            </w:r>
          </w:p>
        </w:tc>
      </w:tr>
      <w:tr w:rsidR="00C8215B" w:rsidRPr="002B695E" w14:paraId="6A22C4A4" w14:textId="77777777" w:rsidTr="00F94724">
        <w:trPr>
          <w:cantSplit/>
          <w:trHeight w:val="230"/>
        </w:trPr>
        <w:tc>
          <w:tcPr>
            <w:tcW w:w="1588" w:type="dxa"/>
            <w:shd w:val="clear" w:color="auto" w:fill="F2F2F2" w:themeFill="background1" w:themeFillShade="F2"/>
            <w:vAlign w:val="bottom"/>
          </w:tcPr>
          <w:p w14:paraId="05B9F64A" w14:textId="06A0A886" w:rsidR="00C8215B" w:rsidRPr="002B695E" w:rsidRDefault="00C8215B" w:rsidP="008C60FC">
            <w:pPr>
              <w:ind w:firstLine="0"/>
              <w:jc w:val="left"/>
              <w:rPr>
                <w:rFonts w:eastAsia="Calibri"/>
                <w:b/>
                <w:i/>
                <w:iCs/>
                <w:szCs w:val="24"/>
                <w:lang w:eastAsia="en-US" w:bidi="en-US"/>
              </w:rPr>
            </w:pPr>
            <w:r w:rsidRPr="002B695E">
              <w:rPr>
                <w:rFonts w:eastAsia="Calibri"/>
                <w:b/>
                <w:i/>
                <w:iCs/>
                <w:szCs w:val="24"/>
                <w:lang w:eastAsia="en-US" w:bidi="en-US"/>
              </w:rPr>
              <w:t>старше тр</w:t>
            </w:r>
            <w:r w:rsidRPr="002B695E">
              <w:rPr>
                <w:rFonts w:eastAsia="Calibri"/>
                <w:b/>
                <w:i/>
                <w:iCs/>
                <w:szCs w:val="24"/>
                <w:lang w:eastAsia="en-US" w:bidi="en-US"/>
              </w:rPr>
              <w:t>у</w:t>
            </w:r>
            <w:r w:rsidRPr="002B695E">
              <w:rPr>
                <w:rFonts w:eastAsia="Calibri"/>
                <w:b/>
                <w:i/>
                <w:iCs/>
                <w:szCs w:val="24"/>
                <w:lang w:eastAsia="en-US" w:bidi="en-US"/>
              </w:rPr>
              <w:t>доспособного возраста</w:t>
            </w:r>
          </w:p>
        </w:tc>
        <w:tc>
          <w:tcPr>
            <w:tcW w:w="1275" w:type="dxa"/>
          </w:tcPr>
          <w:p w14:paraId="4A2A1EEB" w14:textId="4BB9CEDB" w:rsidR="00C8215B" w:rsidRDefault="00F94724" w:rsidP="008C60FC">
            <w:pPr>
              <w:ind w:firstLine="0"/>
              <w:jc w:val="center"/>
              <w:rPr>
                <w:color w:val="000000"/>
                <w:szCs w:val="24"/>
              </w:rPr>
            </w:pPr>
            <w:r>
              <w:rPr>
                <w:color w:val="000000"/>
              </w:rPr>
              <w:t>2924</w:t>
            </w:r>
          </w:p>
        </w:tc>
        <w:tc>
          <w:tcPr>
            <w:tcW w:w="1277" w:type="dxa"/>
          </w:tcPr>
          <w:p w14:paraId="4CF0F363" w14:textId="762E5F9D" w:rsidR="00C8215B" w:rsidRDefault="00F94724" w:rsidP="008C60FC">
            <w:pPr>
              <w:ind w:firstLine="0"/>
              <w:jc w:val="center"/>
              <w:rPr>
                <w:color w:val="000000"/>
                <w:szCs w:val="24"/>
              </w:rPr>
            </w:pPr>
            <w:r>
              <w:rPr>
                <w:color w:val="000000"/>
              </w:rPr>
              <w:t>7783</w:t>
            </w:r>
          </w:p>
        </w:tc>
        <w:tc>
          <w:tcPr>
            <w:tcW w:w="4677" w:type="dxa"/>
          </w:tcPr>
          <w:p w14:paraId="52B60AE2" w14:textId="218718BA" w:rsidR="00C8215B" w:rsidRDefault="00F94724" w:rsidP="008C60FC">
            <w:pPr>
              <w:ind w:firstLine="0"/>
              <w:jc w:val="center"/>
              <w:rPr>
                <w:color w:val="000000"/>
                <w:szCs w:val="24"/>
              </w:rPr>
            </w:pPr>
            <w:r>
              <w:rPr>
                <w:color w:val="000000"/>
              </w:rPr>
              <w:t>10707</w:t>
            </w:r>
          </w:p>
        </w:tc>
      </w:tr>
      <w:tr w:rsidR="00C8215B" w:rsidRPr="002B695E" w14:paraId="198A50B1" w14:textId="77777777" w:rsidTr="00F94724">
        <w:trPr>
          <w:cantSplit/>
          <w:trHeight w:val="230"/>
        </w:trPr>
        <w:tc>
          <w:tcPr>
            <w:tcW w:w="1588" w:type="dxa"/>
            <w:shd w:val="clear" w:color="auto" w:fill="F2F2F2" w:themeFill="background1" w:themeFillShade="F2"/>
            <w:vAlign w:val="bottom"/>
          </w:tcPr>
          <w:p w14:paraId="52DEABC2" w14:textId="1496BCFE" w:rsidR="00C8215B" w:rsidRPr="002B695E" w:rsidRDefault="00C8215B" w:rsidP="008C60FC">
            <w:pPr>
              <w:ind w:firstLine="0"/>
              <w:jc w:val="left"/>
              <w:rPr>
                <w:rFonts w:eastAsia="Calibri"/>
                <w:b/>
                <w:i/>
                <w:iCs/>
                <w:szCs w:val="24"/>
                <w:lang w:eastAsia="en-US" w:bidi="en-US"/>
              </w:rPr>
            </w:pPr>
            <w:r w:rsidRPr="002B695E">
              <w:rPr>
                <w:rFonts w:eastAsia="Calibri"/>
                <w:b/>
                <w:i/>
                <w:iCs/>
                <w:szCs w:val="24"/>
                <w:lang w:eastAsia="en-US" w:bidi="en-US"/>
              </w:rPr>
              <w:t>Всего</w:t>
            </w:r>
          </w:p>
        </w:tc>
        <w:tc>
          <w:tcPr>
            <w:tcW w:w="1275" w:type="dxa"/>
          </w:tcPr>
          <w:p w14:paraId="437005B2" w14:textId="01412318" w:rsidR="00C8215B" w:rsidRDefault="00F94724" w:rsidP="008C60FC">
            <w:pPr>
              <w:ind w:firstLine="0"/>
              <w:jc w:val="center"/>
              <w:rPr>
                <w:color w:val="000000"/>
                <w:szCs w:val="24"/>
              </w:rPr>
            </w:pPr>
            <w:r>
              <w:rPr>
                <w:color w:val="000000"/>
              </w:rPr>
              <w:t>27685</w:t>
            </w:r>
          </w:p>
        </w:tc>
        <w:tc>
          <w:tcPr>
            <w:tcW w:w="1277" w:type="dxa"/>
          </w:tcPr>
          <w:p w14:paraId="3B975DCC" w14:textId="228EAE81" w:rsidR="00C8215B" w:rsidRDefault="00F94724" w:rsidP="008C60FC">
            <w:pPr>
              <w:ind w:firstLine="0"/>
              <w:jc w:val="center"/>
              <w:rPr>
                <w:color w:val="000000"/>
                <w:szCs w:val="24"/>
              </w:rPr>
            </w:pPr>
            <w:r>
              <w:rPr>
                <w:color w:val="000000"/>
              </w:rPr>
              <w:t>35610</w:t>
            </w:r>
          </w:p>
        </w:tc>
        <w:tc>
          <w:tcPr>
            <w:tcW w:w="4677" w:type="dxa"/>
          </w:tcPr>
          <w:p w14:paraId="38F636AC" w14:textId="140E4EC0" w:rsidR="00C8215B" w:rsidRDefault="00F94724" w:rsidP="008C60FC">
            <w:pPr>
              <w:ind w:firstLine="0"/>
              <w:jc w:val="center"/>
              <w:rPr>
                <w:color w:val="000000"/>
                <w:szCs w:val="24"/>
              </w:rPr>
            </w:pPr>
            <w:r>
              <w:rPr>
                <w:color w:val="000000"/>
              </w:rPr>
              <w:t>63295</w:t>
            </w:r>
          </w:p>
        </w:tc>
      </w:tr>
      <w:bookmarkEnd w:id="321"/>
      <w:bookmarkEnd w:id="322"/>
      <w:bookmarkEnd w:id="323"/>
      <w:bookmarkEnd w:id="324"/>
      <w:bookmarkEnd w:id="325"/>
    </w:tbl>
    <w:p w14:paraId="4662AF13" w14:textId="77777777" w:rsidR="00B67BE8" w:rsidRDefault="00B67BE8" w:rsidP="00584789">
      <w:pPr>
        <w:spacing w:before="120"/>
        <w:rPr>
          <w:szCs w:val="24"/>
        </w:rPr>
      </w:pPr>
    </w:p>
    <w:p w14:paraId="3B48639C" w14:textId="41B94A9C" w:rsidR="00584789" w:rsidRPr="00CC35FD" w:rsidRDefault="00584789" w:rsidP="00584789">
      <w:pPr>
        <w:spacing w:after="120"/>
        <w:rPr>
          <w:szCs w:val="24"/>
        </w:rPr>
      </w:pPr>
      <w:r w:rsidRPr="00632008">
        <w:rPr>
          <w:szCs w:val="24"/>
        </w:rPr>
        <w:t xml:space="preserve">Половозрастная структура населения </w:t>
      </w:r>
      <w:r w:rsidR="00A05570">
        <w:rPr>
          <w:szCs w:val="24"/>
        </w:rPr>
        <w:t>муниципального образования Город Горно-Алтайск</w:t>
      </w:r>
      <w:r w:rsidRPr="00035C10">
        <w:rPr>
          <w:szCs w:val="24"/>
        </w:rPr>
        <w:t xml:space="preserve"> </w:t>
      </w:r>
      <w:r w:rsidRPr="00632008">
        <w:rPr>
          <w:szCs w:val="24"/>
        </w:rPr>
        <w:t>характеризуется превышением в общей численности населения доли женского населения над мужским (</w:t>
      </w:r>
      <w:r>
        <w:rPr>
          <w:szCs w:val="24"/>
        </w:rPr>
        <w:t>5</w:t>
      </w:r>
      <w:r w:rsidR="00A05570">
        <w:rPr>
          <w:szCs w:val="24"/>
        </w:rPr>
        <w:t>6</w:t>
      </w:r>
      <w:r w:rsidRPr="00632008">
        <w:rPr>
          <w:szCs w:val="24"/>
        </w:rPr>
        <w:t xml:space="preserve">% и </w:t>
      </w:r>
      <w:r w:rsidR="00A05570">
        <w:rPr>
          <w:szCs w:val="24"/>
        </w:rPr>
        <w:t>44</w:t>
      </w:r>
      <w:r w:rsidRPr="00632008">
        <w:rPr>
          <w:szCs w:val="24"/>
        </w:rPr>
        <w:t>% соответственно)</w:t>
      </w:r>
      <w:r>
        <w:rPr>
          <w:szCs w:val="24"/>
        </w:rPr>
        <w:t xml:space="preserve">. Доля населения </w:t>
      </w:r>
      <w:r w:rsidRPr="00632008">
        <w:rPr>
          <w:szCs w:val="24"/>
        </w:rPr>
        <w:t>старше трудосп</w:t>
      </w:r>
      <w:r w:rsidRPr="00632008">
        <w:rPr>
          <w:szCs w:val="24"/>
        </w:rPr>
        <w:t>о</w:t>
      </w:r>
      <w:r w:rsidRPr="00632008">
        <w:rPr>
          <w:szCs w:val="24"/>
        </w:rPr>
        <w:t>собного возраста</w:t>
      </w:r>
      <w:r w:rsidR="00A05570">
        <w:rPr>
          <w:szCs w:val="24"/>
        </w:rPr>
        <w:t xml:space="preserve"> не</w:t>
      </w:r>
      <w:r w:rsidRPr="00632008">
        <w:rPr>
          <w:szCs w:val="24"/>
        </w:rPr>
        <w:t xml:space="preserve"> </w:t>
      </w:r>
      <w:r>
        <w:rPr>
          <w:szCs w:val="24"/>
        </w:rPr>
        <w:t>превышает</w:t>
      </w:r>
      <w:r w:rsidRPr="00632008">
        <w:rPr>
          <w:szCs w:val="24"/>
        </w:rPr>
        <w:t xml:space="preserve"> дол</w:t>
      </w:r>
      <w:r>
        <w:rPr>
          <w:szCs w:val="24"/>
        </w:rPr>
        <w:t>ю</w:t>
      </w:r>
      <w:r w:rsidRPr="00632008">
        <w:rPr>
          <w:szCs w:val="24"/>
        </w:rPr>
        <w:t xml:space="preserve"> населения моложе трудоспособного возраста</w:t>
      </w:r>
      <w:r>
        <w:rPr>
          <w:szCs w:val="24"/>
        </w:rPr>
        <w:t xml:space="preserve"> </w:t>
      </w:r>
      <w:r w:rsidRPr="00632008">
        <w:rPr>
          <w:szCs w:val="24"/>
        </w:rPr>
        <w:t>(</w:t>
      </w:r>
      <w:r w:rsidR="00A05570">
        <w:rPr>
          <w:szCs w:val="24"/>
        </w:rPr>
        <w:t>16</w:t>
      </w:r>
      <w:r w:rsidRPr="00632008">
        <w:rPr>
          <w:szCs w:val="24"/>
        </w:rPr>
        <w:t xml:space="preserve">% и </w:t>
      </w:r>
      <w:r w:rsidR="00A05570">
        <w:rPr>
          <w:szCs w:val="24"/>
        </w:rPr>
        <w:t>24</w:t>
      </w:r>
      <w:r w:rsidRPr="00632008">
        <w:rPr>
          <w:szCs w:val="24"/>
        </w:rPr>
        <w:t>% соответствен</w:t>
      </w:r>
      <w:r>
        <w:rPr>
          <w:szCs w:val="24"/>
        </w:rPr>
        <w:t xml:space="preserve">но), что свидетельствует о </w:t>
      </w:r>
      <w:r w:rsidR="00A05570">
        <w:rPr>
          <w:szCs w:val="24"/>
        </w:rPr>
        <w:t>про</w:t>
      </w:r>
      <w:r>
        <w:rPr>
          <w:szCs w:val="24"/>
        </w:rPr>
        <w:t>грессивном типе структуры населения.</w:t>
      </w:r>
    </w:p>
    <w:p w14:paraId="03360A74" w14:textId="77777777" w:rsidR="000D2EBC" w:rsidRPr="00CC35FD" w:rsidRDefault="00C87DA1" w:rsidP="000D2EBC">
      <w:pPr>
        <w:spacing w:after="120"/>
        <w:ind w:firstLine="0"/>
        <w:jc w:val="center"/>
        <w:rPr>
          <w:szCs w:val="24"/>
        </w:rPr>
      </w:pPr>
      <w:r>
        <w:rPr>
          <w:noProof/>
        </w:rPr>
        <w:lastRenderedPageBreak/>
        <w:drawing>
          <wp:inline distT="0" distB="0" distL="0" distR="0" wp14:anchorId="65A92673" wp14:editId="2534F022">
            <wp:extent cx="5661934" cy="2198915"/>
            <wp:effectExtent l="0" t="0" r="1524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3BB3DF" w14:textId="788C36C2" w:rsidR="0093086C" w:rsidRPr="00CC35FD" w:rsidRDefault="0093086C" w:rsidP="000D2EBC">
      <w:pPr>
        <w:spacing w:after="120"/>
        <w:ind w:firstLine="0"/>
        <w:jc w:val="center"/>
        <w:rPr>
          <w:b/>
          <w:i/>
          <w:szCs w:val="24"/>
        </w:rPr>
      </w:pPr>
      <w:r w:rsidRPr="00CC35FD">
        <w:rPr>
          <w:b/>
          <w:i/>
          <w:szCs w:val="24"/>
        </w:rPr>
        <w:t xml:space="preserve">Рисунок </w:t>
      </w:r>
      <w:r w:rsidR="007F469F" w:rsidRPr="00CC35FD">
        <w:rPr>
          <w:b/>
          <w:i/>
          <w:szCs w:val="24"/>
        </w:rPr>
        <w:t>2</w:t>
      </w:r>
      <w:r w:rsidR="00056726" w:rsidRPr="00CC35FD">
        <w:rPr>
          <w:b/>
          <w:i/>
          <w:szCs w:val="24"/>
        </w:rPr>
        <w:t>.</w:t>
      </w:r>
      <w:r w:rsidR="00F14B3B">
        <w:rPr>
          <w:b/>
          <w:i/>
          <w:szCs w:val="24"/>
        </w:rPr>
        <w:t>2</w:t>
      </w:r>
      <w:r w:rsidRPr="00CC35FD">
        <w:rPr>
          <w:b/>
          <w:i/>
          <w:szCs w:val="24"/>
        </w:rPr>
        <w:t xml:space="preserve"> Динамика численности населения </w:t>
      </w:r>
      <w:bookmarkStart w:id="326" w:name="OLE_LINK254"/>
      <w:bookmarkStart w:id="327" w:name="OLE_LINK255"/>
      <w:bookmarkStart w:id="328" w:name="OLE_LINK256"/>
      <w:r w:rsidR="00FF06EE">
        <w:rPr>
          <w:b/>
          <w:i/>
          <w:szCs w:val="24"/>
        </w:rPr>
        <w:t>муниципального образования</w:t>
      </w:r>
      <w:r w:rsidR="005D1573" w:rsidRPr="00CC35FD">
        <w:rPr>
          <w:b/>
          <w:i/>
          <w:szCs w:val="24"/>
        </w:rPr>
        <w:t xml:space="preserve"> </w:t>
      </w:r>
      <w:r w:rsidR="00FF06EE">
        <w:rPr>
          <w:b/>
          <w:i/>
          <w:szCs w:val="24"/>
        </w:rPr>
        <w:t>Город Горно-Алтайск</w:t>
      </w:r>
      <w:r w:rsidRPr="00CC35FD">
        <w:rPr>
          <w:b/>
          <w:i/>
          <w:szCs w:val="24"/>
        </w:rPr>
        <w:t xml:space="preserve"> </w:t>
      </w:r>
      <w:bookmarkEnd w:id="326"/>
      <w:bookmarkEnd w:id="327"/>
      <w:bookmarkEnd w:id="328"/>
      <w:r w:rsidRPr="00CC35FD">
        <w:rPr>
          <w:b/>
          <w:i/>
          <w:szCs w:val="24"/>
        </w:rPr>
        <w:t xml:space="preserve">в </w:t>
      </w:r>
      <w:r w:rsidR="00376399" w:rsidRPr="00CC35FD">
        <w:rPr>
          <w:b/>
          <w:i/>
          <w:szCs w:val="24"/>
        </w:rPr>
        <w:t>201</w:t>
      </w:r>
      <w:r w:rsidR="00C87DA1">
        <w:rPr>
          <w:b/>
          <w:i/>
          <w:szCs w:val="24"/>
        </w:rPr>
        <w:t>2</w:t>
      </w:r>
      <w:r w:rsidR="00934C89" w:rsidRPr="00CC35FD">
        <w:rPr>
          <w:b/>
          <w:i/>
          <w:szCs w:val="24"/>
        </w:rPr>
        <w:t>-</w:t>
      </w:r>
      <w:r w:rsidR="00B92A99" w:rsidRPr="00CC35FD">
        <w:rPr>
          <w:b/>
          <w:i/>
          <w:szCs w:val="24"/>
        </w:rPr>
        <w:t>201</w:t>
      </w:r>
      <w:r w:rsidR="00C87DA1">
        <w:rPr>
          <w:b/>
          <w:i/>
          <w:szCs w:val="24"/>
        </w:rPr>
        <w:t>7</w:t>
      </w:r>
      <w:r w:rsidRPr="00CC35FD">
        <w:rPr>
          <w:b/>
          <w:i/>
          <w:szCs w:val="24"/>
        </w:rPr>
        <w:t xml:space="preserve"> гг. (данные на начало года)</w:t>
      </w:r>
    </w:p>
    <w:p w14:paraId="4C70408A" w14:textId="77777777" w:rsidR="00FA25D2" w:rsidRPr="00CC35FD" w:rsidRDefault="00BC2B0D" w:rsidP="0093086C">
      <w:pPr>
        <w:rPr>
          <w:rFonts w:cs="Times New Roman"/>
        </w:rPr>
      </w:pPr>
      <w:r w:rsidRPr="00CC35FD">
        <w:rPr>
          <w:rFonts w:cs="Times New Roman"/>
        </w:rPr>
        <w:t xml:space="preserve">Социальная инфраструктура </w:t>
      </w:r>
      <w:bookmarkStart w:id="329" w:name="OLE_LINK349"/>
      <w:bookmarkStart w:id="330" w:name="OLE_LINK350"/>
      <w:bookmarkStart w:id="331" w:name="OLE_LINK351"/>
      <w:r w:rsidR="00FF06EE">
        <w:rPr>
          <w:szCs w:val="24"/>
        </w:rPr>
        <w:t>муниципального образования</w:t>
      </w:r>
      <w:r w:rsidR="005D1573" w:rsidRPr="00CC35FD">
        <w:rPr>
          <w:szCs w:val="24"/>
        </w:rPr>
        <w:t xml:space="preserve"> </w:t>
      </w:r>
      <w:r w:rsidR="00FF06EE">
        <w:rPr>
          <w:szCs w:val="24"/>
        </w:rPr>
        <w:t>Город Горно-Алтайск</w:t>
      </w:r>
      <w:r w:rsidRPr="00CC35FD">
        <w:rPr>
          <w:szCs w:val="24"/>
        </w:rPr>
        <w:t xml:space="preserve">  </w:t>
      </w:r>
      <w:bookmarkEnd w:id="329"/>
      <w:bookmarkEnd w:id="330"/>
      <w:bookmarkEnd w:id="331"/>
      <w:r w:rsidRPr="00CC35FD">
        <w:rPr>
          <w:rFonts w:cs="Times New Roman"/>
        </w:rPr>
        <w:t xml:space="preserve">представляет собой сеть учреждений образования, здравоохранения, культуры, спорта, социального обслуживания. </w:t>
      </w:r>
    </w:p>
    <w:p w14:paraId="0968C667" w14:textId="77777777" w:rsidR="00376399" w:rsidRPr="00CC35FD" w:rsidRDefault="00376399" w:rsidP="00376399">
      <w:pPr>
        <w:rPr>
          <w:rFonts w:cs="Times New Roman"/>
        </w:rPr>
      </w:pPr>
      <w:r w:rsidRPr="00CC35FD">
        <w:rPr>
          <w:rFonts w:cs="Times New Roman"/>
        </w:rPr>
        <w:t xml:space="preserve">По состоянию на 01.01.2016 года на территории </w:t>
      </w:r>
      <w:r w:rsidR="00FF06EE">
        <w:rPr>
          <w:rFonts w:cs="Times New Roman"/>
        </w:rPr>
        <w:t>муниципального образования</w:t>
      </w:r>
      <w:r w:rsidRPr="00CC35FD">
        <w:rPr>
          <w:rFonts w:cs="Times New Roman"/>
        </w:rPr>
        <w:t xml:space="preserve"> ра</w:t>
      </w:r>
      <w:r w:rsidRPr="00CC35FD">
        <w:rPr>
          <w:rFonts w:cs="Times New Roman"/>
        </w:rPr>
        <w:t>с</w:t>
      </w:r>
      <w:r w:rsidRPr="00CC35FD">
        <w:rPr>
          <w:rFonts w:cs="Times New Roman"/>
        </w:rPr>
        <w:t xml:space="preserve">положено </w:t>
      </w:r>
      <w:r w:rsidR="007568A6">
        <w:rPr>
          <w:rFonts w:cs="Times New Roman"/>
        </w:rPr>
        <w:t>18</w:t>
      </w:r>
      <w:r w:rsidRPr="00CC35FD">
        <w:rPr>
          <w:rFonts w:cs="Times New Roman"/>
        </w:rPr>
        <w:t xml:space="preserve"> общеобразовательная организация, численность обучающихся в которых с</w:t>
      </w:r>
      <w:r w:rsidRPr="00CC35FD">
        <w:rPr>
          <w:rFonts w:cs="Times New Roman"/>
        </w:rPr>
        <w:t>о</w:t>
      </w:r>
      <w:r w:rsidRPr="00CC35FD">
        <w:rPr>
          <w:rFonts w:cs="Times New Roman"/>
        </w:rPr>
        <w:t xml:space="preserve">ставляет </w:t>
      </w:r>
      <w:r w:rsidR="007568A6">
        <w:rPr>
          <w:rFonts w:eastAsia="Times New Roman"/>
        </w:rPr>
        <w:t xml:space="preserve">10661 </w:t>
      </w:r>
      <w:r w:rsidRPr="00CC35FD">
        <w:rPr>
          <w:rFonts w:cs="Times New Roman"/>
        </w:rPr>
        <w:t>человек.</w:t>
      </w:r>
    </w:p>
    <w:p w14:paraId="18BCB4AD" w14:textId="77777777" w:rsidR="00376399" w:rsidRPr="00CC35FD" w:rsidRDefault="00376399" w:rsidP="00376399">
      <w:pPr>
        <w:rPr>
          <w:rFonts w:cs="Times New Roman"/>
        </w:rPr>
      </w:pPr>
      <w:r w:rsidRPr="00CC35FD">
        <w:rPr>
          <w:rFonts w:cs="Times New Roman"/>
        </w:rPr>
        <w:t>Численность занимающихся в детско-юношеских спортивных школах составляет</w:t>
      </w:r>
      <w:r w:rsidR="00474B76" w:rsidRPr="00CC35FD">
        <w:rPr>
          <w:rFonts w:cs="Times New Roman"/>
        </w:rPr>
        <w:t xml:space="preserve"> </w:t>
      </w:r>
      <w:r w:rsidR="000B7293">
        <w:rPr>
          <w:rFonts w:eastAsia="Times New Roman"/>
        </w:rPr>
        <w:t>2169</w:t>
      </w:r>
      <w:r w:rsidRPr="00CC35FD">
        <w:rPr>
          <w:rFonts w:cs="Times New Roman"/>
        </w:rPr>
        <w:t xml:space="preserve"> человек.</w:t>
      </w:r>
    </w:p>
    <w:p w14:paraId="02CD9FB1" w14:textId="77777777" w:rsidR="00FD021D" w:rsidRPr="00CC35FD" w:rsidRDefault="00FD021D" w:rsidP="00C34FF8">
      <w:pPr>
        <w:pStyle w:val="aff6"/>
        <w:spacing w:before="120"/>
        <w:rPr>
          <w:szCs w:val="23"/>
          <w:lang w:val="ru-RU"/>
        </w:rPr>
      </w:pPr>
      <w:bookmarkStart w:id="332" w:name="_Toc479953577"/>
      <w:bookmarkEnd w:id="311"/>
      <w:r w:rsidRPr="00CC35FD">
        <w:rPr>
          <w:szCs w:val="23"/>
          <w:lang w:val="ru-RU"/>
        </w:rPr>
        <w:t xml:space="preserve">В городе </w:t>
      </w:r>
      <w:r w:rsidR="00FF06EE">
        <w:rPr>
          <w:szCs w:val="23"/>
          <w:lang w:val="ru-RU"/>
        </w:rPr>
        <w:t>Город Горно-Алтайск</w:t>
      </w:r>
      <w:r w:rsidRPr="00CC35FD">
        <w:rPr>
          <w:szCs w:val="23"/>
          <w:lang w:val="ru-RU"/>
        </w:rPr>
        <w:t xml:space="preserve"> развит промышленный сектор, насчитывается п</w:t>
      </w:r>
      <w:r w:rsidRPr="00CC35FD">
        <w:rPr>
          <w:szCs w:val="23"/>
          <w:lang w:val="ru-RU"/>
        </w:rPr>
        <w:t>о</w:t>
      </w:r>
      <w:r w:rsidRPr="00CC35FD">
        <w:rPr>
          <w:szCs w:val="23"/>
          <w:lang w:val="ru-RU"/>
        </w:rPr>
        <w:t xml:space="preserve">рядка </w:t>
      </w:r>
      <w:r w:rsidR="00FB519D">
        <w:rPr>
          <w:szCs w:val="23"/>
          <w:lang w:val="ru-RU"/>
        </w:rPr>
        <w:t>24</w:t>
      </w:r>
      <w:r w:rsidRPr="00CC35FD">
        <w:rPr>
          <w:szCs w:val="23"/>
          <w:lang w:val="ru-RU"/>
        </w:rPr>
        <w:t xml:space="preserve"> крупных и средних предприятий</w:t>
      </w:r>
      <w:r w:rsidR="00FB519D">
        <w:rPr>
          <w:szCs w:val="23"/>
          <w:lang w:val="ru-RU"/>
        </w:rPr>
        <w:t xml:space="preserve"> в сфере обрабатывающего производства Пр</w:t>
      </w:r>
      <w:r w:rsidR="00FB519D">
        <w:rPr>
          <w:szCs w:val="23"/>
          <w:lang w:val="ru-RU"/>
        </w:rPr>
        <w:t>о</w:t>
      </w:r>
      <w:r w:rsidR="00FB519D">
        <w:rPr>
          <w:szCs w:val="23"/>
          <w:lang w:val="ru-RU"/>
        </w:rPr>
        <w:t xml:space="preserve">мышленность города представлена предприятиями алюминиевой, целлюлозно-бумажной, лесной, деревообрабатывающей промышленности, электроэнергетики, машиностроения , пищевой и перерабатывающей промышленности. </w:t>
      </w:r>
    </w:p>
    <w:p w14:paraId="2573E999" w14:textId="77777777" w:rsidR="00FD021D" w:rsidRPr="00CC35FD" w:rsidRDefault="00FD021D" w:rsidP="00C34FF8">
      <w:pPr>
        <w:pStyle w:val="aff6"/>
        <w:rPr>
          <w:szCs w:val="23"/>
          <w:lang w:val="ru-RU"/>
        </w:rPr>
      </w:pPr>
      <w:r w:rsidRPr="00CC35FD">
        <w:rPr>
          <w:szCs w:val="23"/>
          <w:lang w:val="ru-RU"/>
        </w:rPr>
        <w:t xml:space="preserve">К основным предприятиям </w:t>
      </w:r>
      <w:r w:rsidR="00FF06EE">
        <w:rPr>
          <w:szCs w:val="23"/>
          <w:lang w:val="ru-RU"/>
        </w:rPr>
        <w:t>муниципального образования</w:t>
      </w:r>
      <w:r w:rsidRPr="00CC35FD">
        <w:rPr>
          <w:szCs w:val="23"/>
          <w:lang w:val="ru-RU"/>
        </w:rPr>
        <w:t xml:space="preserve"> </w:t>
      </w:r>
      <w:r w:rsidR="00FF06EE">
        <w:rPr>
          <w:szCs w:val="23"/>
          <w:lang w:val="ru-RU"/>
        </w:rPr>
        <w:t>Город Горно-Алтайск</w:t>
      </w:r>
      <w:r w:rsidRPr="00CC35FD">
        <w:rPr>
          <w:szCs w:val="23"/>
          <w:lang w:val="ru-RU"/>
        </w:rPr>
        <w:t xml:space="preserve"> о</w:t>
      </w:r>
      <w:r w:rsidRPr="00CC35FD">
        <w:rPr>
          <w:szCs w:val="23"/>
          <w:lang w:val="ru-RU"/>
        </w:rPr>
        <w:t>т</w:t>
      </w:r>
      <w:r w:rsidRPr="00CC35FD">
        <w:rPr>
          <w:szCs w:val="23"/>
          <w:lang w:val="ru-RU"/>
        </w:rPr>
        <w:t>носятся:</w:t>
      </w:r>
    </w:p>
    <w:p w14:paraId="6AD55113" w14:textId="77777777" w:rsidR="00C34FF8" w:rsidRPr="00CC35FD" w:rsidRDefault="00FB519D" w:rsidP="00C34FF8">
      <w:pPr>
        <w:pStyle w:val="aff6"/>
        <w:numPr>
          <w:ilvl w:val="0"/>
          <w:numId w:val="34"/>
        </w:numPr>
        <w:rPr>
          <w:szCs w:val="23"/>
          <w:lang w:val="ru-RU"/>
        </w:rPr>
      </w:pPr>
      <w:r>
        <w:rPr>
          <w:szCs w:val="23"/>
          <w:lang w:val="ru-RU"/>
        </w:rPr>
        <w:t>ООО «</w:t>
      </w:r>
      <w:proofErr w:type="spellStart"/>
      <w:r>
        <w:rPr>
          <w:szCs w:val="23"/>
          <w:lang w:val="ru-RU"/>
        </w:rPr>
        <w:t>Сантекс</w:t>
      </w:r>
      <w:proofErr w:type="spellEnd"/>
      <w:r>
        <w:rPr>
          <w:szCs w:val="23"/>
          <w:lang w:val="ru-RU"/>
        </w:rPr>
        <w:t>»</w:t>
      </w:r>
      <w:r w:rsidR="006B01DB">
        <w:rPr>
          <w:szCs w:val="23"/>
          <w:lang w:val="ru-RU"/>
        </w:rPr>
        <w:t xml:space="preserve"> - </w:t>
      </w:r>
      <w:r w:rsidR="006B01DB" w:rsidRPr="006B01DB">
        <w:rPr>
          <w:szCs w:val="23"/>
          <w:lang w:val="ru-RU"/>
        </w:rPr>
        <w:t>производство бумажных изделий хозяйственно-бытового и сан</w:t>
      </w:r>
      <w:r w:rsidR="006B01DB" w:rsidRPr="006B01DB">
        <w:rPr>
          <w:szCs w:val="23"/>
          <w:lang w:val="ru-RU"/>
        </w:rPr>
        <w:t>и</w:t>
      </w:r>
      <w:r w:rsidR="006B01DB" w:rsidRPr="006B01DB">
        <w:rPr>
          <w:szCs w:val="23"/>
          <w:lang w:val="ru-RU"/>
        </w:rPr>
        <w:t>тарно-гигиенического назначения</w:t>
      </w:r>
      <w:r w:rsidR="00C34FF8" w:rsidRPr="00CC35FD">
        <w:rPr>
          <w:szCs w:val="23"/>
          <w:lang w:val="ru-RU"/>
        </w:rPr>
        <w:t>;</w:t>
      </w:r>
    </w:p>
    <w:p w14:paraId="1494231E" w14:textId="77777777" w:rsidR="00FD021D" w:rsidRPr="00CC35FD" w:rsidRDefault="008C216A" w:rsidP="00C34FF8">
      <w:pPr>
        <w:pStyle w:val="aff6"/>
        <w:numPr>
          <w:ilvl w:val="0"/>
          <w:numId w:val="34"/>
        </w:numPr>
        <w:rPr>
          <w:szCs w:val="23"/>
          <w:lang w:val="ru-RU"/>
        </w:rPr>
      </w:pPr>
      <w:hyperlink r:id="rId11" w:history="1">
        <w:r w:rsidR="006B01DB" w:rsidRPr="006B01DB">
          <w:rPr>
            <w:szCs w:val="23"/>
            <w:lang w:val="ru-RU"/>
          </w:rPr>
          <w:t>ОАО «Горно-Алтайский завод ЖБИ»</w:t>
        </w:r>
      </w:hyperlink>
      <w:r w:rsidR="006B01DB">
        <w:rPr>
          <w:rFonts w:ascii="Arial" w:hAnsi="Arial" w:cs="Arial"/>
          <w:color w:val="666666"/>
          <w:sz w:val="21"/>
          <w:szCs w:val="21"/>
          <w:shd w:val="clear" w:color="auto" w:fill="FFFFFF"/>
        </w:rPr>
        <w:t> </w:t>
      </w:r>
      <w:r w:rsidR="00C34FF8" w:rsidRPr="00CC35FD">
        <w:rPr>
          <w:szCs w:val="23"/>
          <w:lang w:val="ru-RU"/>
        </w:rPr>
        <w:t>–</w:t>
      </w:r>
      <w:r w:rsidR="00FD021D" w:rsidRPr="00CC35FD">
        <w:rPr>
          <w:szCs w:val="23"/>
          <w:lang w:val="ru-RU"/>
        </w:rPr>
        <w:t xml:space="preserve"> предприятие </w:t>
      </w:r>
      <w:r w:rsidR="006B01DB">
        <w:rPr>
          <w:szCs w:val="23"/>
          <w:lang w:val="ru-RU"/>
        </w:rPr>
        <w:t>по производству железобето</w:t>
      </w:r>
      <w:r w:rsidR="006B01DB">
        <w:rPr>
          <w:szCs w:val="23"/>
          <w:lang w:val="ru-RU"/>
        </w:rPr>
        <w:t>н</w:t>
      </w:r>
      <w:r w:rsidR="006B01DB">
        <w:rPr>
          <w:szCs w:val="23"/>
          <w:lang w:val="ru-RU"/>
        </w:rPr>
        <w:t>ных изделий</w:t>
      </w:r>
      <w:r w:rsidR="006B01DB" w:rsidRPr="006B01DB">
        <w:rPr>
          <w:szCs w:val="23"/>
          <w:lang w:val="ru-RU"/>
        </w:rPr>
        <w:t xml:space="preserve"> для строительства зданий и сооружений</w:t>
      </w:r>
      <w:r w:rsidR="00C34FF8" w:rsidRPr="00CC35FD">
        <w:rPr>
          <w:szCs w:val="23"/>
          <w:lang w:val="ru-RU"/>
        </w:rPr>
        <w:t>;</w:t>
      </w:r>
    </w:p>
    <w:p w14:paraId="1213E7E1" w14:textId="77777777" w:rsidR="00C34FF8" w:rsidRDefault="00FD021D" w:rsidP="00C34FF8">
      <w:pPr>
        <w:pStyle w:val="aff6"/>
        <w:numPr>
          <w:ilvl w:val="0"/>
          <w:numId w:val="34"/>
        </w:numPr>
        <w:rPr>
          <w:szCs w:val="23"/>
          <w:lang w:val="ru-RU"/>
        </w:rPr>
      </w:pPr>
      <w:bookmarkStart w:id="333" w:name="OLE_LINK42"/>
      <w:r w:rsidRPr="00CC35FD">
        <w:rPr>
          <w:szCs w:val="23"/>
          <w:lang w:val="ru-RU"/>
        </w:rPr>
        <w:t>О</w:t>
      </w:r>
      <w:r w:rsidR="00FB519D">
        <w:rPr>
          <w:szCs w:val="23"/>
          <w:lang w:val="ru-RU"/>
        </w:rPr>
        <w:t>О</w:t>
      </w:r>
      <w:r w:rsidRPr="00CC35FD">
        <w:rPr>
          <w:szCs w:val="23"/>
          <w:lang w:val="ru-RU"/>
        </w:rPr>
        <w:t>О «</w:t>
      </w:r>
      <w:r w:rsidR="00FB519D">
        <w:rPr>
          <w:szCs w:val="23"/>
          <w:lang w:val="ru-RU"/>
        </w:rPr>
        <w:t>Розница</w:t>
      </w:r>
      <w:r w:rsidRPr="00CC35FD">
        <w:rPr>
          <w:szCs w:val="23"/>
          <w:lang w:val="ru-RU"/>
        </w:rPr>
        <w:t>»</w:t>
      </w:r>
      <w:bookmarkEnd w:id="333"/>
      <w:r w:rsidR="00C34FF8" w:rsidRPr="00CC35FD">
        <w:rPr>
          <w:szCs w:val="23"/>
          <w:lang w:val="ru-RU"/>
        </w:rPr>
        <w:t>;</w:t>
      </w:r>
    </w:p>
    <w:p w14:paraId="20B35C23" w14:textId="77777777" w:rsidR="00FB519D" w:rsidRPr="00CC35FD" w:rsidRDefault="00FB519D" w:rsidP="00C34FF8">
      <w:pPr>
        <w:pStyle w:val="aff6"/>
        <w:numPr>
          <w:ilvl w:val="0"/>
          <w:numId w:val="34"/>
        </w:numPr>
        <w:rPr>
          <w:szCs w:val="23"/>
          <w:lang w:val="ru-RU"/>
        </w:rPr>
      </w:pPr>
      <w:r>
        <w:rPr>
          <w:szCs w:val="23"/>
          <w:lang w:val="ru-RU"/>
        </w:rPr>
        <w:t>ООО «Водоканал»</w:t>
      </w:r>
    </w:p>
    <w:p w14:paraId="1BE26370" w14:textId="77777777" w:rsidR="00045AE1" w:rsidRPr="00CC35FD" w:rsidRDefault="00FB519D" w:rsidP="00FD021D">
      <w:pPr>
        <w:pStyle w:val="aff6"/>
        <w:numPr>
          <w:ilvl w:val="0"/>
          <w:numId w:val="34"/>
        </w:numPr>
        <w:rPr>
          <w:szCs w:val="23"/>
          <w:lang w:val="ru-RU"/>
        </w:rPr>
      </w:pPr>
      <w:r>
        <w:rPr>
          <w:szCs w:val="23"/>
          <w:lang w:val="ru-RU"/>
        </w:rPr>
        <w:t>ОО</w:t>
      </w:r>
      <w:r w:rsidR="00FD021D" w:rsidRPr="00CC35FD">
        <w:rPr>
          <w:szCs w:val="23"/>
          <w:lang w:val="ru-RU"/>
        </w:rPr>
        <w:t>О «</w:t>
      </w:r>
      <w:r>
        <w:rPr>
          <w:szCs w:val="23"/>
          <w:lang w:val="ru-RU"/>
        </w:rPr>
        <w:t>Горно-Алтайский ЖКХ</w:t>
      </w:r>
      <w:r w:rsidR="00FD021D" w:rsidRPr="00CC35FD">
        <w:rPr>
          <w:szCs w:val="23"/>
          <w:lang w:val="ru-RU"/>
        </w:rPr>
        <w:t>»</w:t>
      </w:r>
      <w:r w:rsidR="00865207" w:rsidRPr="00CC35FD">
        <w:rPr>
          <w:szCs w:val="23"/>
          <w:lang w:val="ru-RU"/>
        </w:rPr>
        <w:t xml:space="preserve"> </w:t>
      </w:r>
      <w:r w:rsidR="00045AE1" w:rsidRPr="00CC35FD">
        <w:rPr>
          <w:szCs w:val="23"/>
          <w:lang w:val="ru-RU"/>
        </w:rPr>
        <w:t>и др.</w:t>
      </w:r>
    </w:p>
    <w:p w14:paraId="570D866B" w14:textId="77777777" w:rsidR="0093086C" w:rsidRPr="00CC35FD" w:rsidRDefault="0093086C" w:rsidP="008D642C">
      <w:pPr>
        <w:pStyle w:val="20"/>
        <w:numPr>
          <w:ilvl w:val="1"/>
          <w:numId w:val="13"/>
        </w:numPr>
        <w:ind w:left="0" w:firstLine="0"/>
      </w:pPr>
      <w:bookmarkStart w:id="334" w:name="_Toc501959771"/>
      <w:r w:rsidRPr="00CC35FD">
        <w:t>Общая характеристика методики разработки местных нормативов градостроительного проектирования</w:t>
      </w:r>
      <w:bookmarkEnd w:id="332"/>
      <w:r w:rsidR="008523AF" w:rsidRPr="00CC35FD">
        <w:t xml:space="preserve"> </w:t>
      </w:r>
      <w:r w:rsidR="00FF06EE">
        <w:t>муниципального образования</w:t>
      </w:r>
      <w:bookmarkEnd w:id="334"/>
    </w:p>
    <w:p w14:paraId="3CEAA2B2" w14:textId="77777777" w:rsidR="00AE2C28" w:rsidRPr="00CC35FD" w:rsidRDefault="00AE2C28" w:rsidP="008D642C">
      <w:pPr>
        <w:pStyle w:val="3"/>
        <w:numPr>
          <w:ilvl w:val="2"/>
          <w:numId w:val="13"/>
        </w:numPr>
        <w:ind w:left="0" w:firstLine="0"/>
      </w:pPr>
      <w:bookmarkStart w:id="335" w:name="_Toc490569814"/>
      <w:bookmarkStart w:id="336" w:name="_Toc501959772"/>
      <w:r w:rsidRPr="00CC35FD">
        <w:t xml:space="preserve">Виды объектов </w:t>
      </w:r>
      <w:r w:rsidR="00406373" w:rsidRPr="00CC35FD">
        <w:t xml:space="preserve">местного значения </w:t>
      </w:r>
      <w:r w:rsidR="00FF06EE">
        <w:t>муниципального образования</w:t>
      </w:r>
      <w:r w:rsidRPr="00CC35FD">
        <w:t>, для которых разрабатываются местные нормативы градостроительного проектирования</w:t>
      </w:r>
      <w:bookmarkEnd w:id="335"/>
      <w:bookmarkEnd w:id="336"/>
    </w:p>
    <w:p w14:paraId="107048C1" w14:textId="77777777" w:rsidR="006F58A3" w:rsidRPr="00CC35FD" w:rsidRDefault="00AE2C28" w:rsidP="00AE2C28">
      <w:pPr>
        <w:pStyle w:val="aff6"/>
        <w:rPr>
          <w:szCs w:val="23"/>
          <w:lang w:val="ru-RU"/>
        </w:rPr>
      </w:pPr>
      <w:r w:rsidRPr="00CC35FD">
        <w:rPr>
          <w:szCs w:val="23"/>
          <w:lang w:val="ru-RU"/>
        </w:rPr>
        <w:t xml:space="preserve">В соответствии с ч. </w:t>
      </w:r>
      <w:r w:rsidR="006F58A3" w:rsidRPr="00CC35FD">
        <w:rPr>
          <w:szCs w:val="23"/>
          <w:lang w:val="ru-RU"/>
        </w:rPr>
        <w:t>4</w:t>
      </w:r>
      <w:r w:rsidRPr="00CC35FD">
        <w:rPr>
          <w:szCs w:val="23"/>
          <w:lang w:val="ru-RU"/>
        </w:rPr>
        <w:t xml:space="preserve"> ст. 29.2 Градостроительного кодекса РФ нормативы град</w:t>
      </w:r>
      <w:r w:rsidRPr="00CC35FD">
        <w:rPr>
          <w:szCs w:val="23"/>
          <w:lang w:val="ru-RU"/>
        </w:rPr>
        <w:t>о</w:t>
      </w:r>
      <w:r w:rsidRPr="00CC35FD">
        <w:rPr>
          <w:szCs w:val="23"/>
          <w:lang w:val="ru-RU"/>
        </w:rPr>
        <w:t xml:space="preserve">строительного проектирования </w:t>
      </w:r>
      <w:r w:rsidR="00FF06EE">
        <w:rPr>
          <w:szCs w:val="23"/>
          <w:lang w:val="ru-RU"/>
        </w:rPr>
        <w:t>муниципального образования</w:t>
      </w:r>
      <w:r w:rsidR="006F58A3" w:rsidRPr="00CC35FD">
        <w:rPr>
          <w:szCs w:val="23"/>
          <w:lang w:val="ru-RU"/>
        </w:rPr>
        <w:t xml:space="preserve"> устанавливают совоку</w:t>
      </w:r>
      <w:r w:rsidR="006F58A3" w:rsidRPr="00CC35FD">
        <w:rPr>
          <w:szCs w:val="23"/>
          <w:lang w:val="ru-RU"/>
        </w:rPr>
        <w:t>п</w:t>
      </w:r>
      <w:r w:rsidR="006F58A3" w:rsidRPr="00CC35FD">
        <w:rPr>
          <w:szCs w:val="23"/>
          <w:lang w:val="ru-RU"/>
        </w:rPr>
        <w:t xml:space="preserve">ность расчетных показателей минимально допустимого уровня обеспеченности объектами местного значения </w:t>
      </w:r>
      <w:r w:rsidR="00FF06EE">
        <w:rPr>
          <w:szCs w:val="23"/>
          <w:lang w:val="ru-RU"/>
        </w:rPr>
        <w:t>муниципального образования</w:t>
      </w:r>
      <w:r w:rsidR="006F58A3" w:rsidRPr="00CC35FD">
        <w:rPr>
          <w:szCs w:val="23"/>
          <w:lang w:val="ru-RU"/>
        </w:rPr>
        <w:t xml:space="preserve">, относящимися к областям, указанным в пункте 1 части 5 статьи 23 Градостроительного Кодекса РФ, объектами благоустройства </w:t>
      </w:r>
      <w:r w:rsidR="006F58A3" w:rsidRPr="00CC35FD">
        <w:rPr>
          <w:szCs w:val="23"/>
          <w:lang w:val="ru-RU"/>
        </w:rPr>
        <w:lastRenderedPageBreak/>
        <w:t xml:space="preserve">территории, иными объектами местного значения </w:t>
      </w:r>
      <w:r w:rsidR="00FF06EE">
        <w:rPr>
          <w:szCs w:val="23"/>
          <w:lang w:val="ru-RU"/>
        </w:rPr>
        <w:t>муниципального образования</w:t>
      </w:r>
      <w:r w:rsidR="006F58A3" w:rsidRPr="00CC35FD">
        <w:rPr>
          <w:szCs w:val="23"/>
          <w:lang w:val="ru-RU"/>
        </w:rPr>
        <w:t xml:space="preserve"> населения </w:t>
      </w:r>
      <w:r w:rsidR="00FF06EE">
        <w:rPr>
          <w:szCs w:val="23"/>
          <w:lang w:val="ru-RU"/>
        </w:rPr>
        <w:t>муниципального образования</w:t>
      </w:r>
      <w:r w:rsidR="006F58A3" w:rsidRPr="00CC35FD">
        <w:rPr>
          <w:szCs w:val="23"/>
          <w:lang w:val="ru-RU"/>
        </w:rPr>
        <w:t xml:space="preserve"> и расчетных показателей максимально допустимого уровня территориальной доступности таких объектов для населения </w:t>
      </w:r>
      <w:r w:rsidR="00FF06EE">
        <w:rPr>
          <w:szCs w:val="23"/>
          <w:lang w:val="ru-RU"/>
        </w:rPr>
        <w:t>муниципального образов</w:t>
      </w:r>
      <w:r w:rsidR="00FF06EE">
        <w:rPr>
          <w:szCs w:val="23"/>
          <w:lang w:val="ru-RU"/>
        </w:rPr>
        <w:t>а</w:t>
      </w:r>
      <w:r w:rsidR="00FF06EE">
        <w:rPr>
          <w:szCs w:val="23"/>
          <w:lang w:val="ru-RU"/>
        </w:rPr>
        <w:t>ния</w:t>
      </w:r>
      <w:r w:rsidR="006F58A3" w:rsidRPr="00CC35FD">
        <w:rPr>
          <w:szCs w:val="23"/>
          <w:lang w:val="ru-RU"/>
        </w:rPr>
        <w:t>.</w:t>
      </w:r>
    </w:p>
    <w:p w14:paraId="3EA3CF88" w14:textId="77777777" w:rsidR="00A74B0E" w:rsidRPr="00CC35FD" w:rsidRDefault="00A74B0E" w:rsidP="00A74B0E">
      <w:pPr>
        <w:pStyle w:val="aff6"/>
        <w:rPr>
          <w:lang w:val="ru-RU"/>
        </w:rPr>
      </w:pPr>
      <w:r w:rsidRPr="00CC35FD">
        <w:rPr>
          <w:lang w:val="ru-RU"/>
        </w:rPr>
        <w:t xml:space="preserve">Перечень объектов местного значения </w:t>
      </w:r>
      <w:r w:rsidR="00FF06EE">
        <w:rPr>
          <w:lang w:val="ru-RU"/>
        </w:rPr>
        <w:t>муниципального образования</w:t>
      </w:r>
      <w:r w:rsidR="005D1573" w:rsidRPr="00CC35FD">
        <w:rPr>
          <w:lang w:val="ru-RU"/>
        </w:rPr>
        <w:t xml:space="preserve"> </w:t>
      </w:r>
      <w:r w:rsidR="00FF06EE">
        <w:rPr>
          <w:lang w:val="ru-RU"/>
        </w:rPr>
        <w:t>Город Горно-Алтайск</w:t>
      </w:r>
      <w:r w:rsidRPr="00CC35FD">
        <w:rPr>
          <w:lang w:val="ru-RU"/>
        </w:rPr>
        <w:t xml:space="preserve"> для целей настоящих МНГП подготовлен на основании статьи </w:t>
      </w:r>
      <w:r w:rsidR="006F58A3" w:rsidRPr="00CC35FD">
        <w:rPr>
          <w:lang w:val="ru-RU"/>
        </w:rPr>
        <w:t>23</w:t>
      </w:r>
      <w:r w:rsidRPr="00CC35FD">
        <w:rPr>
          <w:lang w:val="ru-RU"/>
        </w:rPr>
        <w:t xml:space="preserve"> Градостро</w:t>
      </w:r>
      <w:r w:rsidRPr="00CC35FD">
        <w:rPr>
          <w:lang w:val="ru-RU"/>
        </w:rPr>
        <w:t>и</w:t>
      </w:r>
      <w:r w:rsidRPr="00CC35FD">
        <w:rPr>
          <w:lang w:val="ru-RU"/>
        </w:rPr>
        <w:t xml:space="preserve">тельного кодекса Российской Федерации, ст. </w:t>
      </w:r>
      <w:r w:rsidR="006F58A3" w:rsidRPr="00CC35FD">
        <w:rPr>
          <w:lang w:val="ru-RU"/>
        </w:rPr>
        <w:t>16</w:t>
      </w:r>
      <w:r w:rsidRPr="00CC35FD">
        <w:rPr>
          <w:lang w:val="ru-RU"/>
        </w:rPr>
        <w:t xml:space="preserve"> Федерального закона от 06.10.2003 № 131-ФЗ «Об общих принципах организации местного самоуправления в Российской Фед</w:t>
      </w:r>
      <w:r w:rsidRPr="00CC35FD">
        <w:rPr>
          <w:lang w:val="ru-RU"/>
        </w:rPr>
        <w:t>е</w:t>
      </w:r>
      <w:r w:rsidRPr="00CC35FD">
        <w:rPr>
          <w:lang w:val="ru-RU"/>
        </w:rPr>
        <w:t xml:space="preserve">рации», Устава </w:t>
      </w:r>
      <w:r w:rsidR="00FF06EE">
        <w:rPr>
          <w:lang w:val="ru-RU"/>
        </w:rPr>
        <w:t>муниципального образования</w:t>
      </w:r>
      <w:r w:rsidR="005D1573" w:rsidRPr="00CC35FD">
        <w:rPr>
          <w:lang w:val="ru-RU"/>
        </w:rPr>
        <w:t xml:space="preserve"> </w:t>
      </w:r>
      <w:r w:rsidR="00FF06EE">
        <w:rPr>
          <w:lang w:val="ru-RU"/>
        </w:rPr>
        <w:t>Город Горно-Алтайск</w:t>
      </w:r>
      <w:r w:rsidR="006F58A3" w:rsidRPr="00CC35FD">
        <w:rPr>
          <w:lang w:val="ru-RU"/>
        </w:rPr>
        <w:t xml:space="preserve">, технического задания к Муниципальному </w:t>
      </w:r>
      <w:r w:rsidR="006F58A3" w:rsidRPr="001A090B">
        <w:rPr>
          <w:lang w:val="ru-RU"/>
        </w:rPr>
        <w:t xml:space="preserve">контракту </w:t>
      </w:r>
      <w:bookmarkStart w:id="337" w:name="OLE_LINK130"/>
      <w:bookmarkStart w:id="338" w:name="OLE_LINK141"/>
      <w:r w:rsidR="001A090B" w:rsidRPr="001A090B">
        <w:rPr>
          <w:szCs w:val="23"/>
          <w:lang w:val="ru-RU"/>
        </w:rPr>
        <w:t>№ Ф.2017.460172 от 30 октября 2017 года</w:t>
      </w:r>
      <w:bookmarkEnd w:id="337"/>
      <w:bookmarkEnd w:id="338"/>
      <w:r w:rsidRPr="00CC35FD">
        <w:rPr>
          <w:lang w:val="ru-RU"/>
        </w:rPr>
        <w:t>.</w:t>
      </w:r>
    </w:p>
    <w:p w14:paraId="2D5D6FD2" w14:textId="77777777" w:rsidR="00A74B0E" w:rsidRPr="00CC35FD" w:rsidRDefault="00A74B0E" w:rsidP="00A74B0E">
      <w:pPr>
        <w:pStyle w:val="aff6"/>
        <w:rPr>
          <w:szCs w:val="23"/>
          <w:lang w:val="ru-RU"/>
        </w:rPr>
      </w:pPr>
      <w:r w:rsidRPr="00CC35FD">
        <w:rPr>
          <w:rFonts w:hint="eastAsia"/>
          <w:szCs w:val="23"/>
          <w:lang w:val="ru-RU"/>
        </w:rPr>
        <w:t>В</w:t>
      </w:r>
      <w:r w:rsidRPr="00CC35FD">
        <w:rPr>
          <w:szCs w:val="23"/>
          <w:lang w:val="ru-RU"/>
        </w:rPr>
        <w:t xml:space="preserve"> </w:t>
      </w:r>
      <w:r w:rsidRPr="00CC35FD">
        <w:rPr>
          <w:rFonts w:hint="eastAsia"/>
          <w:szCs w:val="23"/>
          <w:lang w:val="ru-RU"/>
        </w:rPr>
        <w:t>число</w:t>
      </w:r>
      <w:r w:rsidRPr="00CC35FD">
        <w:rPr>
          <w:szCs w:val="23"/>
          <w:lang w:val="ru-RU"/>
        </w:rPr>
        <w:t xml:space="preserve"> </w:t>
      </w:r>
      <w:r w:rsidRPr="00CC35FD">
        <w:rPr>
          <w:rFonts w:hint="eastAsia"/>
          <w:szCs w:val="23"/>
          <w:lang w:val="ru-RU"/>
        </w:rPr>
        <w:t>объектов</w:t>
      </w:r>
      <w:r w:rsidRPr="00CC35FD">
        <w:rPr>
          <w:szCs w:val="23"/>
          <w:lang w:val="ru-RU"/>
        </w:rPr>
        <w:t xml:space="preserve"> </w:t>
      </w:r>
      <w:r w:rsidR="00406373" w:rsidRPr="00CC35FD">
        <w:rPr>
          <w:rFonts w:hint="eastAsia"/>
          <w:szCs w:val="23"/>
          <w:lang w:val="ru-RU"/>
        </w:rPr>
        <w:t xml:space="preserve">местного значения </w:t>
      </w:r>
      <w:r w:rsidR="00FF06EE">
        <w:rPr>
          <w:rFonts w:hint="eastAsia"/>
          <w:szCs w:val="23"/>
          <w:lang w:val="ru-RU"/>
        </w:rPr>
        <w:t>муниципального образования</w:t>
      </w:r>
      <w:r w:rsidRPr="00CC35FD">
        <w:rPr>
          <w:szCs w:val="23"/>
          <w:lang w:val="ru-RU"/>
        </w:rPr>
        <w:t xml:space="preserve">, </w:t>
      </w:r>
      <w:r w:rsidRPr="00CC35FD">
        <w:rPr>
          <w:rFonts w:hint="eastAsia"/>
          <w:szCs w:val="23"/>
          <w:lang w:val="ru-RU"/>
        </w:rPr>
        <w:t>отнесенных</w:t>
      </w:r>
      <w:r w:rsidRPr="00CC35FD">
        <w:rPr>
          <w:szCs w:val="23"/>
          <w:lang w:val="ru-RU"/>
        </w:rPr>
        <w:t xml:space="preserve"> </w:t>
      </w:r>
      <w:r w:rsidRPr="00CC35FD">
        <w:rPr>
          <w:rFonts w:hint="eastAsia"/>
          <w:szCs w:val="23"/>
          <w:lang w:val="ru-RU"/>
        </w:rPr>
        <w:t>к</w:t>
      </w:r>
      <w:r w:rsidRPr="00CC35FD">
        <w:rPr>
          <w:szCs w:val="23"/>
          <w:lang w:val="ru-RU"/>
        </w:rPr>
        <w:t xml:space="preserve"> </w:t>
      </w:r>
      <w:r w:rsidRPr="00CC35FD">
        <w:rPr>
          <w:rFonts w:hint="eastAsia"/>
          <w:szCs w:val="23"/>
          <w:lang w:val="ru-RU"/>
        </w:rPr>
        <w:t>таковым</w:t>
      </w:r>
      <w:r w:rsidRPr="00CC35FD">
        <w:rPr>
          <w:szCs w:val="23"/>
          <w:lang w:val="ru-RU"/>
        </w:rPr>
        <w:t xml:space="preserve"> </w:t>
      </w:r>
      <w:r w:rsidRPr="00CC35FD">
        <w:rPr>
          <w:rFonts w:hint="eastAsia"/>
          <w:szCs w:val="23"/>
          <w:lang w:val="ru-RU"/>
        </w:rPr>
        <w:t>градостроительным</w:t>
      </w:r>
      <w:r w:rsidRPr="00CC35FD">
        <w:rPr>
          <w:szCs w:val="23"/>
          <w:lang w:val="ru-RU"/>
        </w:rPr>
        <w:t xml:space="preserve"> </w:t>
      </w:r>
      <w:r w:rsidRPr="00CC35FD">
        <w:rPr>
          <w:rFonts w:hint="eastAsia"/>
          <w:szCs w:val="23"/>
          <w:lang w:val="ru-RU"/>
        </w:rPr>
        <w:t>законодательством</w:t>
      </w:r>
      <w:r w:rsidRPr="00CC35FD">
        <w:rPr>
          <w:szCs w:val="23"/>
          <w:lang w:val="ru-RU"/>
        </w:rPr>
        <w:t xml:space="preserve"> </w:t>
      </w:r>
      <w:r w:rsidRPr="00CC35FD">
        <w:rPr>
          <w:rFonts w:hint="eastAsia"/>
          <w:szCs w:val="23"/>
          <w:lang w:val="ru-RU"/>
        </w:rPr>
        <w:t>Российской</w:t>
      </w:r>
      <w:r w:rsidRPr="00CC35FD">
        <w:rPr>
          <w:szCs w:val="23"/>
          <w:lang w:val="ru-RU"/>
        </w:rPr>
        <w:t xml:space="preserve"> </w:t>
      </w:r>
      <w:r w:rsidRPr="00CC35FD">
        <w:rPr>
          <w:rFonts w:hint="eastAsia"/>
          <w:szCs w:val="23"/>
          <w:lang w:val="ru-RU"/>
        </w:rPr>
        <w:t>Федерации</w:t>
      </w:r>
      <w:r w:rsidRPr="00CC35FD">
        <w:rPr>
          <w:szCs w:val="23"/>
          <w:lang w:val="ru-RU"/>
        </w:rPr>
        <w:t xml:space="preserve">, </w:t>
      </w:r>
      <w:r w:rsidRPr="00CC35FD">
        <w:rPr>
          <w:rFonts w:hint="eastAsia"/>
          <w:szCs w:val="23"/>
          <w:lang w:val="ru-RU"/>
        </w:rPr>
        <w:t>входят</w:t>
      </w:r>
      <w:r w:rsidRPr="00CC35FD">
        <w:rPr>
          <w:szCs w:val="23"/>
          <w:lang w:val="ru-RU"/>
        </w:rPr>
        <w:t xml:space="preserve"> </w:t>
      </w:r>
      <w:r w:rsidRPr="00CC35FD">
        <w:rPr>
          <w:rFonts w:hint="eastAsia"/>
          <w:szCs w:val="23"/>
          <w:lang w:val="ru-RU"/>
        </w:rPr>
        <w:t>объекты</w:t>
      </w:r>
      <w:r w:rsidRPr="00CC35FD">
        <w:rPr>
          <w:szCs w:val="23"/>
          <w:lang w:val="ru-RU"/>
        </w:rPr>
        <w:t xml:space="preserve">, </w:t>
      </w:r>
      <w:r w:rsidRPr="00CC35FD">
        <w:rPr>
          <w:rFonts w:hint="eastAsia"/>
          <w:szCs w:val="23"/>
          <w:lang w:val="ru-RU"/>
        </w:rPr>
        <w:t>относящиеся</w:t>
      </w:r>
      <w:r w:rsidRPr="00CC35FD">
        <w:rPr>
          <w:szCs w:val="23"/>
          <w:lang w:val="ru-RU"/>
        </w:rPr>
        <w:t xml:space="preserve"> </w:t>
      </w:r>
      <w:r w:rsidRPr="00CC35FD">
        <w:rPr>
          <w:rFonts w:hint="eastAsia"/>
          <w:szCs w:val="23"/>
          <w:lang w:val="ru-RU"/>
        </w:rPr>
        <w:t>к</w:t>
      </w:r>
      <w:r w:rsidRPr="00CC35FD">
        <w:rPr>
          <w:szCs w:val="23"/>
          <w:lang w:val="ru-RU"/>
        </w:rPr>
        <w:t xml:space="preserve"> </w:t>
      </w:r>
      <w:r w:rsidRPr="00CC35FD">
        <w:rPr>
          <w:rFonts w:hint="eastAsia"/>
          <w:szCs w:val="23"/>
          <w:lang w:val="ru-RU"/>
        </w:rPr>
        <w:t>областям</w:t>
      </w:r>
      <w:r w:rsidRPr="00CC35FD">
        <w:rPr>
          <w:szCs w:val="23"/>
          <w:lang w:val="ru-RU"/>
        </w:rPr>
        <w:t>:</w:t>
      </w:r>
    </w:p>
    <w:p w14:paraId="749795D7" w14:textId="77777777" w:rsidR="006F58A3" w:rsidRPr="0065515D" w:rsidRDefault="006F58A3" w:rsidP="006F58A3">
      <w:pPr>
        <w:pStyle w:val="aff6"/>
        <w:rPr>
          <w:szCs w:val="23"/>
          <w:lang w:val="ru-RU"/>
        </w:rPr>
      </w:pPr>
      <w:r w:rsidRPr="0065515D">
        <w:rPr>
          <w:szCs w:val="23"/>
          <w:lang w:val="ru-RU"/>
        </w:rPr>
        <w:t>а) электро-, тепло-, газо- и водоснабжение населения, водоотведение;</w:t>
      </w:r>
    </w:p>
    <w:p w14:paraId="765C4F0A" w14:textId="77777777" w:rsidR="006F58A3" w:rsidRPr="0065515D" w:rsidRDefault="006F58A3" w:rsidP="006F58A3">
      <w:pPr>
        <w:pStyle w:val="aff6"/>
        <w:rPr>
          <w:szCs w:val="23"/>
          <w:lang w:val="ru-RU"/>
        </w:rPr>
      </w:pPr>
      <w:bookmarkStart w:id="339" w:name="dst101688"/>
      <w:bookmarkEnd w:id="339"/>
      <w:r w:rsidRPr="0065515D">
        <w:rPr>
          <w:szCs w:val="23"/>
          <w:lang w:val="ru-RU"/>
        </w:rPr>
        <w:t>б) автомобильные дороги местного значения;</w:t>
      </w:r>
    </w:p>
    <w:p w14:paraId="4E512F3D" w14:textId="77777777" w:rsidR="006F58A3" w:rsidRPr="0065515D" w:rsidRDefault="006F58A3" w:rsidP="006F58A3">
      <w:pPr>
        <w:pStyle w:val="aff6"/>
        <w:rPr>
          <w:szCs w:val="23"/>
          <w:lang w:val="ru-RU"/>
        </w:rPr>
      </w:pPr>
      <w:bookmarkStart w:id="340" w:name="dst1271"/>
      <w:bookmarkEnd w:id="340"/>
      <w:r w:rsidRPr="0065515D">
        <w:rPr>
          <w:szCs w:val="23"/>
          <w:lang w:val="ru-RU"/>
        </w:rPr>
        <w:t>в) физическая культура и массовый спорт, образование, здравоохранение, обрабо</w:t>
      </w:r>
      <w:r w:rsidRPr="0065515D">
        <w:rPr>
          <w:szCs w:val="23"/>
          <w:lang w:val="ru-RU"/>
        </w:rPr>
        <w:t>т</w:t>
      </w:r>
      <w:r w:rsidRPr="0065515D">
        <w:rPr>
          <w:szCs w:val="23"/>
          <w:lang w:val="ru-RU"/>
        </w:rPr>
        <w:t>ка, утилизация, обезвреживание, размещение твердых коммунальных отходов;</w:t>
      </w:r>
    </w:p>
    <w:p w14:paraId="1B8E13B3" w14:textId="77777777" w:rsidR="006F58A3" w:rsidRPr="00CC35FD" w:rsidRDefault="006F58A3" w:rsidP="006F58A3">
      <w:pPr>
        <w:pStyle w:val="aff6"/>
        <w:rPr>
          <w:szCs w:val="23"/>
          <w:lang w:val="ru-RU"/>
        </w:rPr>
      </w:pPr>
      <w:bookmarkStart w:id="341" w:name="dst101690"/>
      <w:bookmarkEnd w:id="341"/>
      <w:r w:rsidRPr="0065515D">
        <w:rPr>
          <w:szCs w:val="23"/>
          <w:lang w:val="ru-RU"/>
        </w:rPr>
        <w:t xml:space="preserve">г) иные области в связи с решением вопросов местного значения </w:t>
      </w:r>
      <w:r w:rsidR="00FF06EE" w:rsidRPr="0065515D">
        <w:rPr>
          <w:szCs w:val="23"/>
          <w:lang w:val="ru-RU"/>
        </w:rPr>
        <w:t>муниципального образования</w:t>
      </w:r>
      <w:r w:rsidRPr="0065515D">
        <w:rPr>
          <w:szCs w:val="23"/>
          <w:lang w:val="ru-RU"/>
        </w:rPr>
        <w:t>.</w:t>
      </w:r>
    </w:p>
    <w:p w14:paraId="34967A04" w14:textId="77777777" w:rsidR="006F58A3" w:rsidRPr="00CC35FD" w:rsidRDefault="001440EB" w:rsidP="00A74B0E">
      <w:pPr>
        <w:pStyle w:val="aff6"/>
        <w:rPr>
          <w:lang w:val="ru-RU"/>
        </w:rPr>
      </w:pPr>
      <w:r w:rsidRPr="00CC35FD">
        <w:rPr>
          <w:szCs w:val="23"/>
          <w:lang w:val="ru-RU"/>
        </w:rPr>
        <w:t>В качестве базового перечня видов объектов местного значения, в отношении к</w:t>
      </w:r>
      <w:r w:rsidRPr="00CC35FD">
        <w:rPr>
          <w:szCs w:val="23"/>
          <w:lang w:val="ru-RU"/>
        </w:rPr>
        <w:t>о</w:t>
      </w:r>
      <w:r w:rsidRPr="00CC35FD">
        <w:rPr>
          <w:szCs w:val="23"/>
          <w:lang w:val="ru-RU"/>
        </w:rPr>
        <w:t xml:space="preserve">торых разрабатываются Местные нормативы градостроительного проектирования </w:t>
      </w:r>
      <w:r w:rsidR="00FF06EE">
        <w:rPr>
          <w:szCs w:val="23"/>
          <w:lang w:val="ru-RU"/>
        </w:rPr>
        <w:t>мун</w:t>
      </w:r>
      <w:r w:rsidR="00FF06EE">
        <w:rPr>
          <w:szCs w:val="23"/>
          <w:lang w:val="ru-RU"/>
        </w:rPr>
        <w:t>и</w:t>
      </w:r>
      <w:r w:rsidR="00FF06EE">
        <w:rPr>
          <w:szCs w:val="23"/>
          <w:lang w:val="ru-RU"/>
        </w:rPr>
        <w:t>ципального образования</w:t>
      </w:r>
      <w:r w:rsidR="005D1573" w:rsidRPr="00CC35FD">
        <w:rPr>
          <w:szCs w:val="23"/>
          <w:lang w:val="ru-RU"/>
        </w:rPr>
        <w:t xml:space="preserve"> </w:t>
      </w:r>
      <w:r w:rsidR="00FF06EE">
        <w:rPr>
          <w:szCs w:val="23"/>
          <w:lang w:val="ru-RU"/>
        </w:rPr>
        <w:t>Город Горно-Алтайск</w:t>
      </w:r>
      <w:r w:rsidRPr="00CC35FD">
        <w:rPr>
          <w:szCs w:val="23"/>
          <w:lang w:val="ru-RU"/>
        </w:rPr>
        <w:t>, принят перечень видов</w:t>
      </w:r>
      <w:r w:rsidR="00A74B0E" w:rsidRPr="00CC35FD">
        <w:rPr>
          <w:szCs w:val="23"/>
          <w:lang w:val="ru-RU"/>
        </w:rPr>
        <w:t xml:space="preserve"> </w:t>
      </w:r>
      <w:r w:rsidR="00A74B0E" w:rsidRPr="00CC35FD">
        <w:rPr>
          <w:rFonts w:hint="eastAsia"/>
          <w:szCs w:val="23"/>
          <w:lang w:val="ru-RU"/>
        </w:rPr>
        <w:t>объектов</w:t>
      </w:r>
      <w:r w:rsidR="00A74B0E" w:rsidRPr="00CC35FD">
        <w:rPr>
          <w:szCs w:val="23"/>
          <w:lang w:val="ru-RU"/>
        </w:rPr>
        <w:t xml:space="preserve"> </w:t>
      </w:r>
      <w:r w:rsidR="00406373" w:rsidRPr="00CC35FD">
        <w:rPr>
          <w:rFonts w:hint="eastAsia"/>
          <w:szCs w:val="23"/>
          <w:lang w:val="ru-RU"/>
        </w:rPr>
        <w:t xml:space="preserve">местного значения </w:t>
      </w:r>
      <w:r w:rsidR="00FF06EE">
        <w:rPr>
          <w:rFonts w:hint="eastAsia"/>
          <w:szCs w:val="23"/>
          <w:lang w:val="ru-RU"/>
        </w:rPr>
        <w:t>муниципального образования</w:t>
      </w:r>
      <w:r w:rsidR="006F58A3" w:rsidRPr="00CC35FD">
        <w:rPr>
          <w:szCs w:val="23"/>
          <w:lang w:val="ru-RU"/>
        </w:rPr>
        <w:t xml:space="preserve"> согласно техническому заданию </w:t>
      </w:r>
      <w:r w:rsidR="006F58A3" w:rsidRPr="00CC35FD">
        <w:rPr>
          <w:lang w:val="ru-RU"/>
        </w:rPr>
        <w:t>к Муниципал</w:t>
      </w:r>
      <w:r w:rsidR="006F58A3" w:rsidRPr="00CC35FD">
        <w:rPr>
          <w:lang w:val="ru-RU"/>
        </w:rPr>
        <w:t>ь</w:t>
      </w:r>
      <w:r w:rsidR="006F58A3" w:rsidRPr="00CC35FD">
        <w:rPr>
          <w:lang w:val="ru-RU"/>
        </w:rPr>
        <w:t xml:space="preserve">ному контракту </w:t>
      </w:r>
      <w:r w:rsidR="001A090B" w:rsidRPr="001A090B">
        <w:rPr>
          <w:szCs w:val="23"/>
          <w:lang w:val="ru-RU"/>
        </w:rPr>
        <w:t>№ Ф.2017.460172 от 30 октября 2017 года</w:t>
      </w:r>
      <w:r w:rsidR="00BC6C0E" w:rsidRPr="00CC35FD">
        <w:rPr>
          <w:lang w:val="ru-RU"/>
        </w:rPr>
        <w:t>.</w:t>
      </w:r>
    </w:p>
    <w:p w14:paraId="0BD3C9F1" w14:textId="77777777" w:rsidR="00175B2C" w:rsidRPr="00CC35FD" w:rsidRDefault="00A86729" w:rsidP="008D642C">
      <w:pPr>
        <w:pStyle w:val="3"/>
        <w:numPr>
          <w:ilvl w:val="2"/>
          <w:numId w:val="13"/>
        </w:numPr>
        <w:ind w:left="0" w:firstLine="0"/>
      </w:pPr>
      <w:bookmarkStart w:id="342" w:name="OLE_LINK21"/>
      <w:bookmarkStart w:id="343" w:name="OLE_LINK22"/>
      <w:bookmarkStart w:id="344" w:name="OLE_LINK34"/>
      <w:bookmarkStart w:id="345" w:name="OLE_LINK35"/>
      <w:bookmarkStart w:id="346" w:name="OLE_LINK36"/>
      <w:bookmarkStart w:id="347" w:name="OLE_LINK45"/>
      <w:bookmarkStart w:id="348" w:name="OLE_LINK48"/>
      <w:bookmarkStart w:id="349" w:name="OLE_LINK59"/>
      <w:bookmarkStart w:id="350" w:name="OLE_LINK60"/>
      <w:bookmarkStart w:id="351" w:name="OLE_LINK64"/>
      <w:bookmarkStart w:id="352" w:name="OLE_LINK65"/>
      <w:bookmarkStart w:id="353" w:name="OLE_LINK68"/>
      <w:bookmarkStart w:id="354" w:name="OLE_LINK69"/>
      <w:bookmarkStart w:id="355" w:name="OLE_LINK75"/>
      <w:bookmarkStart w:id="356" w:name="OLE_LINK76"/>
      <w:bookmarkStart w:id="357" w:name="_Toc501959773"/>
      <w:r w:rsidRPr="00CC35FD">
        <w:t xml:space="preserve">Обоснование расчетных показателей, устанавливаемых для объектов </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00175B2C" w:rsidRPr="00CC35FD">
        <w:t xml:space="preserve">местного </w:t>
      </w:r>
      <w:r w:rsidR="00175B2C" w:rsidRPr="00CC35FD">
        <w:rPr>
          <w:rFonts w:cs="Times New Roman"/>
          <w:szCs w:val="23"/>
        </w:rPr>
        <w:t>значения</w:t>
      </w:r>
      <w:r w:rsidR="00175B2C" w:rsidRPr="00CC35FD">
        <w:t xml:space="preserve"> </w:t>
      </w:r>
      <w:r w:rsidR="00FF06EE">
        <w:t>муниципального образования</w:t>
      </w:r>
      <w:r w:rsidR="00175B2C" w:rsidRPr="00CC35FD">
        <w:t xml:space="preserve"> в области жилищного строительства при различных показателях жилищной обеспеченности и при различных типах застройки</w:t>
      </w:r>
      <w:bookmarkEnd w:id="357"/>
    </w:p>
    <w:p w14:paraId="56F6D7E6" w14:textId="77777777" w:rsidR="00175B2C" w:rsidRPr="00CC35FD" w:rsidRDefault="00175B2C" w:rsidP="004045D5">
      <w:pPr>
        <w:jc w:val="right"/>
        <w:rPr>
          <w:b/>
          <w:i/>
        </w:rPr>
      </w:pPr>
      <w:r w:rsidRPr="00CC35FD">
        <w:rPr>
          <w:b/>
          <w:i/>
        </w:rPr>
        <w:t>Таблица 2.</w:t>
      </w:r>
      <w:r w:rsidR="00424E01" w:rsidRPr="00CC35FD">
        <w:rPr>
          <w:b/>
          <w:i/>
        </w:rPr>
        <w:t>3</w:t>
      </w:r>
    </w:p>
    <w:p w14:paraId="56C578FB" w14:textId="77777777" w:rsidR="00175B2C" w:rsidRPr="00CC35FD" w:rsidRDefault="00A86729" w:rsidP="00175B2C">
      <w:pPr>
        <w:spacing w:after="120"/>
        <w:ind w:firstLine="0"/>
        <w:jc w:val="center"/>
        <w:rPr>
          <w:b/>
          <w:i/>
        </w:rPr>
      </w:pPr>
      <w:bookmarkStart w:id="358" w:name="OLE_LINK16"/>
      <w:bookmarkStart w:id="359" w:name="OLE_LINK17"/>
      <w:bookmarkStart w:id="360" w:name="OLE_LINK18"/>
      <w:bookmarkStart w:id="361" w:name="OLE_LINK10"/>
      <w:bookmarkStart w:id="362" w:name="OLE_LINK11"/>
      <w:r w:rsidRPr="00CC35FD">
        <w:rPr>
          <w:b/>
          <w:i/>
          <w:lang w:eastAsia="ar-SA" w:bidi="en-US"/>
        </w:rPr>
        <w:t xml:space="preserve">Обоснование расчетных показателей, устанавливаемых для объектов </w:t>
      </w:r>
      <w:bookmarkEnd w:id="358"/>
      <w:bookmarkEnd w:id="359"/>
      <w:bookmarkEnd w:id="360"/>
      <w:r w:rsidR="00175B2C" w:rsidRPr="00CC35FD">
        <w:rPr>
          <w:b/>
          <w:i/>
        </w:rPr>
        <w:t>местного зн</w:t>
      </w:r>
      <w:r w:rsidR="00175B2C" w:rsidRPr="00CC35FD">
        <w:rPr>
          <w:b/>
          <w:i/>
        </w:rPr>
        <w:t>а</w:t>
      </w:r>
      <w:r w:rsidR="00175B2C" w:rsidRPr="00CC35FD">
        <w:rPr>
          <w:b/>
          <w:i/>
        </w:rPr>
        <w:t xml:space="preserve">чения </w:t>
      </w:r>
      <w:r w:rsidR="00FF06EE">
        <w:rPr>
          <w:b/>
          <w:i/>
        </w:rPr>
        <w:t>муниципального образования</w:t>
      </w:r>
      <w:r w:rsidR="00175B2C" w:rsidRPr="00CC35FD">
        <w:rPr>
          <w:b/>
          <w:i/>
        </w:rPr>
        <w:t xml:space="preserve"> в области </w:t>
      </w:r>
      <w:bookmarkEnd w:id="361"/>
      <w:bookmarkEnd w:id="362"/>
      <w:r w:rsidR="00175B2C" w:rsidRPr="00CC35FD">
        <w:rPr>
          <w:b/>
          <w:i/>
        </w:rPr>
        <w:t>жилищного строительства при ра</w:t>
      </w:r>
      <w:r w:rsidR="00175B2C" w:rsidRPr="00CC35FD">
        <w:rPr>
          <w:b/>
          <w:i/>
        </w:rPr>
        <w:t>з</w:t>
      </w:r>
      <w:r w:rsidR="00175B2C" w:rsidRPr="00CC35FD">
        <w:rPr>
          <w:b/>
          <w:i/>
        </w:rPr>
        <w:t>личных показателях жилищной обеспеченности и при различных типах застройки</w:t>
      </w:r>
    </w:p>
    <w:tbl>
      <w:tblPr>
        <w:tblW w:w="94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85" w:type="dxa"/>
          <w:right w:w="85" w:type="dxa"/>
        </w:tblCellMar>
        <w:tblLook w:val="0000" w:firstRow="0" w:lastRow="0" w:firstColumn="0" w:lastColumn="0" w:noHBand="0" w:noVBand="0"/>
      </w:tblPr>
      <w:tblGrid>
        <w:gridCol w:w="1645"/>
        <w:gridCol w:w="2410"/>
        <w:gridCol w:w="5386"/>
      </w:tblGrid>
      <w:tr w:rsidR="00F912AD" w:rsidRPr="00CC35FD" w14:paraId="76CEA617" w14:textId="77777777" w:rsidTr="00031695">
        <w:trPr>
          <w:trHeight w:val="202"/>
        </w:trPr>
        <w:tc>
          <w:tcPr>
            <w:tcW w:w="1645" w:type="dxa"/>
            <w:shd w:val="clear" w:color="auto" w:fill="D9D9D9" w:themeFill="background1" w:themeFillShade="D9"/>
          </w:tcPr>
          <w:p w14:paraId="70BF1AA2" w14:textId="77777777" w:rsidR="00F912AD" w:rsidRPr="00CC35FD" w:rsidRDefault="00F912AD" w:rsidP="00F33B4F">
            <w:pPr>
              <w:pStyle w:val="Default"/>
              <w:jc w:val="center"/>
              <w:rPr>
                <w:i/>
                <w:sz w:val="20"/>
                <w:szCs w:val="20"/>
              </w:rPr>
            </w:pPr>
            <w:r w:rsidRPr="00CC35FD">
              <w:rPr>
                <w:b/>
                <w:bCs/>
                <w:i/>
                <w:sz w:val="20"/>
                <w:szCs w:val="20"/>
              </w:rPr>
              <w:t>Наименование вида объекта</w:t>
            </w:r>
          </w:p>
        </w:tc>
        <w:tc>
          <w:tcPr>
            <w:tcW w:w="2410" w:type="dxa"/>
            <w:shd w:val="clear" w:color="auto" w:fill="D9D9D9" w:themeFill="background1" w:themeFillShade="D9"/>
          </w:tcPr>
          <w:p w14:paraId="6E6DB6CE" w14:textId="77777777" w:rsidR="00F912AD" w:rsidRPr="00CC35FD" w:rsidRDefault="00F912AD" w:rsidP="00F33B4F">
            <w:pPr>
              <w:pStyle w:val="Default"/>
              <w:jc w:val="center"/>
              <w:rPr>
                <w:b/>
                <w:bCs/>
                <w:i/>
                <w:sz w:val="20"/>
                <w:szCs w:val="20"/>
              </w:rPr>
            </w:pPr>
            <w:r w:rsidRPr="00CC35FD">
              <w:rPr>
                <w:b/>
                <w:i/>
                <w:sz w:val="20"/>
                <w:szCs w:val="20"/>
              </w:rPr>
              <w:t>Тип расчетного показ</w:t>
            </w:r>
            <w:r w:rsidRPr="00CC35FD">
              <w:rPr>
                <w:b/>
                <w:i/>
                <w:sz w:val="20"/>
                <w:szCs w:val="20"/>
              </w:rPr>
              <w:t>а</w:t>
            </w:r>
            <w:r w:rsidRPr="00CC35FD">
              <w:rPr>
                <w:b/>
                <w:i/>
                <w:sz w:val="20"/>
                <w:szCs w:val="20"/>
              </w:rPr>
              <w:t>теля</w:t>
            </w:r>
          </w:p>
        </w:tc>
        <w:tc>
          <w:tcPr>
            <w:tcW w:w="5386" w:type="dxa"/>
            <w:shd w:val="clear" w:color="auto" w:fill="D9D9D9" w:themeFill="background1" w:themeFillShade="D9"/>
          </w:tcPr>
          <w:p w14:paraId="020AE3B7" w14:textId="77777777" w:rsidR="00F912AD" w:rsidRPr="00CC35FD" w:rsidRDefault="00F912AD" w:rsidP="00F33B4F">
            <w:pPr>
              <w:pStyle w:val="Default"/>
              <w:jc w:val="center"/>
              <w:rPr>
                <w:i/>
                <w:sz w:val="20"/>
                <w:szCs w:val="20"/>
              </w:rPr>
            </w:pPr>
            <w:r w:rsidRPr="00CC35FD">
              <w:rPr>
                <w:b/>
                <w:bCs/>
                <w:i/>
                <w:sz w:val="20"/>
                <w:szCs w:val="20"/>
              </w:rPr>
              <w:t>Обоснование расчетного показателя, единица измерения</w:t>
            </w:r>
          </w:p>
        </w:tc>
      </w:tr>
      <w:tr w:rsidR="00F912AD" w:rsidRPr="00CC35FD" w14:paraId="67C75543" w14:textId="77777777" w:rsidTr="00031695">
        <w:trPr>
          <w:trHeight w:val="549"/>
        </w:trPr>
        <w:tc>
          <w:tcPr>
            <w:tcW w:w="1645" w:type="dxa"/>
            <w:vMerge w:val="restart"/>
            <w:shd w:val="clear" w:color="auto" w:fill="F2F2F2" w:themeFill="background1" w:themeFillShade="F2"/>
          </w:tcPr>
          <w:p w14:paraId="70C6AC8D" w14:textId="77777777" w:rsidR="00F912AD" w:rsidRPr="00CC35FD" w:rsidRDefault="00F912AD" w:rsidP="00F33B4F">
            <w:pPr>
              <w:pStyle w:val="Default"/>
              <w:rPr>
                <w:sz w:val="20"/>
                <w:szCs w:val="20"/>
              </w:rPr>
            </w:pPr>
            <w:r w:rsidRPr="00CC35FD">
              <w:rPr>
                <w:sz w:val="20"/>
                <w:szCs w:val="20"/>
              </w:rPr>
              <w:t>Жилые помещ</w:t>
            </w:r>
            <w:r w:rsidRPr="00CC35FD">
              <w:rPr>
                <w:sz w:val="20"/>
                <w:szCs w:val="20"/>
              </w:rPr>
              <w:t>е</w:t>
            </w:r>
            <w:r w:rsidRPr="00CC35FD">
              <w:rPr>
                <w:sz w:val="20"/>
                <w:szCs w:val="20"/>
              </w:rPr>
              <w:t xml:space="preserve">ния </w:t>
            </w:r>
          </w:p>
        </w:tc>
        <w:tc>
          <w:tcPr>
            <w:tcW w:w="2410" w:type="dxa"/>
            <w:vMerge w:val="restart"/>
          </w:tcPr>
          <w:p w14:paraId="10D6993B" w14:textId="77777777" w:rsidR="00F912AD" w:rsidRPr="00CC35FD" w:rsidRDefault="00F912AD" w:rsidP="00F33B4F">
            <w:pPr>
              <w:pStyle w:val="Default"/>
              <w:rPr>
                <w:sz w:val="20"/>
                <w:szCs w:val="20"/>
              </w:rPr>
            </w:pPr>
            <w:r w:rsidRPr="00CC35FD">
              <w:rPr>
                <w:sz w:val="20"/>
                <w:szCs w:val="20"/>
              </w:rPr>
              <w:t>Расчетный показатель минимально допустимого уровня обеспеченности</w:t>
            </w:r>
          </w:p>
        </w:tc>
        <w:tc>
          <w:tcPr>
            <w:tcW w:w="5386" w:type="dxa"/>
          </w:tcPr>
          <w:p w14:paraId="13C13797" w14:textId="77777777" w:rsidR="003C2CC9" w:rsidRPr="003C2CC9" w:rsidRDefault="00F912AD" w:rsidP="003C2CC9">
            <w:pPr>
              <w:pStyle w:val="Default"/>
              <w:rPr>
                <w:rFonts w:cstheme="minorBidi"/>
                <w:color w:val="auto"/>
                <w:sz w:val="20"/>
                <w:szCs w:val="20"/>
              </w:rPr>
            </w:pPr>
            <w:r w:rsidRPr="003C2CC9">
              <w:rPr>
                <w:rFonts w:cstheme="minorBidi"/>
                <w:color w:val="auto"/>
                <w:sz w:val="20"/>
                <w:szCs w:val="20"/>
              </w:rPr>
              <w:t>Норма предоставления площади жилого помещения по д</w:t>
            </w:r>
            <w:r w:rsidRPr="003C2CC9">
              <w:rPr>
                <w:rFonts w:cstheme="minorBidi"/>
                <w:color w:val="auto"/>
                <w:sz w:val="20"/>
                <w:szCs w:val="20"/>
              </w:rPr>
              <w:t>о</w:t>
            </w:r>
            <w:r w:rsidRPr="003C2CC9">
              <w:rPr>
                <w:rFonts w:cstheme="minorBidi"/>
                <w:color w:val="auto"/>
                <w:sz w:val="20"/>
                <w:szCs w:val="20"/>
              </w:rPr>
              <w:t xml:space="preserve">говору </w:t>
            </w:r>
            <w:bookmarkStart w:id="363" w:name="OLE_LINK163"/>
            <w:bookmarkStart w:id="364" w:name="OLE_LINK164"/>
            <w:r w:rsidRPr="003C2CC9">
              <w:rPr>
                <w:rFonts w:cstheme="minorBidi"/>
                <w:color w:val="auto"/>
                <w:sz w:val="20"/>
                <w:szCs w:val="20"/>
              </w:rPr>
              <w:t xml:space="preserve">социального найма </w:t>
            </w:r>
            <w:bookmarkEnd w:id="363"/>
            <w:bookmarkEnd w:id="364"/>
            <w:r w:rsidRPr="003C2CC9">
              <w:rPr>
                <w:rFonts w:cstheme="minorBidi"/>
                <w:color w:val="auto"/>
                <w:sz w:val="20"/>
                <w:szCs w:val="20"/>
              </w:rPr>
              <w:t>1</w:t>
            </w:r>
            <w:r w:rsidR="003C2CC9">
              <w:rPr>
                <w:rFonts w:cstheme="minorBidi"/>
                <w:color w:val="auto"/>
                <w:sz w:val="20"/>
                <w:szCs w:val="20"/>
              </w:rPr>
              <w:t>2</w:t>
            </w:r>
            <w:r w:rsidRPr="003C2CC9">
              <w:rPr>
                <w:rFonts w:cstheme="minorBidi"/>
                <w:color w:val="auto"/>
                <w:sz w:val="20"/>
                <w:szCs w:val="20"/>
              </w:rPr>
              <w:t xml:space="preserve"> м2 общей площади жилых помещений на человека</w:t>
            </w:r>
            <w:r w:rsidR="003C2CC9">
              <w:rPr>
                <w:rFonts w:cstheme="minorBidi"/>
                <w:color w:val="auto"/>
                <w:sz w:val="20"/>
                <w:szCs w:val="20"/>
              </w:rPr>
              <w:t xml:space="preserve"> принята </w:t>
            </w:r>
            <w:r w:rsidRPr="003C2CC9">
              <w:rPr>
                <w:rFonts w:cstheme="minorBidi"/>
                <w:color w:val="auto"/>
                <w:sz w:val="20"/>
                <w:szCs w:val="20"/>
              </w:rPr>
              <w:t xml:space="preserve"> </w:t>
            </w:r>
            <w:bookmarkStart w:id="365" w:name="OLE_LINK147"/>
            <w:bookmarkStart w:id="366" w:name="OLE_LINK151"/>
            <w:bookmarkStart w:id="367" w:name="OLE_LINK152"/>
            <w:r w:rsidR="003C2CC9">
              <w:rPr>
                <w:rFonts w:cstheme="minorBidi"/>
                <w:color w:val="auto"/>
                <w:sz w:val="20"/>
                <w:szCs w:val="20"/>
              </w:rPr>
              <w:t>п</w:t>
            </w:r>
            <w:r w:rsidR="003C2CC9" w:rsidRPr="003C2CC9">
              <w:rPr>
                <w:rFonts w:cstheme="minorBidi"/>
                <w:color w:val="auto"/>
                <w:sz w:val="20"/>
                <w:szCs w:val="20"/>
              </w:rPr>
              <w:t>остановление</w:t>
            </w:r>
            <w:r w:rsidR="003C2CC9">
              <w:rPr>
                <w:rFonts w:cstheme="minorBidi"/>
                <w:color w:val="auto"/>
                <w:sz w:val="20"/>
                <w:szCs w:val="20"/>
              </w:rPr>
              <w:t>м  Админ</w:t>
            </w:r>
            <w:r w:rsidR="003C2CC9">
              <w:rPr>
                <w:rFonts w:cstheme="minorBidi"/>
                <w:color w:val="auto"/>
                <w:sz w:val="20"/>
                <w:szCs w:val="20"/>
              </w:rPr>
              <w:t>и</w:t>
            </w:r>
            <w:r w:rsidR="003C2CC9">
              <w:rPr>
                <w:rFonts w:cstheme="minorBidi"/>
                <w:color w:val="auto"/>
                <w:sz w:val="20"/>
                <w:szCs w:val="20"/>
              </w:rPr>
              <w:t>страцией</w:t>
            </w:r>
            <w:r w:rsidR="003C2CC9" w:rsidRPr="003C2CC9">
              <w:rPr>
                <w:rFonts w:cstheme="minorBidi"/>
                <w:color w:val="auto"/>
                <w:sz w:val="20"/>
                <w:szCs w:val="20"/>
              </w:rPr>
              <w:t xml:space="preserve"> города Горно-Алтайска от 21.03.2006 </w:t>
            </w:r>
            <w:r w:rsidR="003C2CC9">
              <w:rPr>
                <w:rFonts w:cstheme="minorBidi"/>
                <w:color w:val="auto"/>
                <w:sz w:val="20"/>
                <w:szCs w:val="20"/>
              </w:rPr>
              <w:t>№</w:t>
            </w:r>
            <w:r w:rsidR="003C2CC9" w:rsidRPr="003C2CC9">
              <w:rPr>
                <w:rFonts w:cstheme="minorBidi"/>
                <w:color w:val="auto"/>
                <w:sz w:val="20"/>
                <w:szCs w:val="20"/>
              </w:rPr>
              <w:t xml:space="preserve"> 33</w:t>
            </w:r>
          </w:p>
          <w:p w14:paraId="767E5672" w14:textId="77777777" w:rsidR="00F912AD" w:rsidRPr="00CC35FD" w:rsidRDefault="003C2CC9" w:rsidP="003C2CC9">
            <w:pPr>
              <w:pStyle w:val="Default"/>
              <w:rPr>
                <w:sz w:val="20"/>
                <w:szCs w:val="20"/>
              </w:rPr>
            </w:pPr>
            <w:r w:rsidRPr="00CC35FD">
              <w:rPr>
                <w:rFonts w:cstheme="minorBidi"/>
                <w:color w:val="auto"/>
                <w:sz w:val="20"/>
                <w:szCs w:val="20"/>
              </w:rPr>
              <w:t xml:space="preserve"> </w:t>
            </w:r>
            <w:r w:rsidR="00F912AD" w:rsidRPr="00CC35FD">
              <w:rPr>
                <w:rFonts w:cstheme="minorBidi"/>
                <w:color w:val="auto"/>
                <w:sz w:val="20"/>
                <w:szCs w:val="20"/>
              </w:rPr>
              <w:t>«</w:t>
            </w:r>
            <w:r w:rsidRPr="003C2CC9">
              <w:rPr>
                <w:rFonts w:cstheme="minorBidi"/>
                <w:color w:val="auto"/>
                <w:sz w:val="20"/>
                <w:szCs w:val="20"/>
              </w:rPr>
              <w:t>Об установлении учетной нормы площади жилого пом</w:t>
            </w:r>
            <w:r w:rsidRPr="003C2CC9">
              <w:rPr>
                <w:rFonts w:cstheme="minorBidi"/>
                <w:color w:val="auto"/>
                <w:sz w:val="20"/>
                <w:szCs w:val="20"/>
              </w:rPr>
              <w:t>е</w:t>
            </w:r>
            <w:r w:rsidRPr="003C2CC9">
              <w:rPr>
                <w:rFonts w:cstheme="minorBidi"/>
                <w:color w:val="auto"/>
                <w:sz w:val="20"/>
                <w:szCs w:val="20"/>
              </w:rPr>
              <w:t>щения и нормы предоставления общей площади жилого помещения по договорам социального найма</w:t>
            </w:r>
            <w:r w:rsidR="00F912AD" w:rsidRPr="00CC35FD">
              <w:rPr>
                <w:rFonts w:cstheme="minorBidi"/>
                <w:color w:val="auto"/>
                <w:sz w:val="20"/>
                <w:szCs w:val="20"/>
              </w:rPr>
              <w:t>»</w:t>
            </w:r>
            <w:bookmarkEnd w:id="365"/>
            <w:bookmarkEnd w:id="366"/>
            <w:bookmarkEnd w:id="367"/>
          </w:p>
        </w:tc>
      </w:tr>
      <w:tr w:rsidR="00F912AD" w:rsidRPr="00CC35FD" w14:paraId="2608B410" w14:textId="77777777" w:rsidTr="00031695">
        <w:trPr>
          <w:trHeight w:val="230"/>
        </w:trPr>
        <w:tc>
          <w:tcPr>
            <w:tcW w:w="1645" w:type="dxa"/>
            <w:vMerge/>
            <w:shd w:val="clear" w:color="auto" w:fill="F2F2F2" w:themeFill="background1" w:themeFillShade="F2"/>
          </w:tcPr>
          <w:p w14:paraId="651EE34C" w14:textId="77777777" w:rsidR="00F912AD" w:rsidRPr="00CC35FD" w:rsidRDefault="00F912AD" w:rsidP="00F33B4F">
            <w:pPr>
              <w:pStyle w:val="Default"/>
              <w:rPr>
                <w:sz w:val="20"/>
                <w:szCs w:val="20"/>
              </w:rPr>
            </w:pPr>
          </w:p>
        </w:tc>
        <w:tc>
          <w:tcPr>
            <w:tcW w:w="2410" w:type="dxa"/>
            <w:vMerge/>
          </w:tcPr>
          <w:p w14:paraId="6D02D364" w14:textId="77777777" w:rsidR="00F912AD" w:rsidRPr="00CC35FD" w:rsidRDefault="00F912AD" w:rsidP="00F33B4F">
            <w:pPr>
              <w:pStyle w:val="Default"/>
              <w:rPr>
                <w:sz w:val="20"/>
                <w:szCs w:val="20"/>
              </w:rPr>
            </w:pPr>
          </w:p>
        </w:tc>
        <w:tc>
          <w:tcPr>
            <w:tcW w:w="5386" w:type="dxa"/>
            <w:vMerge w:val="restart"/>
          </w:tcPr>
          <w:p w14:paraId="20749C0A" w14:textId="66DA5965" w:rsidR="00F912AD" w:rsidRPr="0044297E" w:rsidRDefault="00F912AD" w:rsidP="00175B2C">
            <w:pPr>
              <w:pStyle w:val="Default"/>
              <w:rPr>
                <w:rFonts w:cstheme="minorBidi"/>
                <w:color w:val="auto"/>
                <w:sz w:val="20"/>
                <w:szCs w:val="20"/>
              </w:rPr>
            </w:pPr>
            <w:bookmarkStart w:id="368" w:name="OLE_LINK173"/>
            <w:bookmarkStart w:id="369" w:name="OLE_LINK176"/>
            <w:bookmarkStart w:id="370" w:name="OLE_LINK191"/>
            <w:bookmarkStart w:id="371" w:name="OLE_LINK192"/>
            <w:r w:rsidRPr="0044297E">
              <w:rPr>
                <w:rFonts w:cstheme="minorBidi"/>
                <w:color w:val="auto"/>
                <w:sz w:val="20"/>
                <w:szCs w:val="20"/>
              </w:rPr>
              <w:t>Средняя жилищная обеспеченность</w:t>
            </w:r>
            <w:bookmarkEnd w:id="368"/>
            <w:bookmarkEnd w:id="369"/>
            <w:r w:rsidRPr="0044297E">
              <w:rPr>
                <w:rFonts w:cstheme="minorBidi"/>
                <w:color w:val="auto"/>
                <w:sz w:val="20"/>
                <w:szCs w:val="20"/>
              </w:rPr>
              <w:t xml:space="preserve"> </w:t>
            </w:r>
            <w:bookmarkEnd w:id="370"/>
            <w:bookmarkEnd w:id="371"/>
            <w:r w:rsidRPr="0044297E">
              <w:rPr>
                <w:rFonts w:cstheme="minorBidi"/>
                <w:color w:val="auto"/>
                <w:sz w:val="20"/>
                <w:szCs w:val="20"/>
              </w:rPr>
              <w:t xml:space="preserve">принята согласно </w:t>
            </w:r>
            <w:bookmarkStart w:id="372" w:name="OLE_LINK344"/>
            <w:bookmarkStart w:id="373" w:name="OLE_LINK345"/>
            <w:bookmarkStart w:id="374" w:name="OLE_LINK346"/>
            <w:r w:rsidR="00165771" w:rsidRPr="0044297E">
              <w:rPr>
                <w:rFonts w:cstheme="minorBidi"/>
                <w:color w:val="auto"/>
                <w:sz w:val="20"/>
                <w:szCs w:val="20"/>
              </w:rPr>
              <w:t xml:space="preserve">п. </w:t>
            </w:r>
            <w:bookmarkStart w:id="375" w:name="OLE_LINK177"/>
            <w:bookmarkStart w:id="376" w:name="OLE_LINK185"/>
            <w:r w:rsidR="0044297E" w:rsidRPr="0044297E">
              <w:rPr>
                <w:rFonts w:cstheme="minorBidi"/>
                <w:color w:val="auto"/>
                <w:sz w:val="20"/>
                <w:szCs w:val="20"/>
              </w:rPr>
              <w:t>28 Таблицы 4 РНГП Республики Алтай.</w:t>
            </w:r>
            <w:r w:rsidR="00165771" w:rsidRPr="0044297E">
              <w:rPr>
                <w:rFonts w:cstheme="minorBidi"/>
                <w:color w:val="auto"/>
                <w:sz w:val="20"/>
                <w:szCs w:val="20"/>
              </w:rPr>
              <w:t xml:space="preserve"> </w:t>
            </w:r>
            <w:bookmarkEnd w:id="372"/>
            <w:bookmarkEnd w:id="373"/>
            <w:bookmarkEnd w:id="374"/>
            <w:bookmarkEnd w:id="375"/>
            <w:bookmarkEnd w:id="376"/>
          </w:p>
          <w:p w14:paraId="051DDD77" w14:textId="30E9915E" w:rsidR="00F912AD" w:rsidRPr="0044297E" w:rsidRDefault="00F912AD" w:rsidP="0044297E">
            <w:pPr>
              <w:pStyle w:val="Default"/>
              <w:rPr>
                <w:rFonts w:cstheme="minorBidi"/>
                <w:color w:val="auto"/>
                <w:sz w:val="20"/>
                <w:szCs w:val="20"/>
              </w:rPr>
            </w:pPr>
            <w:r w:rsidRPr="0044297E">
              <w:rPr>
                <w:rFonts w:cstheme="minorBidi"/>
                <w:color w:val="auto"/>
                <w:sz w:val="20"/>
                <w:szCs w:val="20"/>
              </w:rPr>
              <w:t>к 20</w:t>
            </w:r>
            <w:r w:rsidR="0065515D" w:rsidRPr="0044297E">
              <w:rPr>
                <w:rFonts w:cstheme="minorBidi"/>
                <w:color w:val="auto"/>
                <w:sz w:val="20"/>
                <w:szCs w:val="20"/>
              </w:rPr>
              <w:t>1</w:t>
            </w:r>
            <w:r w:rsidRPr="0044297E">
              <w:rPr>
                <w:rFonts w:cstheme="minorBidi"/>
                <w:color w:val="auto"/>
                <w:sz w:val="20"/>
                <w:szCs w:val="20"/>
              </w:rPr>
              <w:t xml:space="preserve">5 году до </w:t>
            </w:r>
            <w:r w:rsidR="0065515D" w:rsidRPr="0044297E">
              <w:rPr>
                <w:rFonts w:cstheme="minorBidi"/>
                <w:color w:val="auto"/>
                <w:sz w:val="20"/>
                <w:szCs w:val="20"/>
              </w:rPr>
              <w:t>20</w:t>
            </w:r>
            <w:r w:rsidRPr="0044297E">
              <w:rPr>
                <w:rFonts w:cstheme="minorBidi"/>
                <w:color w:val="auto"/>
                <w:sz w:val="20"/>
                <w:szCs w:val="20"/>
              </w:rPr>
              <w:t>,5 м2 на 1 чел.;</w:t>
            </w:r>
          </w:p>
          <w:p w14:paraId="65C5C2DE" w14:textId="69396A35" w:rsidR="00F912AD" w:rsidRPr="0044297E" w:rsidRDefault="00F912AD" w:rsidP="0044297E">
            <w:pPr>
              <w:pStyle w:val="Default"/>
              <w:rPr>
                <w:rFonts w:cstheme="minorBidi"/>
                <w:color w:val="auto"/>
                <w:sz w:val="20"/>
                <w:szCs w:val="20"/>
              </w:rPr>
            </w:pPr>
            <w:r w:rsidRPr="0044297E">
              <w:rPr>
                <w:rFonts w:cstheme="minorBidi"/>
                <w:color w:val="auto"/>
                <w:sz w:val="20"/>
                <w:szCs w:val="20"/>
              </w:rPr>
              <w:t>к 2030 году до 3</w:t>
            </w:r>
            <w:r w:rsidR="0065515D" w:rsidRPr="0044297E">
              <w:rPr>
                <w:rFonts w:cstheme="minorBidi"/>
                <w:color w:val="auto"/>
                <w:sz w:val="20"/>
                <w:szCs w:val="20"/>
              </w:rPr>
              <w:t>5</w:t>
            </w:r>
            <w:r w:rsidRPr="0044297E">
              <w:rPr>
                <w:rFonts w:cstheme="minorBidi"/>
                <w:color w:val="auto"/>
                <w:sz w:val="20"/>
                <w:szCs w:val="20"/>
              </w:rPr>
              <w:t xml:space="preserve"> м2 на 1 чел.</w:t>
            </w:r>
          </w:p>
          <w:p w14:paraId="6ED1B808" w14:textId="17C91AB3" w:rsidR="00801899" w:rsidRPr="0044297E" w:rsidRDefault="00801899" w:rsidP="00801899">
            <w:pPr>
              <w:pStyle w:val="Default"/>
              <w:rPr>
                <w:rFonts w:cstheme="minorBidi"/>
                <w:color w:val="auto"/>
                <w:sz w:val="20"/>
                <w:szCs w:val="20"/>
              </w:rPr>
            </w:pPr>
            <w:proofErr w:type="spellStart"/>
            <w:r w:rsidRPr="0044297E">
              <w:rPr>
                <w:rFonts w:cstheme="minorBidi"/>
                <w:color w:val="auto"/>
                <w:sz w:val="20"/>
                <w:szCs w:val="20"/>
              </w:rPr>
              <w:t>Справочно</w:t>
            </w:r>
            <w:proofErr w:type="spellEnd"/>
            <w:r w:rsidRPr="0044297E">
              <w:rPr>
                <w:rFonts w:cstheme="minorBidi"/>
                <w:color w:val="auto"/>
                <w:sz w:val="20"/>
                <w:szCs w:val="20"/>
              </w:rPr>
              <w:t>: по состоянию на 2016 год общая площадь ж</w:t>
            </w:r>
            <w:r w:rsidRPr="0044297E">
              <w:rPr>
                <w:rFonts w:cstheme="minorBidi"/>
                <w:color w:val="auto"/>
                <w:sz w:val="20"/>
                <w:szCs w:val="20"/>
              </w:rPr>
              <w:t>и</w:t>
            </w:r>
            <w:r w:rsidRPr="0044297E">
              <w:rPr>
                <w:rFonts w:cstheme="minorBidi"/>
                <w:color w:val="auto"/>
                <w:sz w:val="20"/>
                <w:szCs w:val="20"/>
              </w:rPr>
              <w:t xml:space="preserve">лых помещений по </w:t>
            </w:r>
            <w:r w:rsidR="0065515D" w:rsidRPr="0044297E">
              <w:rPr>
                <w:rFonts w:cstheme="minorBidi"/>
                <w:color w:val="auto"/>
                <w:sz w:val="20"/>
                <w:szCs w:val="20"/>
              </w:rPr>
              <w:t>М</w:t>
            </w:r>
            <w:r w:rsidRPr="0044297E">
              <w:rPr>
                <w:rFonts w:cstheme="minorBidi"/>
                <w:color w:val="auto"/>
                <w:sz w:val="20"/>
                <w:szCs w:val="20"/>
              </w:rPr>
              <w:t xml:space="preserve">О </w:t>
            </w:r>
            <w:r w:rsidR="00FF06EE" w:rsidRPr="0044297E">
              <w:rPr>
                <w:rFonts w:cstheme="minorBidi"/>
                <w:color w:val="auto"/>
                <w:sz w:val="20"/>
                <w:szCs w:val="20"/>
              </w:rPr>
              <w:t>Город Горно-Алтайск</w:t>
            </w:r>
            <w:r w:rsidRPr="0044297E">
              <w:rPr>
                <w:rFonts w:cstheme="minorBidi"/>
                <w:color w:val="auto"/>
                <w:sz w:val="20"/>
                <w:szCs w:val="20"/>
              </w:rPr>
              <w:t xml:space="preserve"> составляла по данным статистики </w:t>
            </w:r>
            <w:r w:rsidR="0065515D" w:rsidRPr="0044297E">
              <w:rPr>
                <w:rFonts w:cstheme="minorBidi"/>
                <w:color w:val="auto"/>
                <w:sz w:val="20"/>
                <w:szCs w:val="20"/>
              </w:rPr>
              <w:t>1445.8</w:t>
            </w:r>
            <w:r w:rsidRPr="0044297E">
              <w:rPr>
                <w:rFonts w:cstheme="minorBidi"/>
                <w:color w:val="auto"/>
                <w:sz w:val="20"/>
                <w:szCs w:val="20"/>
              </w:rPr>
              <w:t xml:space="preserve"> тыс. м2. Средняя ж</w:t>
            </w:r>
            <w:r w:rsidR="0065515D" w:rsidRPr="0044297E">
              <w:rPr>
                <w:rFonts w:cstheme="minorBidi"/>
                <w:color w:val="auto"/>
                <w:sz w:val="20"/>
                <w:szCs w:val="20"/>
              </w:rPr>
              <w:t>илищная обеспеченность жителей М</w:t>
            </w:r>
            <w:r w:rsidRPr="0044297E">
              <w:rPr>
                <w:rFonts w:cstheme="minorBidi"/>
                <w:color w:val="auto"/>
                <w:sz w:val="20"/>
                <w:szCs w:val="20"/>
              </w:rPr>
              <w:t xml:space="preserve">О </w:t>
            </w:r>
            <w:r w:rsidR="00FF06EE" w:rsidRPr="0044297E">
              <w:rPr>
                <w:rFonts w:cstheme="minorBidi"/>
                <w:color w:val="auto"/>
                <w:sz w:val="20"/>
                <w:szCs w:val="20"/>
              </w:rPr>
              <w:t>Город Горно-Алтайск</w:t>
            </w:r>
            <w:r w:rsidRPr="0044297E">
              <w:rPr>
                <w:rFonts w:cstheme="minorBidi"/>
                <w:color w:val="auto"/>
                <w:sz w:val="20"/>
                <w:szCs w:val="20"/>
              </w:rPr>
              <w:t>:</w:t>
            </w:r>
          </w:p>
          <w:p w14:paraId="7E8DEEA2" w14:textId="262C22B0" w:rsidR="00801899" w:rsidRPr="00CC35FD" w:rsidRDefault="0065515D" w:rsidP="0065515D">
            <w:pPr>
              <w:pStyle w:val="Default"/>
              <w:rPr>
                <w:i/>
                <w:sz w:val="20"/>
                <w:szCs w:val="20"/>
              </w:rPr>
            </w:pPr>
            <w:r w:rsidRPr="0044297E">
              <w:rPr>
                <w:rFonts w:cstheme="minorBidi"/>
                <w:color w:val="auto"/>
                <w:sz w:val="20"/>
                <w:szCs w:val="20"/>
              </w:rPr>
              <w:t>1445,8/63295</w:t>
            </w:r>
            <w:r w:rsidR="00801899" w:rsidRPr="0044297E">
              <w:rPr>
                <w:rFonts w:cstheme="minorBidi"/>
                <w:color w:val="auto"/>
                <w:sz w:val="20"/>
                <w:szCs w:val="20"/>
              </w:rPr>
              <w:sym w:font="Symbol" w:char="F0D7"/>
            </w:r>
            <w:r w:rsidR="00801899" w:rsidRPr="0044297E">
              <w:rPr>
                <w:rFonts w:cstheme="minorBidi"/>
                <w:color w:val="auto"/>
                <w:sz w:val="20"/>
                <w:szCs w:val="20"/>
              </w:rPr>
              <w:t>1000=2</w:t>
            </w:r>
            <w:r w:rsidRPr="0044297E">
              <w:rPr>
                <w:rFonts w:cstheme="minorBidi"/>
                <w:color w:val="auto"/>
                <w:sz w:val="20"/>
                <w:szCs w:val="20"/>
              </w:rPr>
              <w:t>2,8</w:t>
            </w:r>
            <w:r w:rsidR="00801899" w:rsidRPr="0044297E">
              <w:rPr>
                <w:rFonts w:cstheme="minorBidi"/>
                <w:color w:val="auto"/>
                <w:sz w:val="20"/>
                <w:szCs w:val="20"/>
              </w:rPr>
              <w:t xml:space="preserve"> м2/чел.</w:t>
            </w:r>
          </w:p>
        </w:tc>
      </w:tr>
      <w:tr w:rsidR="00F912AD" w:rsidRPr="00CC35FD" w14:paraId="122EA50E" w14:textId="77777777" w:rsidTr="00031695">
        <w:trPr>
          <w:trHeight w:val="230"/>
        </w:trPr>
        <w:tc>
          <w:tcPr>
            <w:tcW w:w="1645" w:type="dxa"/>
            <w:vMerge/>
            <w:shd w:val="clear" w:color="auto" w:fill="F2F2F2" w:themeFill="background1" w:themeFillShade="F2"/>
          </w:tcPr>
          <w:p w14:paraId="36F0A35A" w14:textId="77777777" w:rsidR="00F912AD" w:rsidRPr="00CC35FD" w:rsidRDefault="00F912AD" w:rsidP="00F33B4F">
            <w:pPr>
              <w:pStyle w:val="Default"/>
              <w:rPr>
                <w:sz w:val="20"/>
                <w:szCs w:val="20"/>
              </w:rPr>
            </w:pPr>
          </w:p>
        </w:tc>
        <w:tc>
          <w:tcPr>
            <w:tcW w:w="2410" w:type="dxa"/>
            <w:vMerge/>
          </w:tcPr>
          <w:p w14:paraId="48B78FDB" w14:textId="77777777" w:rsidR="00F912AD" w:rsidRPr="00CC35FD" w:rsidRDefault="00F912AD" w:rsidP="00F33B4F">
            <w:pPr>
              <w:pStyle w:val="Default"/>
              <w:rPr>
                <w:sz w:val="20"/>
                <w:szCs w:val="20"/>
              </w:rPr>
            </w:pPr>
          </w:p>
        </w:tc>
        <w:tc>
          <w:tcPr>
            <w:tcW w:w="5386" w:type="dxa"/>
            <w:vMerge/>
          </w:tcPr>
          <w:p w14:paraId="4516AE6F" w14:textId="77777777" w:rsidR="00F912AD" w:rsidRPr="00CC35FD" w:rsidRDefault="00F912AD" w:rsidP="00F33B4F">
            <w:pPr>
              <w:pStyle w:val="Default"/>
              <w:rPr>
                <w:sz w:val="20"/>
                <w:szCs w:val="20"/>
              </w:rPr>
            </w:pPr>
          </w:p>
        </w:tc>
      </w:tr>
      <w:tr w:rsidR="00F912AD" w:rsidRPr="00CC35FD" w14:paraId="046F6F7E" w14:textId="77777777" w:rsidTr="00031695">
        <w:trPr>
          <w:trHeight w:val="358"/>
        </w:trPr>
        <w:tc>
          <w:tcPr>
            <w:tcW w:w="1645" w:type="dxa"/>
            <w:vMerge/>
            <w:shd w:val="clear" w:color="auto" w:fill="F2F2F2" w:themeFill="background1" w:themeFillShade="F2"/>
          </w:tcPr>
          <w:p w14:paraId="227EBD90" w14:textId="77777777" w:rsidR="00F912AD" w:rsidRPr="00CC35FD" w:rsidRDefault="00F912AD" w:rsidP="00F33B4F">
            <w:pPr>
              <w:pStyle w:val="Default"/>
              <w:rPr>
                <w:sz w:val="20"/>
                <w:szCs w:val="20"/>
              </w:rPr>
            </w:pPr>
          </w:p>
        </w:tc>
        <w:tc>
          <w:tcPr>
            <w:tcW w:w="2410" w:type="dxa"/>
            <w:vMerge/>
          </w:tcPr>
          <w:p w14:paraId="733B0EFB" w14:textId="77777777" w:rsidR="00F912AD" w:rsidRPr="00CC35FD" w:rsidRDefault="00F912AD" w:rsidP="00F33B4F">
            <w:pPr>
              <w:pStyle w:val="Default"/>
              <w:rPr>
                <w:sz w:val="20"/>
                <w:szCs w:val="20"/>
              </w:rPr>
            </w:pPr>
          </w:p>
        </w:tc>
        <w:tc>
          <w:tcPr>
            <w:tcW w:w="5386" w:type="dxa"/>
            <w:vMerge/>
          </w:tcPr>
          <w:p w14:paraId="3BBAB2F0" w14:textId="77777777" w:rsidR="00F912AD" w:rsidRPr="00CC35FD" w:rsidRDefault="00F912AD" w:rsidP="00F33B4F">
            <w:pPr>
              <w:pStyle w:val="Default"/>
              <w:rPr>
                <w:sz w:val="20"/>
                <w:szCs w:val="20"/>
              </w:rPr>
            </w:pPr>
          </w:p>
        </w:tc>
      </w:tr>
      <w:tr w:rsidR="00F912AD" w:rsidRPr="00CC35FD" w14:paraId="191E67D3" w14:textId="77777777" w:rsidTr="00031695">
        <w:trPr>
          <w:trHeight w:val="230"/>
        </w:trPr>
        <w:tc>
          <w:tcPr>
            <w:tcW w:w="1645" w:type="dxa"/>
            <w:vMerge/>
            <w:shd w:val="clear" w:color="auto" w:fill="F2F2F2" w:themeFill="background1" w:themeFillShade="F2"/>
          </w:tcPr>
          <w:p w14:paraId="4214E122" w14:textId="77777777" w:rsidR="00F912AD" w:rsidRPr="00CC35FD" w:rsidRDefault="00F912AD" w:rsidP="00F33B4F">
            <w:pPr>
              <w:pStyle w:val="Default"/>
              <w:rPr>
                <w:sz w:val="20"/>
                <w:szCs w:val="20"/>
              </w:rPr>
            </w:pPr>
          </w:p>
        </w:tc>
        <w:tc>
          <w:tcPr>
            <w:tcW w:w="2410" w:type="dxa"/>
            <w:vMerge/>
          </w:tcPr>
          <w:p w14:paraId="360D9D35" w14:textId="77777777" w:rsidR="00F912AD" w:rsidRPr="00CC35FD" w:rsidRDefault="00F912AD" w:rsidP="00F33B4F">
            <w:pPr>
              <w:pStyle w:val="Default"/>
              <w:rPr>
                <w:sz w:val="20"/>
                <w:szCs w:val="20"/>
              </w:rPr>
            </w:pPr>
          </w:p>
        </w:tc>
        <w:tc>
          <w:tcPr>
            <w:tcW w:w="5386" w:type="dxa"/>
            <w:vMerge w:val="restart"/>
          </w:tcPr>
          <w:p w14:paraId="4354DB83" w14:textId="77777777" w:rsidR="00F912AD" w:rsidRPr="00CC35FD" w:rsidRDefault="00F912AD" w:rsidP="00F912AD">
            <w:pPr>
              <w:pStyle w:val="Default"/>
              <w:rPr>
                <w:sz w:val="20"/>
                <w:szCs w:val="20"/>
              </w:rPr>
            </w:pPr>
            <w:r w:rsidRPr="00CC35FD">
              <w:rPr>
                <w:sz w:val="20"/>
                <w:szCs w:val="20"/>
              </w:rPr>
              <w:t xml:space="preserve">Средняя жилищная обеспеченность для различных типов жилого дома и квартиры принята в зависимости от уровня </w:t>
            </w:r>
            <w:r w:rsidRPr="00CC35FD">
              <w:rPr>
                <w:sz w:val="20"/>
                <w:szCs w:val="20"/>
              </w:rPr>
              <w:lastRenderedPageBreak/>
              <w:t>комфорта согласно таблице 2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r w:rsidRPr="00CC35FD">
              <w:rPr>
                <w:sz w:val="20"/>
                <w:szCs w:val="20"/>
              </w:rPr>
              <w:t>пр</w:t>
            </w:r>
            <w:proofErr w:type="spellEnd"/>
            <w:r w:rsidRPr="00CC35FD">
              <w:rPr>
                <w:sz w:val="20"/>
                <w:szCs w:val="20"/>
              </w:rPr>
              <w:t>):</w:t>
            </w:r>
          </w:p>
          <w:p w14:paraId="29760197" w14:textId="77777777" w:rsidR="00F912AD" w:rsidRPr="00CC35FD" w:rsidRDefault="00F912AD" w:rsidP="00F912AD">
            <w:pPr>
              <w:pStyle w:val="Default"/>
              <w:numPr>
                <w:ilvl w:val="0"/>
                <w:numId w:val="28"/>
              </w:numPr>
              <w:rPr>
                <w:sz w:val="20"/>
                <w:szCs w:val="20"/>
              </w:rPr>
            </w:pPr>
            <w:r w:rsidRPr="00CC35FD">
              <w:rPr>
                <w:sz w:val="20"/>
                <w:szCs w:val="20"/>
              </w:rPr>
              <w:t>бизнес-класса – 40 м</w:t>
            </w:r>
            <w:r w:rsidRPr="00CC35FD">
              <w:rPr>
                <w:sz w:val="20"/>
                <w:szCs w:val="20"/>
                <w:vertAlign w:val="superscript"/>
              </w:rPr>
              <w:t>2</w:t>
            </w:r>
            <w:r w:rsidRPr="00CC35FD">
              <w:rPr>
                <w:sz w:val="20"/>
                <w:szCs w:val="20"/>
              </w:rPr>
              <w:t xml:space="preserve"> на 1 чел.;</w:t>
            </w:r>
          </w:p>
          <w:p w14:paraId="2F27BEE5" w14:textId="77777777" w:rsidR="00F912AD" w:rsidRPr="00CC35FD" w:rsidRDefault="00F912AD" w:rsidP="00F912AD">
            <w:pPr>
              <w:pStyle w:val="Default"/>
              <w:numPr>
                <w:ilvl w:val="0"/>
                <w:numId w:val="28"/>
              </w:numPr>
              <w:rPr>
                <w:sz w:val="20"/>
                <w:szCs w:val="20"/>
              </w:rPr>
            </w:pPr>
            <w:r w:rsidRPr="00CC35FD">
              <w:rPr>
                <w:sz w:val="20"/>
                <w:szCs w:val="20"/>
              </w:rPr>
              <w:t>эконом-класса – 30 м</w:t>
            </w:r>
            <w:r w:rsidRPr="00CC35FD">
              <w:rPr>
                <w:sz w:val="20"/>
                <w:szCs w:val="20"/>
                <w:vertAlign w:val="superscript"/>
              </w:rPr>
              <w:t>2</w:t>
            </w:r>
            <w:r w:rsidRPr="00CC35FD">
              <w:rPr>
                <w:sz w:val="20"/>
                <w:szCs w:val="20"/>
              </w:rPr>
              <w:t xml:space="preserve"> на 1 чел.;</w:t>
            </w:r>
          </w:p>
          <w:p w14:paraId="22D32425" w14:textId="77777777" w:rsidR="00F912AD" w:rsidRPr="00CC35FD" w:rsidRDefault="00F912AD" w:rsidP="00F912AD">
            <w:pPr>
              <w:pStyle w:val="Default"/>
              <w:numPr>
                <w:ilvl w:val="0"/>
                <w:numId w:val="28"/>
              </w:numPr>
              <w:rPr>
                <w:sz w:val="20"/>
                <w:szCs w:val="20"/>
              </w:rPr>
            </w:pPr>
            <w:r w:rsidRPr="00CC35FD">
              <w:rPr>
                <w:sz w:val="20"/>
                <w:szCs w:val="20"/>
              </w:rPr>
              <w:t>муниципальный – 20 м</w:t>
            </w:r>
            <w:r w:rsidRPr="00CC35FD">
              <w:rPr>
                <w:sz w:val="20"/>
                <w:szCs w:val="20"/>
                <w:vertAlign w:val="superscript"/>
              </w:rPr>
              <w:t>2</w:t>
            </w:r>
            <w:r w:rsidRPr="00CC35FD">
              <w:rPr>
                <w:sz w:val="20"/>
                <w:szCs w:val="20"/>
              </w:rPr>
              <w:t xml:space="preserve"> на 1 чел.</w:t>
            </w:r>
          </w:p>
        </w:tc>
      </w:tr>
      <w:tr w:rsidR="00F912AD" w:rsidRPr="00CC35FD" w14:paraId="699D4580" w14:textId="77777777" w:rsidTr="00031695">
        <w:trPr>
          <w:trHeight w:val="230"/>
        </w:trPr>
        <w:tc>
          <w:tcPr>
            <w:tcW w:w="1645" w:type="dxa"/>
            <w:vMerge/>
            <w:shd w:val="clear" w:color="auto" w:fill="F2F2F2" w:themeFill="background1" w:themeFillShade="F2"/>
          </w:tcPr>
          <w:p w14:paraId="3E81CEF6" w14:textId="77777777" w:rsidR="00F912AD" w:rsidRPr="00CC35FD" w:rsidRDefault="00F912AD" w:rsidP="00F33B4F">
            <w:pPr>
              <w:pStyle w:val="Default"/>
              <w:rPr>
                <w:sz w:val="20"/>
                <w:szCs w:val="20"/>
              </w:rPr>
            </w:pPr>
          </w:p>
        </w:tc>
        <w:tc>
          <w:tcPr>
            <w:tcW w:w="2410" w:type="dxa"/>
            <w:vMerge/>
          </w:tcPr>
          <w:p w14:paraId="14ED8DE2" w14:textId="77777777" w:rsidR="00F912AD" w:rsidRPr="00CC35FD" w:rsidRDefault="00F912AD" w:rsidP="00F33B4F">
            <w:pPr>
              <w:pStyle w:val="Default"/>
              <w:rPr>
                <w:sz w:val="20"/>
                <w:szCs w:val="20"/>
              </w:rPr>
            </w:pPr>
          </w:p>
        </w:tc>
        <w:tc>
          <w:tcPr>
            <w:tcW w:w="5386" w:type="dxa"/>
            <w:vMerge/>
          </w:tcPr>
          <w:p w14:paraId="7868DAC2" w14:textId="77777777" w:rsidR="00F912AD" w:rsidRPr="00CC35FD" w:rsidRDefault="00F912AD" w:rsidP="00F912AD">
            <w:pPr>
              <w:pStyle w:val="Default"/>
              <w:rPr>
                <w:sz w:val="20"/>
                <w:szCs w:val="20"/>
              </w:rPr>
            </w:pPr>
          </w:p>
        </w:tc>
      </w:tr>
      <w:tr w:rsidR="00F912AD" w:rsidRPr="00CC35FD" w14:paraId="2C9D4438" w14:textId="77777777" w:rsidTr="00031695">
        <w:trPr>
          <w:trHeight w:val="230"/>
        </w:trPr>
        <w:tc>
          <w:tcPr>
            <w:tcW w:w="1645" w:type="dxa"/>
            <w:vMerge/>
            <w:shd w:val="clear" w:color="auto" w:fill="F2F2F2" w:themeFill="background1" w:themeFillShade="F2"/>
          </w:tcPr>
          <w:p w14:paraId="5180379C" w14:textId="77777777" w:rsidR="00F912AD" w:rsidRPr="00CC35FD" w:rsidRDefault="00F912AD" w:rsidP="00F33B4F">
            <w:pPr>
              <w:pStyle w:val="Default"/>
              <w:rPr>
                <w:sz w:val="20"/>
                <w:szCs w:val="20"/>
              </w:rPr>
            </w:pPr>
          </w:p>
        </w:tc>
        <w:tc>
          <w:tcPr>
            <w:tcW w:w="2410" w:type="dxa"/>
            <w:vMerge/>
          </w:tcPr>
          <w:p w14:paraId="3EE23C08" w14:textId="77777777" w:rsidR="00F912AD" w:rsidRPr="00CC35FD" w:rsidRDefault="00F912AD" w:rsidP="00F33B4F">
            <w:pPr>
              <w:pStyle w:val="Default"/>
              <w:rPr>
                <w:sz w:val="20"/>
                <w:szCs w:val="20"/>
              </w:rPr>
            </w:pPr>
          </w:p>
        </w:tc>
        <w:tc>
          <w:tcPr>
            <w:tcW w:w="5386" w:type="dxa"/>
            <w:vMerge/>
          </w:tcPr>
          <w:p w14:paraId="0825C904" w14:textId="77777777" w:rsidR="00F912AD" w:rsidRPr="00CC35FD" w:rsidRDefault="00F912AD" w:rsidP="00F33B4F">
            <w:pPr>
              <w:pStyle w:val="Default"/>
              <w:rPr>
                <w:sz w:val="20"/>
                <w:szCs w:val="20"/>
              </w:rPr>
            </w:pPr>
          </w:p>
        </w:tc>
      </w:tr>
      <w:tr w:rsidR="00F912AD" w:rsidRPr="00CC35FD" w14:paraId="2080FF8E" w14:textId="77777777" w:rsidTr="00031695">
        <w:trPr>
          <w:trHeight w:val="230"/>
        </w:trPr>
        <w:tc>
          <w:tcPr>
            <w:tcW w:w="1645" w:type="dxa"/>
            <w:vMerge/>
            <w:shd w:val="clear" w:color="auto" w:fill="F2F2F2" w:themeFill="background1" w:themeFillShade="F2"/>
          </w:tcPr>
          <w:p w14:paraId="284EE0CD" w14:textId="77777777" w:rsidR="00F912AD" w:rsidRPr="00CC35FD" w:rsidRDefault="00F912AD" w:rsidP="00F33B4F">
            <w:pPr>
              <w:pStyle w:val="Default"/>
              <w:rPr>
                <w:sz w:val="20"/>
                <w:szCs w:val="20"/>
              </w:rPr>
            </w:pPr>
          </w:p>
        </w:tc>
        <w:tc>
          <w:tcPr>
            <w:tcW w:w="2410" w:type="dxa"/>
            <w:vMerge/>
          </w:tcPr>
          <w:p w14:paraId="7512E4BF" w14:textId="77777777" w:rsidR="00F912AD" w:rsidRPr="00CC35FD" w:rsidRDefault="00F912AD" w:rsidP="00F33B4F">
            <w:pPr>
              <w:pStyle w:val="Default"/>
              <w:rPr>
                <w:sz w:val="20"/>
                <w:szCs w:val="20"/>
              </w:rPr>
            </w:pPr>
          </w:p>
        </w:tc>
        <w:tc>
          <w:tcPr>
            <w:tcW w:w="5386" w:type="dxa"/>
            <w:vMerge/>
          </w:tcPr>
          <w:p w14:paraId="70DE7024" w14:textId="77777777" w:rsidR="00F912AD" w:rsidRPr="00CC35FD" w:rsidRDefault="00F912AD" w:rsidP="00F33B4F">
            <w:pPr>
              <w:pStyle w:val="Default"/>
              <w:rPr>
                <w:sz w:val="20"/>
                <w:szCs w:val="20"/>
              </w:rPr>
            </w:pPr>
          </w:p>
        </w:tc>
      </w:tr>
      <w:tr w:rsidR="00F912AD" w:rsidRPr="00CC35FD" w14:paraId="275EFDAD" w14:textId="77777777" w:rsidTr="00031695">
        <w:trPr>
          <w:trHeight w:val="230"/>
        </w:trPr>
        <w:tc>
          <w:tcPr>
            <w:tcW w:w="1645" w:type="dxa"/>
            <w:vMerge/>
            <w:shd w:val="clear" w:color="auto" w:fill="F2F2F2" w:themeFill="background1" w:themeFillShade="F2"/>
          </w:tcPr>
          <w:p w14:paraId="0FD8A269" w14:textId="77777777" w:rsidR="00F912AD" w:rsidRPr="00CC35FD" w:rsidRDefault="00F912AD" w:rsidP="00F33B4F">
            <w:pPr>
              <w:pStyle w:val="Default"/>
              <w:rPr>
                <w:sz w:val="20"/>
                <w:szCs w:val="20"/>
              </w:rPr>
            </w:pPr>
          </w:p>
        </w:tc>
        <w:tc>
          <w:tcPr>
            <w:tcW w:w="2410" w:type="dxa"/>
            <w:vMerge/>
          </w:tcPr>
          <w:p w14:paraId="04DB55FD" w14:textId="77777777" w:rsidR="00F912AD" w:rsidRPr="00CC35FD" w:rsidRDefault="00F912AD" w:rsidP="00F33B4F">
            <w:pPr>
              <w:pStyle w:val="Default"/>
              <w:rPr>
                <w:sz w:val="20"/>
                <w:szCs w:val="20"/>
              </w:rPr>
            </w:pPr>
          </w:p>
        </w:tc>
        <w:tc>
          <w:tcPr>
            <w:tcW w:w="5386" w:type="dxa"/>
            <w:vMerge/>
          </w:tcPr>
          <w:p w14:paraId="6D7E7518" w14:textId="77777777" w:rsidR="00F912AD" w:rsidRPr="00CC35FD" w:rsidRDefault="00F912AD" w:rsidP="00F33B4F">
            <w:pPr>
              <w:pStyle w:val="Default"/>
              <w:rPr>
                <w:sz w:val="20"/>
                <w:szCs w:val="20"/>
              </w:rPr>
            </w:pPr>
          </w:p>
        </w:tc>
      </w:tr>
      <w:tr w:rsidR="00F912AD" w:rsidRPr="00CC35FD" w14:paraId="1FA1F9AA" w14:textId="77777777" w:rsidTr="00031695">
        <w:trPr>
          <w:trHeight w:val="36"/>
        </w:trPr>
        <w:tc>
          <w:tcPr>
            <w:tcW w:w="1645" w:type="dxa"/>
            <w:vMerge/>
            <w:shd w:val="clear" w:color="auto" w:fill="F2F2F2" w:themeFill="background1" w:themeFillShade="F2"/>
          </w:tcPr>
          <w:p w14:paraId="02369551" w14:textId="77777777" w:rsidR="00F912AD" w:rsidRPr="00CC35FD" w:rsidRDefault="00F912AD" w:rsidP="00F33B4F">
            <w:pPr>
              <w:pStyle w:val="Default"/>
              <w:rPr>
                <w:sz w:val="20"/>
                <w:szCs w:val="20"/>
              </w:rPr>
            </w:pPr>
          </w:p>
        </w:tc>
        <w:tc>
          <w:tcPr>
            <w:tcW w:w="2410" w:type="dxa"/>
          </w:tcPr>
          <w:p w14:paraId="030AF223" w14:textId="77777777" w:rsidR="00F912AD" w:rsidRPr="00CC35FD" w:rsidRDefault="00F912AD" w:rsidP="00F33B4F">
            <w:pPr>
              <w:pStyle w:val="Default"/>
              <w:rPr>
                <w:sz w:val="20"/>
                <w:szCs w:val="20"/>
              </w:rPr>
            </w:pPr>
            <w:r w:rsidRPr="00CC35FD">
              <w:rPr>
                <w:sz w:val="20"/>
                <w:szCs w:val="20"/>
              </w:rPr>
              <w:t>Расчетный показатель максимально допустим</w:t>
            </w:r>
            <w:r w:rsidRPr="00CC35FD">
              <w:rPr>
                <w:sz w:val="20"/>
                <w:szCs w:val="20"/>
              </w:rPr>
              <w:t>о</w:t>
            </w:r>
            <w:r w:rsidRPr="00CC35FD">
              <w:rPr>
                <w:sz w:val="20"/>
                <w:szCs w:val="20"/>
              </w:rPr>
              <w:t>го уровня территориал</w:t>
            </w:r>
            <w:r w:rsidRPr="00CC35FD">
              <w:rPr>
                <w:sz w:val="20"/>
                <w:szCs w:val="20"/>
              </w:rPr>
              <w:t>ь</w:t>
            </w:r>
            <w:r w:rsidRPr="00CC35FD">
              <w:rPr>
                <w:sz w:val="20"/>
                <w:szCs w:val="20"/>
              </w:rPr>
              <w:t>ной доступности</w:t>
            </w:r>
          </w:p>
        </w:tc>
        <w:tc>
          <w:tcPr>
            <w:tcW w:w="5386" w:type="dxa"/>
          </w:tcPr>
          <w:p w14:paraId="55F7D48D" w14:textId="77777777" w:rsidR="00F912AD" w:rsidRPr="00CC35FD" w:rsidRDefault="00F912AD" w:rsidP="00AA18DF">
            <w:pPr>
              <w:pStyle w:val="Default"/>
              <w:rPr>
                <w:sz w:val="20"/>
                <w:szCs w:val="20"/>
              </w:rPr>
            </w:pPr>
            <w:r w:rsidRPr="00CC35FD">
              <w:rPr>
                <w:sz w:val="20"/>
                <w:szCs w:val="20"/>
              </w:rPr>
              <w:t xml:space="preserve">не </w:t>
            </w:r>
            <w:r w:rsidR="00AA18DF" w:rsidRPr="00CC35FD">
              <w:rPr>
                <w:sz w:val="20"/>
                <w:szCs w:val="20"/>
              </w:rPr>
              <w:t>устанавливается</w:t>
            </w:r>
          </w:p>
        </w:tc>
      </w:tr>
    </w:tbl>
    <w:p w14:paraId="23F3B5CB" w14:textId="77777777" w:rsidR="00090A38" w:rsidRPr="00CC35FD" w:rsidRDefault="00A86729" w:rsidP="008D642C">
      <w:pPr>
        <w:pStyle w:val="3"/>
        <w:numPr>
          <w:ilvl w:val="2"/>
          <w:numId w:val="13"/>
        </w:numPr>
        <w:ind w:left="0" w:firstLine="0"/>
      </w:pPr>
      <w:bookmarkStart w:id="377" w:name="_Toc501959774"/>
      <w:r w:rsidRPr="00CC35FD">
        <w:t xml:space="preserve">Обоснование расчетных показателей, устанавливаемых для объектов </w:t>
      </w:r>
      <w:r w:rsidR="00090A38" w:rsidRPr="00CC35FD">
        <w:rPr>
          <w:rFonts w:cs="Times New Roman"/>
          <w:szCs w:val="23"/>
        </w:rPr>
        <w:t xml:space="preserve">местного значения </w:t>
      </w:r>
      <w:r w:rsidR="00FF06EE">
        <w:rPr>
          <w:rFonts w:cs="Times New Roman"/>
          <w:szCs w:val="23"/>
        </w:rPr>
        <w:t>муниципального образования</w:t>
      </w:r>
      <w:r w:rsidR="00090A38" w:rsidRPr="00CC35FD">
        <w:t xml:space="preserve"> в области образования</w:t>
      </w:r>
      <w:bookmarkEnd w:id="377"/>
    </w:p>
    <w:p w14:paraId="5791E7B7" w14:textId="77777777" w:rsidR="00090A38" w:rsidRPr="00CC35FD" w:rsidRDefault="00424E01" w:rsidP="004045D5">
      <w:pPr>
        <w:jc w:val="right"/>
        <w:rPr>
          <w:b/>
          <w:i/>
        </w:rPr>
      </w:pPr>
      <w:r w:rsidRPr="00CC35FD">
        <w:rPr>
          <w:b/>
          <w:i/>
        </w:rPr>
        <w:t>Таблица 2.4</w:t>
      </w:r>
    </w:p>
    <w:p w14:paraId="13732F73" w14:textId="77777777" w:rsidR="00090A38" w:rsidRPr="00CC35FD" w:rsidRDefault="00090A38" w:rsidP="006137B8">
      <w:pPr>
        <w:keepNext/>
        <w:spacing w:after="120"/>
        <w:ind w:firstLine="0"/>
        <w:jc w:val="center"/>
        <w:rPr>
          <w:b/>
          <w:i/>
        </w:rPr>
      </w:pPr>
      <w:bookmarkStart w:id="378" w:name="OLE_LINK922"/>
      <w:bookmarkStart w:id="379" w:name="OLE_LINK923"/>
      <w:bookmarkStart w:id="380" w:name="OLE_LINK924"/>
      <w:bookmarkStart w:id="381" w:name="OLE_LINK12"/>
      <w:bookmarkStart w:id="382" w:name="OLE_LINK15"/>
      <w:r w:rsidRPr="00CC35FD">
        <w:rPr>
          <w:b/>
          <w:i/>
          <w:lang w:eastAsia="ar-SA" w:bidi="en-US"/>
        </w:rPr>
        <w:t xml:space="preserve">Обоснование расчетных показателей, устанавливаемых </w:t>
      </w:r>
      <w:bookmarkEnd w:id="378"/>
      <w:bookmarkEnd w:id="379"/>
      <w:bookmarkEnd w:id="380"/>
      <w:r w:rsidRPr="00CC35FD">
        <w:rPr>
          <w:b/>
          <w:i/>
          <w:lang w:eastAsia="ar-SA" w:bidi="en-US"/>
        </w:rPr>
        <w:t xml:space="preserve">для объектов </w:t>
      </w:r>
      <w:bookmarkEnd w:id="381"/>
      <w:bookmarkEnd w:id="382"/>
      <w:r w:rsidRPr="00CC35FD">
        <w:rPr>
          <w:b/>
          <w:i/>
          <w:lang w:eastAsia="ar-SA" w:bidi="en-US"/>
        </w:rPr>
        <w:t>местного зн</w:t>
      </w:r>
      <w:r w:rsidRPr="00CC35FD">
        <w:rPr>
          <w:b/>
          <w:i/>
          <w:lang w:eastAsia="ar-SA" w:bidi="en-US"/>
        </w:rPr>
        <w:t>а</w:t>
      </w:r>
      <w:r w:rsidRPr="00CC35FD">
        <w:rPr>
          <w:b/>
          <w:i/>
          <w:lang w:eastAsia="ar-SA" w:bidi="en-US"/>
        </w:rPr>
        <w:t xml:space="preserve">чения </w:t>
      </w:r>
      <w:r w:rsidR="00FF06EE">
        <w:rPr>
          <w:b/>
          <w:i/>
          <w:lang w:eastAsia="ar-SA" w:bidi="en-US"/>
        </w:rPr>
        <w:t>муниципального образования</w:t>
      </w:r>
      <w:r w:rsidRPr="00CC35FD">
        <w:rPr>
          <w:b/>
          <w:i/>
          <w:lang w:eastAsia="ar-SA" w:bidi="en-US"/>
        </w:rPr>
        <w:t xml:space="preserve"> </w:t>
      </w:r>
      <w:r w:rsidRPr="00CC35FD">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559"/>
        <w:gridCol w:w="6379"/>
      </w:tblGrid>
      <w:tr w:rsidR="00090A38" w:rsidRPr="00CC35FD" w14:paraId="37C2886B" w14:textId="77777777" w:rsidTr="00C310E2">
        <w:trPr>
          <w:tblHeader/>
        </w:trPr>
        <w:tc>
          <w:tcPr>
            <w:tcW w:w="1446" w:type="dxa"/>
            <w:shd w:val="clear" w:color="auto" w:fill="D9D9D9" w:themeFill="background1" w:themeFillShade="D9"/>
          </w:tcPr>
          <w:p w14:paraId="44F00BB2" w14:textId="77777777" w:rsidR="00090A38" w:rsidRPr="00CC35FD" w:rsidRDefault="00090A38" w:rsidP="006137B8">
            <w:pPr>
              <w:pStyle w:val="aff6"/>
              <w:ind w:firstLine="0"/>
              <w:jc w:val="center"/>
              <w:rPr>
                <w:b/>
                <w:i/>
                <w:sz w:val="20"/>
                <w:szCs w:val="20"/>
                <w:lang w:val="ru-RU"/>
              </w:rPr>
            </w:pPr>
            <w:r w:rsidRPr="00CC35FD">
              <w:rPr>
                <w:b/>
                <w:i/>
                <w:sz w:val="20"/>
                <w:szCs w:val="20"/>
                <w:lang w:val="ru-RU"/>
              </w:rPr>
              <w:t>Наименование вида объекта</w:t>
            </w:r>
          </w:p>
        </w:tc>
        <w:tc>
          <w:tcPr>
            <w:tcW w:w="1559" w:type="dxa"/>
            <w:shd w:val="clear" w:color="auto" w:fill="D9D9D9" w:themeFill="background1" w:themeFillShade="D9"/>
          </w:tcPr>
          <w:p w14:paraId="47FD78FD" w14:textId="77777777" w:rsidR="00090A38" w:rsidRPr="00CC35FD" w:rsidRDefault="00090A38" w:rsidP="006137B8">
            <w:pPr>
              <w:pStyle w:val="aff6"/>
              <w:ind w:firstLine="0"/>
              <w:jc w:val="center"/>
              <w:rPr>
                <w:b/>
                <w:i/>
                <w:sz w:val="20"/>
                <w:szCs w:val="20"/>
                <w:lang w:val="ru-RU"/>
              </w:rPr>
            </w:pPr>
            <w:r w:rsidRPr="00CC35FD">
              <w:rPr>
                <w:b/>
                <w:i/>
                <w:sz w:val="20"/>
                <w:szCs w:val="20"/>
                <w:lang w:val="ru-RU"/>
              </w:rPr>
              <w:t>Тип расчетного показателя</w:t>
            </w:r>
          </w:p>
        </w:tc>
        <w:tc>
          <w:tcPr>
            <w:tcW w:w="6379" w:type="dxa"/>
            <w:shd w:val="clear" w:color="auto" w:fill="D9D9D9" w:themeFill="background1" w:themeFillShade="D9"/>
          </w:tcPr>
          <w:p w14:paraId="62176D21" w14:textId="77777777" w:rsidR="00090A38" w:rsidRPr="00CC35FD" w:rsidRDefault="00090A38" w:rsidP="006137B8">
            <w:pPr>
              <w:pStyle w:val="aff6"/>
              <w:ind w:firstLine="0"/>
              <w:jc w:val="center"/>
              <w:rPr>
                <w:sz w:val="20"/>
                <w:szCs w:val="20"/>
                <w:lang w:val="ru-RU"/>
              </w:rPr>
            </w:pPr>
            <w:r w:rsidRPr="00CC35FD">
              <w:rPr>
                <w:b/>
                <w:i/>
                <w:sz w:val="20"/>
                <w:szCs w:val="20"/>
                <w:lang w:val="ru-RU"/>
              </w:rPr>
              <w:t>Обоснование расчетного показателя</w:t>
            </w:r>
          </w:p>
        </w:tc>
      </w:tr>
      <w:tr w:rsidR="00090A38" w:rsidRPr="00CC35FD" w14:paraId="67AACF65" w14:textId="77777777" w:rsidTr="00C310E2">
        <w:tc>
          <w:tcPr>
            <w:tcW w:w="1446" w:type="dxa"/>
            <w:vMerge w:val="restart"/>
            <w:shd w:val="clear" w:color="auto" w:fill="F2F2F2" w:themeFill="background1" w:themeFillShade="F2"/>
          </w:tcPr>
          <w:p w14:paraId="3CF84D42" w14:textId="77777777" w:rsidR="00090A38" w:rsidRPr="00CC35FD" w:rsidRDefault="00090A38" w:rsidP="006137B8">
            <w:pPr>
              <w:pStyle w:val="aff6"/>
              <w:ind w:firstLine="0"/>
              <w:jc w:val="left"/>
              <w:rPr>
                <w:sz w:val="20"/>
                <w:szCs w:val="20"/>
                <w:lang w:val="ru-RU"/>
              </w:rPr>
            </w:pPr>
            <w:r w:rsidRPr="00CC35FD">
              <w:rPr>
                <w:sz w:val="20"/>
                <w:szCs w:val="20"/>
                <w:lang w:val="ru-RU"/>
              </w:rPr>
              <w:t>Общеобразов</w:t>
            </w:r>
            <w:r w:rsidRPr="00CC35FD">
              <w:rPr>
                <w:sz w:val="20"/>
                <w:szCs w:val="20"/>
                <w:lang w:val="ru-RU"/>
              </w:rPr>
              <w:t>а</w:t>
            </w:r>
            <w:r w:rsidRPr="00CC35FD">
              <w:rPr>
                <w:sz w:val="20"/>
                <w:szCs w:val="20"/>
                <w:lang w:val="ru-RU"/>
              </w:rPr>
              <w:t>тельные</w:t>
            </w:r>
            <w:r w:rsidRPr="00CC35FD">
              <w:rPr>
                <w:sz w:val="20"/>
                <w:szCs w:val="20"/>
              </w:rPr>
              <w:t xml:space="preserve"> </w:t>
            </w:r>
            <w:proofErr w:type="spellStart"/>
            <w:r w:rsidRPr="00CC35FD">
              <w:rPr>
                <w:sz w:val="20"/>
                <w:szCs w:val="20"/>
              </w:rPr>
              <w:t>организации</w:t>
            </w:r>
            <w:proofErr w:type="spellEnd"/>
          </w:p>
        </w:tc>
        <w:tc>
          <w:tcPr>
            <w:tcW w:w="1559" w:type="dxa"/>
          </w:tcPr>
          <w:p w14:paraId="1CB8B565" w14:textId="77777777" w:rsidR="00090A38" w:rsidRPr="00CC35FD" w:rsidRDefault="00090A38" w:rsidP="006137B8">
            <w:pPr>
              <w:pStyle w:val="aff6"/>
              <w:ind w:firstLine="0"/>
              <w:jc w:val="left"/>
              <w:rPr>
                <w:sz w:val="20"/>
                <w:szCs w:val="20"/>
                <w:lang w:val="ru-RU"/>
              </w:rPr>
            </w:pPr>
            <w:r w:rsidRPr="00CC35FD">
              <w:rPr>
                <w:sz w:val="20"/>
                <w:szCs w:val="20"/>
                <w:lang w:val="ru-RU"/>
              </w:rPr>
              <w:t>Расчетный пок</w:t>
            </w:r>
            <w:r w:rsidRPr="00CC35FD">
              <w:rPr>
                <w:sz w:val="20"/>
                <w:szCs w:val="20"/>
                <w:lang w:val="ru-RU"/>
              </w:rPr>
              <w:t>а</w:t>
            </w:r>
            <w:r w:rsidRPr="00CC35FD">
              <w:rPr>
                <w:sz w:val="20"/>
                <w:szCs w:val="20"/>
                <w:lang w:val="ru-RU"/>
              </w:rPr>
              <w:t>затель мин</w:t>
            </w:r>
            <w:r w:rsidRPr="00CC35FD">
              <w:rPr>
                <w:sz w:val="20"/>
                <w:szCs w:val="20"/>
                <w:lang w:val="ru-RU"/>
              </w:rPr>
              <w:t>и</w:t>
            </w:r>
            <w:r w:rsidRPr="00CC35FD">
              <w:rPr>
                <w:sz w:val="20"/>
                <w:szCs w:val="20"/>
                <w:lang w:val="ru-RU"/>
              </w:rPr>
              <w:t>мально допуст</w:t>
            </w:r>
            <w:r w:rsidRPr="00CC35FD">
              <w:rPr>
                <w:sz w:val="20"/>
                <w:szCs w:val="20"/>
                <w:lang w:val="ru-RU"/>
              </w:rPr>
              <w:t>и</w:t>
            </w:r>
            <w:r w:rsidRPr="00CC35FD">
              <w:rPr>
                <w:sz w:val="20"/>
                <w:szCs w:val="20"/>
                <w:lang w:val="ru-RU"/>
              </w:rPr>
              <w:t>мого уровня обеспеченности</w:t>
            </w:r>
          </w:p>
        </w:tc>
        <w:tc>
          <w:tcPr>
            <w:tcW w:w="6379" w:type="dxa"/>
          </w:tcPr>
          <w:p w14:paraId="7513A40D" w14:textId="77777777" w:rsidR="00090A38" w:rsidRPr="00CC35FD" w:rsidRDefault="00090A38" w:rsidP="00090A38">
            <w:pPr>
              <w:pStyle w:val="aff6"/>
              <w:ind w:firstLine="0"/>
              <w:jc w:val="left"/>
              <w:rPr>
                <w:sz w:val="20"/>
                <w:szCs w:val="20"/>
                <w:lang w:val="ru-RU"/>
              </w:rPr>
            </w:pPr>
            <w:r w:rsidRPr="00CC35FD">
              <w:rPr>
                <w:sz w:val="20"/>
                <w:szCs w:val="20"/>
                <w:lang w:val="ru-RU"/>
              </w:rPr>
              <w:t>Расчет показателя произведен с учетом норм в приложении Д СП 42.13330.2016 (100%-</w:t>
            </w:r>
            <w:proofErr w:type="spellStart"/>
            <w:r w:rsidRPr="00CC35FD">
              <w:rPr>
                <w:sz w:val="20"/>
                <w:szCs w:val="20"/>
                <w:lang w:val="ru-RU"/>
              </w:rPr>
              <w:t>ный</w:t>
            </w:r>
            <w:proofErr w:type="spellEnd"/>
            <w:r w:rsidRPr="00CC35FD">
              <w:rPr>
                <w:sz w:val="20"/>
                <w:szCs w:val="20"/>
                <w:lang w:val="ru-RU"/>
              </w:rPr>
              <w:t xml:space="preserve"> охват детей неполным средним образованием (I–IХ классы) и до 75% детей – средним образованием (X–XI классы) при обучении в одну смену).</w:t>
            </w:r>
          </w:p>
          <w:p w14:paraId="0D89880D" w14:textId="77777777" w:rsidR="00090A38" w:rsidRPr="00CC35FD" w:rsidRDefault="00090A38" w:rsidP="00090A38">
            <w:pPr>
              <w:pStyle w:val="aff6"/>
              <w:ind w:firstLine="0"/>
              <w:jc w:val="left"/>
              <w:rPr>
                <w:i/>
                <w:sz w:val="20"/>
                <w:szCs w:val="20"/>
                <w:lang w:val="ru-RU"/>
              </w:rPr>
            </w:pPr>
            <w:bookmarkStart w:id="383" w:name="OLE_LINK906"/>
            <w:bookmarkStart w:id="384" w:name="OLE_LINK907"/>
            <w:r w:rsidRPr="00CC35FD">
              <w:rPr>
                <w:i/>
                <w:sz w:val="20"/>
                <w:szCs w:val="20"/>
                <w:lang w:val="ru-RU"/>
              </w:rPr>
              <w:t>Расчет</w:t>
            </w:r>
            <w:r w:rsidR="00BE3ECC" w:rsidRPr="00CC35FD">
              <w:rPr>
                <w:i/>
                <w:sz w:val="20"/>
                <w:szCs w:val="20"/>
                <w:lang w:val="ru-RU"/>
              </w:rPr>
              <w:t xml:space="preserve"> (данные в таблице 2.1)</w:t>
            </w:r>
            <w:r w:rsidRPr="00CC35FD">
              <w:rPr>
                <w:i/>
                <w:sz w:val="20"/>
                <w:szCs w:val="20"/>
                <w:lang w:val="ru-RU"/>
              </w:rPr>
              <w:t>:</w:t>
            </w:r>
          </w:p>
          <w:p w14:paraId="703521FA" w14:textId="3672353B" w:rsidR="00090A38" w:rsidRPr="00CC35FD" w:rsidRDefault="00090A38" w:rsidP="00090A38">
            <w:pPr>
              <w:pStyle w:val="aff6"/>
              <w:ind w:firstLine="0"/>
              <w:jc w:val="left"/>
              <w:rPr>
                <w:i/>
                <w:sz w:val="20"/>
                <w:szCs w:val="20"/>
                <w:lang w:val="ru-RU"/>
              </w:rPr>
            </w:pPr>
            <w:r w:rsidRPr="00CC35FD">
              <w:rPr>
                <w:i/>
                <w:sz w:val="20"/>
                <w:szCs w:val="20"/>
                <w:lang w:val="ru-RU"/>
              </w:rPr>
              <w:t xml:space="preserve">Число детей в возрасте от 7 до </w:t>
            </w:r>
            <w:r w:rsidR="00BE3ECC" w:rsidRPr="00CC35FD">
              <w:rPr>
                <w:i/>
                <w:sz w:val="20"/>
                <w:szCs w:val="20"/>
                <w:lang w:val="ru-RU"/>
              </w:rPr>
              <w:t xml:space="preserve">15 </w:t>
            </w:r>
            <w:r w:rsidRPr="00CC35FD">
              <w:rPr>
                <w:i/>
                <w:sz w:val="20"/>
                <w:szCs w:val="20"/>
                <w:lang w:val="ru-RU"/>
              </w:rPr>
              <w:t>лет (</w:t>
            </w:r>
            <w:r w:rsidRPr="00CC35FD">
              <w:rPr>
                <w:i/>
                <w:sz w:val="20"/>
                <w:szCs w:val="20"/>
              </w:rPr>
              <w:t>I</w:t>
            </w:r>
            <w:r w:rsidRPr="00CC35FD">
              <w:rPr>
                <w:i/>
                <w:sz w:val="20"/>
                <w:szCs w:val="20"/>
                <w:lang w:val="ru-RU"/>
              </w:rPr>
              <w:t>-</w:t>
            </w:r>
            <w:r w:rsidRPr="00CC35FD">
              <w:rPr>
                <w:i/>
                <w:sz w:val="20"/>
                <w:szCs w:val="20"/>
              </w:rPr>
              <w:t>IX</w:t>
            </w:r>
            <w:r w:rsidRPr="00CC35FD">
              <w:rPr>
                <w:i/>
                <w:sz w:val="20"/>
                <w:szCs w:val="20"/>
                <w:lang w:val="ru-RU"/>
              </w:rPr>
              <w:t xml:space="preserve"> классы) – </w:t>
            </w:r>
            <w:r w:rsidR="00EA19FF">
              <w:rPr>
                <w:i/>
                <w:sz w:val="20"/>
                <w:szCs w:val="20"/>
                <w:lang w:val="ru-RU"/>
              </w:rPr>
              <w:t>5718</w:t>
            </w:r>
            <w:r w:rsidRPr="00CC35FD">
              <w:rPr>
                <w:i/>
                <w:sz w:val="20"/>
                <w:szCs w:val="20"/>
                <w:lang w:val="ru-RU"/>
              </w:rPr>
              <w:t xml:space="preserve"> чел.</w:t>
            </w:r>
          </w:p>
          <w:p w14:paraId="41656A0F" w14:textId="466FD493" w:rsidR="00090A38" w:rsidRPr="00CC35FD" w:rsidRDefault="00090A38" w:rsidP="00090A38">
            <w:pPr>
              <w:pStyle w:val="aff6"/>
              <w:ind w:firstLine="0"/>
              <w:jc w:val="left"/>
              <w:rPr>
                <w:i/>
                <w:sz w:val="20"/>
                <w:szCs w:val="20"/>
                <w:lang w:val="ru-RU"/>
              </w:rPr>
            </w:pPr>
            <w:r w:rsidRPr="00CC35FD">
              <w:rPr>
                <w:i/>
                <w:sz w:val="20"/>
                <w:szCs w:val="20"/>
                <w:lang w:val="ru-RU"/>
              </w:rPr>
              <w:t>Число детей в возрасте от 1</w:t>
            </w:r>
            <w:r w:rsidR="00BE3ECC" w:rsidRPr="00CC35FD">
              <w:rPr>
                <w:i/>
                <w:sz w:val="20"/>
                <w:szCs w:val="20"/>
                <w:lang w:val="ru-RU"/>
              </w:rPr>
              <w:t>6</w:t>
            </w:r>
            <w:r w:rsidRPr="00CC35FD">
              <w:rPr>
                <w:i/>
                <w:sz w:val="20"/>
                <w:szCs w:val="20"/>
                <w:lang w:val="ru-RU"/>
              </w:rPr>
              <w:t xml:space="preserve"> до </w:t>
            </w:r>
            <w:r w:rsidR="00BE3ECC" w:rsidRPr="00CC35FD">
              <w:rPr>
                <w:i/>
                <w:sz w:val="20"/>
                <w:szCs w:val="20"/>
                <w:lang w:val="ru-RU"/>
              </w:rPr>
              <w:t>17</w:t>
            </w:r>
            <w:r w:rsidRPr="00CC35FD">
              <w:rPr>
                <w:i/>
                <w:sz w:val="20"/>
                <w:szCs w:val="20"/>
                <w:lang w:val="ru-RU"/>
              </w:rPr>
              <w:t xml:space="preserve"> лет (</w:t>
            </w:r>
            <w:r w:rsidRPr="00CC35FD">
              <w:rPr>
                <w:i/>
                <w:sz w:val="20"/>
                <w:szCs w:val="20"/>
              </w:rPr>
              <w:t>X</w:t>
            </w:r>
            <w:r w:rsidRPr="00CC35FD">
              <w:rPr>
                <w:i/>
                <w:sz w:val="20"/>
                <w:szCs w:val="20"/>
                <w:lang w:val="ru-RU"/>
              </w:rPr>
              <w:t>-</w:t>
            </w:r>
            <w:r w:rsidRPr="00CC35FD">
              <w:rPr>
                <w:i/>
                <w:sz w:val="20"/>
                <w:szCs w:val="20"/>
              </w:rPr>
              <w:t>XI</w:t>
            </w:r>
            <w:r w:rsidRPr="00CC35FD">
              <w:rPr>
                <w:i/>
                <w:sz w:val="20"/>
                <w:szCs w:val="20"/>
                <w:lang w:val="ru-RU"/>
              </w:rPr>
              <w:t xml:space="preserve"> классы) – </w:t>
            </w:r>
            <w:r w:rsidR="00584789">
              <w:rPr>
                <w:i/>
                <w:sz w:val="20"/>
                <w:szCs w:val="20"/>
                <w:lang w:val="ru-RU"/>
              </w:rPr>
              <w:t>17</w:t>
            </w:r>
            <w:r w:rsidR="00EA19FF">
              <w:rPr>
                <w:i/>
                <w:sz w:val="20"/>
                <w:szCs w:val="20"/>
                <w:lang w:val="ru-RU"/>
              </w:rPr>
              <w:t>38</w:t>
            </w:r>
            <w:r w:rsidRPr="00CC35FD">
              <w:rPr>
                <w:i/>
                <w:sz w:val="20"/>
                <w:szCs w:val="20"/>
                <w:lang w:val="ru-RU"/>
              </w:rPr>
              <w:t xml:space="preserve"> чел.</w:t>
            </w:r>
          </w:p>
          <w:p w14:paraId="6AA28D33" w14:textId="77777777" w:rsidR="00090A38" w:rsidRPr="00CC35FD" w:rsidRDefault="00090A38" w:rsidP="00090A38">
            <w:pPr>
              <w:pStyle w:val="aff6"/>
              <w:ind w:firstLine="0"/>
              <w:jc w:val="left"/>
              <w:rPr>
                <w:i/>
                <w:sz w:val="20"/>
                <w:szCs w:val="20"/>
                <w:lang w:val="ru-RU"/>
              </w:rPr>
            </w:pPr>
            <w:r w:rsidRPr="00CC35FD">
              <w:rPr>
                <w:i/>
                <w:sz w:val="20"/>
                <w:szCs w:val="20"/>
                <w:lang w:val="ru-RU"/>
              </w:rPr>
              <w:t>Требуемое число мест в общеобразовательных организациях:</w:t>
            </w:r>
          </w:p>
          <w:p w14:paraId="790FCFDD" w14:textId="20879D60" w:rsidR="00090A38" w:rsidRPr="008F71A2" w:rsidRDefault="00EA19FF" w:rsidP="00090A38">
            <w:pPr>
              <w:pStyle w:val="aff6"/>
              <w:ind w:firstLine="0"/>
              <w:jc w:val="left"/>
              <w:rPr>
                <w:i/>
                <w:sz w:val="20"/>
                <w:szCs w:val="20"/>
                <w:lang w:val="ru-RU"/>
              </w:rPr>
            </w:pPr>
            <w:r>
              <w:rPr>
                <w:i/>
                <w:sz w:val="20"/>
                <w:szCs w:val="20"/>
                <w:lang w:val="ru-RU"/>
              </w:rPr>
              <w:t>5718</w:t>
            </w:r>
            <w:r w:rsidR="00090A38" w:rsidRPr="00CC35FD">
              <w:rPr>
                <w:i/>
                <w:sz w:val="20"/>
                <w:szCs w:val="20"/>
                <w:lang w:val="ru-RU"/>
              </w:rPr>
              <w:t>+</w:t>
            </w:r>
            <w:r>
              <w:rPr>
                <w:i/>
                <w:sz w:val="20"/>
                <w:szCs w:val="20"/>
                <w:lang w:val="ru-RU"/>
              </w:rPr>
              <w:t>1738</w:t>
            </w:r>
            <w:r w:rsidR="00090A38" w:rsidRPr="00CC35FD">
              <w:rPr>
                <w:i/>
                <w:sz w:val="20"/>
                <w:szCs w:val="20"/>
                <w:lang w:val="ru-RU"/>
              </w:rPr>
              <w:sym w:font="Symbol" w:char="F0D7"/>
            </w:r>
            <w:r w:rsidR="00090A38" w:rsidRPr="00CC35FD">
              <w:rPr>
                <w:i/>
                <w:sz w:val="20"/>
                <w:szCs w:val="20"/>
                <w:lang w:val="ru-RU"/>
              </w:rPr>
              <w:t>0,75</w:t>
            </w:r>
            <w:r w:rsidR="00090A38" w:rsidRPr="008F71A2">
              <w:rPr>
                <w:i/>
                <w:sz w:val="20"/>
                <w:szCs w:val="20"/>
                <w:lang w:val="ru-RU"/>
              </w:rPr>
              <w:t>=</w:t>
            </w:r>
            <w:r w:rsidRPr="008F71A2">
              <w:rPr>
                <w:i/>
                <w:sz w:val="20"/>
                <w:szCs w:val="20"/>
                <w:lang w:val="ru-RU"/>
              </w:rPr>
              <w:t>7022</w:t>
            </w:r>
            <w:r w:rsidR="00090A38" w:rsidRPr="008F71A2">
              <w:rPr>
                <w:i/>
                <w:sz w:val="20"/>
                <w:szCs w:val="20"/>
                <w:lang w:val="ru-RU"/>
              </w:rPr>
              <w:t xml:space="preserve"> мест</w:t>
            </w:r>
            <w:r w:rsidRPr="008F71A2">
              <w:rPr>
                <w:i/>
                <w:sz w:val="20"/>
                <w:szCs w:val="20"/>
                <w:lang w:val="ru-RU"/>
              </w:rPr>
              <w:t>а</w:t>
            </w:r>
            <w:r w:rsidR="00090A38" w:rsidRPr="008F71A2">
              <w:rPr>
                <w:i/>
                <w:sz w:val="20"/>
                <w:szCs w:val="20"/>
                <w:lang w:val="ru-RU"/>
              </w:rPr>
              <w:t>.</w:t>
            </w:r>
          </w:p>
          <w:p w14:paraId="6EA65887" w14:textId="127C595F" w:rsidR="00090A38" w:rsidRPr="00CC35FD" w:rsidRDefault="00606CCA" w:rsidP="00090A38">
            <w:pPr>
              <w:pStyle w:val="aff6"/>
              <w:ind w:firstLine="0"/>
              <w:jc w:val="left"/>
              <w:rPr>
                <w:i/>
                <w:sz w:val="20"/>
                <w:szCs w:val="20"/>
                <w:lang w:val="ru-RU"/>
              </w:rPr>
            </w:pPr>
            <w:bookmarkStart w:id="385" w:name="OLE_LINK374"/>
            <w:bookmarkStart w:id="386" w:name="OLE_LINK375"/>
            <w:r w:rsidRPr="008F71A2">
              <w:rPr>
                <w:i/>
                <w:sz w:val="20"/>
                <w:szCs w:val="20"/>
                <w:lang w:val="ru-RU"/>
              </w:rPr>
              <w:t>Количество</w:t>
            </w:r>
            <w:r w:rsidR="00090A38" w:rsidRPr="008F71A2">
              <w:rPr>
                <w:i/>
                <w:sz w:val="20"/>
                <w:szCs w:val="20"/>
                <w:lang w:val="ru-RU"/>
              </w:rPr>
              <w:t xml:space="preserve"> мест в расчете на </w:t>
            </w:r>
            <w:r w:rsidR="00BE3ECC" w:rsidRPr="008F71A2">
              <w:rPr>
                <w:i/>
                <w:sz w:val="20"/>
                <w:szCs w:val="20"/>
                <w:lang w:val="ru-RU"/>
              </w:rPr>
              <w:t>1000 человек</w:t>
            </w:r>
            <w:r w:rsidR="00BE3ECC" w:rsidRPr="00CC35FD">
              <w:rPr>
                <w:i/>
                <w:sz w:val="20"/>
                <w:szCs w:val="20"/>
                <w:lang w:val="ru-RU"/>
              </w:rPr>
              <w:t xml:space="preserve"> общей численности насел</w:t>
            </w:r>
            <w:r w:rsidR="00BE3ECC" w:rsidRPr="00CC35FD">
              <w:rPr>
                <w:i/>
                <w:sz w:val="20"/>
                <w:szCs w:val="20"/>
                <w:lang w:val="ru-RU"/>
              </w:rPr>
              <w:t>е</w:t>
            </w:r>
            <w:r w:rsidR="00BE3ECC" w:rsidRPr="00CC35FD">
              <w:rPr>
                <w:i/>
                <w:sz w:val="20"/>
                <w:szCs w:val="20"/>
                <w:lang w:val="ru-RU"/>
              </w:rPr>
              <w:t>ния</w:t>
            </w:r>
            <w:r w:rsidR="006934E8">
              <w:rPr>
                <w:i/>
                <w:sz w:val="20"/>
                <w:szCs w:val="20"/>
                <w:lang w:val="ru-RU"/>
              </w:rPr>
              <w:t xml:space="preserve"> для общего количества учащихся с </w:t>
            </w:r>
            <w:r w:rsidR="006934E8">
              <w:rPr>
                <w:i/>
                <w:sz w:val="20"/>
                <w:szCs w:val="20"/>
              </w:rPr>
              <w:t>I</w:t>
            </w:r>
            <w:r w:rsidR="006934E8" w:rsidRPr="006934E8">
              <w:rPr>
                <w:i/>
                <w:sz w:val="20"/>
                <w:szCs w:val="20"/>
                <w:lang w:val="ru-RU"/>
              </w:rPr>
              <w:t>-</w:t>
            </w:r>
            <w:r w:rsidR="006934E8">
              <w:rPr>
                <w:i/>
                <w:sz w:val="20"/>
                <w:szCs w:val="20"/>
              </w:rPr>
              <w:t>XI</w:t>
            </w:r>
            <w:r w:rsidR="006934E8" w:rsidRPr="006934E8">
              <w:rPr>
                <w:i/>
                <w:sz w:val="20"/>
                <w:szCs w:val="20"/>
                <w:lang w:val="ru-RU"/>
              </w:rPr>
              <w:t xml:space="preserve"> </w:t>
            </w:r>
            <w:r w:rsidR="006934E8">
              <w:rPr>
                <w:i/>
                <w:sz w:val="20"/>
                <w:szCs w:val="20"/>
                <w:lang w:val="ru-RU"/>
              </w:rPr>
              <w:t xml:space="preserve">класс </w:t>
            </w:r>
            <w:r w:rsidR="00090A38" w:rsidRPr="00CC35FD">
              <w:rPr>
                <w:i/>
                <w:sz w:val="20"/>
                <w:szCs w:val="20"/>
                <w:lang w:val="ru-RU"/>
              </w:rPr>
              <w:t>:</w:t>
            </w:r>
          </w:p>
          <w:bookmarkEnd w:id="385"/>
          <w:bookmarkEnd w:id="386"/>
          <w:p w14:paraId="7E9F2DFF" w14:textId="769F7C5A" w:rsidR="00090A38" w:rsidRDefault="00926F8D" w:rsidP="00090A38">
            <w:pPr>
              <w:pStyle w:val="aff6"/>
              <w:ind w:firstLine="0"/>
              <w:jc w:val="left"/>
              <w:rPr>
                <w:i/>
                <w:sz w:val="20"/>
                <w:szCs w:val="20"/>
                <w:lang w:val="ru-RU"/>
              </w:rPr>
            </w:pPr>
            <w:r>
              <w:rPr>
                <w:i/>
                <w:sz w:val="20"/>
                <w:szCs w:val="20"/>
                <w:lang w:val="ru-RU"/>
              </w:rPr>
              <w:t>7022</w:t>
            </w:r>
            <w:r w:rsidR="00090A38" w:rsidRPr="00CC35FD">
              <w:rPr>
                <w:i/>
                <w:sz w:val="20"/>
                <w:szCs w:val="20"/>
                <w:lang w:val="ru-RU"/>
              </w:rPr>
              <w:t>/</w:t>
            </w:r>
            <w:r>
              <w:rPr>
                <w:i/>
                <w:sz w:val="20"/>
                <w:szCs w:val="20"/>
                <w:lang w:val="ru-RU"/>
              </w:rPr>
              <w:t>63295</w:t>
            </w:r>
            <w:r w:rsidR="00090A38" w:rsidRPr="00CC35FD">
              <w:rPr>
                <w:i/>
                <w:sz w:val="20"/>
                <w:szCs w:val="20"/>
                <w:lang w:val="ru-RU"/>
              </w:rPr>
              <w:sym w:font="Symbol" w:char="F0D7"/>
            </w:r>
            <w:r w:rsidR="00090A38" w:rsidRPr="00CC35FD">
              <w:rPr>
                <w:i/>
                <w:sz w:val="20"/>
                <w:szCs w:val="20"/>
                <w:lang w:val="ru-RU"/>
              </w:rPr>
              <w:t>10</w:t>
            </w:r>
            <w:r w:rsidR="00BE3ECC" w:rsidRPr="00CC35FD">
              <w:rPr>
                <w:i/>
                <w:sz w:val="20"/>
                <w:szCs w:val="20"/>
                <w:lang w:val="ru-RU"/>
              </w:rPr>
              <w:t>0</w:t>
            </w:r>
            <w:r w:rsidR="00090A38" w:rsidRPr="00CC35FD">
              <w:rPr>
                <w:i/>
                <w:sz w:val="20"/>
                <w:szCs w:val="20"/>
                <w:lang w:val="ru-RU"/>
              </w:rPr>
              <w:t>0=</w:t>
            </w:r>
            <w:r w:rsidR="00BE3ECC" w:rsidRPr="00CC35FD">
              <w:rPr>
                <w:i/>
                <w:sz w:val="20"/>
                <w:szCs w:val="20"/>
                <w:lang w:val="ru-RU"/>
              </w:rPr>
              <w:t>1</w:t>
            </w:r>
            <w:r>
              <w:rPr>
                <w:i/>
                <w:sz w:val="20"/>
                <w:szCs w:val="20"/>
                <w:lang w:val="ru-RU"/>
              </w:rPr>
              <w:t>11</w:t>
            </w:r>
            <w:r w:rsidR="00090A38" w:rsidRPr="00CC35FD">
              <w:rPr>
                <w:i/>
                <w:sz w:val="20"/>
                <w:szCs w:val="20"/>
                <w:lang w:val="ru-RU"/>
              </w:rPr>
              <w:t xml:space="preserve"> мест.</w:t>
            </w:r>
            <w:bookmarkEnd w:id="383"/>
            <w:bookmarkEnd w:id="384"/>
          </w:p>
          <w:p w14:paraId="56FD26E2" w14:textId="1445F35C" w:rsidR="006934E8" w:rsidRPr="00CC35FD" w:rsidRDefault="006934E8" w:rsidP="006934E8">
            <w:pPr>
              <w:pStyle w:val="aff6"/>
              <w:ind w:firstLine="0"/>
              <w:jc w:val="left"/>
              <w:rPr>
                <w:i/>
                <w:sz w:val="20"/>
                <w:szCs w:val="20"/>
                <w:lang w:val="ru-RU"/>
              </w:rPr>
            </w:pPr>
            <w:r w:rsidRPr="008F71A2">
              <w:rPr>
                <w:i/>
                <w:sz w:val="20"/>
                <w:szCs w:val="20"/>
                <w:lang w:val="ru-RU"/>
              </w:rPr>
              <w:t>Количество мест в расчете на 1000 человек</w:t>
            </w:r>
            <w:r w:rsidRPr="00CC35FD">
              <w:rPr>
                <w:i/>
                <w:sz w:val="20"/>
                <w:szCs w:val="20"/>
                <w:lang w:val="ru-RU"/>
              </w:rPr>
              <w:t xml:space="preserve"> общей численности насел</w:t>
            </w:r>
            <w:r w:rsidRPr="00CC35FD">
              <w:rPr>
                <w:i/>
                <w:sz w:val="20"/>
                <w:szCs w:val="20"/>
                <w:lang w:val="ru-RU"/>
              </w:rPr>
              <w:t>е</w:t>
            </w:r>
            <w:r w:rsidRPr="00CC35FD">
              <w:rPr>
                <w:i/>
                <w:sz w:val="20"/>
                <w:szCs w:val="20"/>
                <w:lang w:val="ru-RU"/>
              </w:rPr>
              <w:t>ния</w:t>
            </w:r>
            <w:r>
              <w:rPr>
                <w:i/>
                <w:sz w:val="20"/>
                <w:szCs w:val="20"/>
                <w:lang w:val="ru-RU"/>
              </w:rPr>
              <w:t xml:space="preserve"> для общего количества учащихся с </w:t>
            </w:r>
            <w:r>
              <w:rPr>
                <w:i/>
                <w:sz w:val="20"/>
                <w:szCs w:val="20"/>
              </w:rPr>
              <w:t>I</w:t>
            </w:r>
            <w:r w:rsidRPr="006934E8">
              <w:rPr>
                <w:i/>
                <w:sz w:val="20"/>
                <w:szCs w:val="20"/>
                <w:lang w:val="ru-RU"/>
              </w:rPr>
              <w:t>-</w:t>
            </w:r>
            <w:r>
              <w:rPr>
                <w:i/>
                <w:sz w:val="20"/>
                <w:szCs w:val="20"/>
              </w:rPr>
              <w:t>IX</w:t>
            </w:r>
            <w:r w:rsidRPr="006934E8">
              <w:rPr>
                <w:i/>
                <w:sz w:val="20"/>
                <w:szCs w:val="20"/>
                <w:lang w:val="ru-RU"/>
              </w:rPr>
              <w:t xml:space="preserve"> </w:t>
            </w:r>
            <w:r>
              <w:rPr>
                <w:i/>
                <w:sz w:val="20"/>
                <w:szCs w:val="20"/>
                <w:lang w:val="ru-RU"/>
              </w:rPr>
              <w:t xml:space="preserve">класс </w:t>
            </w:r>
            <w:r w:rsidRPr="00CC35FD">
              <w:rPr>
                <w:i/>
                <w:sz w:val="20"/>
                <w:szCs w:val="20"/>
                <w:lang w:val="ru-RU"/>
              </w:rPr>
              <w:t>:</w:t>
            </w:r>
          </w:p>
          <w:p w14:paraId="48C99E4B" w14:textId="6C75BFEB" w:rsidR="006934E8" w:rsidRDefault="006934E8" w:rsidP="006934E8">
            <w:pPr>
              <w:pStyle w:val="aff6"/>
              <w:ind w:firstLine="0"/>
              <w:jc w:val="left"/>
              <w:rPr>
                <w:i/>
                <w:sz w:val="20"/>
                <w:szCs w:val="20"/>
                <w:lang w:val="ru-RU"/>
              </w:rPr>
            </w:pPr>
            <w:r w:rsidRPr="00F14B3B">
              <w:rPr>
                <w:i/>
                <w:sz w:val="20"/>
                <w:szCs w:val="20"/>
                <w:lang w:val="ru-RU"/>
              </w:rPr>
              <w:t>5718</w:t>
            </w:r>
            <w:r w:rsidRPr="00CC35FD">
              <w:rPr>
                <w:i/>
                <w:sz w:val="20"/>
                <w:szCs w:val="20"/>
                <w:lang w:val="ru-RU"/>
              </w:rPr>
              <w:t>/</w:t>
            </w:r>
            <w:r>
              <w:rPr>
                <w:i/>
                <w:sz w:val="20"/>
                <w:szCs w:val="20"/>
                <w:lang w:val="ru-RU"/>
              </w:rPr>
              <w:t>63295</w:t>
            </w:r>
            <w:r w:rsidRPr="00CC35FD">
              <w:rPr>
                <w:i/>
                <w:sz w:val="20"/>
                <w:szCs w:val="20"/>
                <w:lang w:val="ru-RU"/>
              </w:rPr>
              <w:sym w:font="Symbol" w:char="F0D7"/>
            </w:r>
            <w:r w:rsidRPr="00CC35FD">
              <w:rPr>
                <w:i/>
                <w:sz w:val="20"/>
                <w:szCs w:val="20"/>
                <w:lang w:val="ru-RU"/>
              </w:rPr>
              <w:t>1000=</w:t>
            </w:r>
            <w:r w:rsidRPr="00F14B3B">
              <w:rPr>
                <w:i/>
                <w:sz w:val="20"/>
                <w:szCs w:val="20"/>
                <w:lang w:val="ru-RU"/>
              </w:rPr>
              <w:t>90</w:t>
            </w:r>
            <w:r w:rsidRPr="00CC35FD">
              <w:rPr>
                <w:i/>
                <w:sz w:val="20"/>
                <w:szCs w:val="20"/>
                <w:lang w:val="ru-RU"/>
              </w:rPr>
              <w:t xml:space="preserve"> мест.</w:t>
            </w:r>
          </w:p>
          <w:p w14:paraId="1057E3DC" w14:textId="324E9E56" w:rsidR="006934E8" w:rsidRPr="00CC35FD" w:rsidRDefault="006934E8" w:rsidP="006934E8">
            <w:pPr>
              <w:pStyle w:val="aff6"/>
              <w:ind w:firstLine="0"/>
              <w:jc w:val="left"/>
              <w:rPr>
                <w:i/>
                <w:sz w:val="20"/>
                <w:szCs w:val="20"/>
                <w:lang w:val="ru-RU"/>
              </w:rPr>
            </w:pPr>
            <w:r w:rsidRPr="008F71A2">
              <w:rPr>
                <w:i/>
                <w:sz w:val="20"/>
                <w:szCs w:val="20"/>
                <w:lang w:val="ru-RU"/>
              </w:rPr>
              <w:t>Количество мест в расчете на 1000 человек</w:t>
            </w:r>
            <w:r w:rsidRPr="00CC35FD">
              <w:rPr>
                <w:i/>
                <w:sz w:val="20"/>
                <w:szCs w:val="20"/>
                <w:lang w:val="ru-RU"/>
              </w:rPr>
              <w:t xml:space="preserve"> общей численности насел</w:t>
            </w:r>
            <w:r w:rsidRPr="00CC35FD">
              <w:rPr>
                <w:i/>
                <w:sz w:val="20"/>
                <w:szCs w:val="20"/>
                <w:lang w:val="ru-RU"/>
              </w:rPr>
              <w:t>е</w:t>
            </w:r>
            <w:r w:rsidRPr="00CC35FD">
              <w:rPr>
                <w:i/>
                <w:sz w:val="20"/>
                <w:szCs w:val="20"/>
                <w:lang w:val="ru-RU"/>
              </w:rPr>
              <w:t>ния</w:t>
            </w:r>
            <w:r>
              <w:rPr>
                <w:i/>
                <w:sz w:val="20"/>
                <w:szCs w:val="20"/>
                <w:lang w:val="ru-RU"/>
              </w:rPr>
              <w:t xml:space="preserve"> для общего количества учащихся с </w:t>
            </w:r>
            <w:r>
              <w:rPr>
                <w:i/>
                <w:sz w:val="20"/>
                <w:szCs w:val="20"/>
              </w:rPr>
              <w:t>X</w:t>
            </w:r>
            <w:r w:rsidRPr="006934E8">
              <w:rPr>
                <w:i/>
                <w:sz w:val="20"/>
                <w:szCs w:val="20"/>
                <w:lang w:val="ru-RU"/>
              </w:rPr>
              <w:t>-</w:t>
            </w:r>
            <w:r>
              <w:rPr>
                <w:i/>
                <w:sz w:val="20"/>
                <w:szCs w:val="20"/>
              </w:rPr>
              <w:t>XI</w:t>
            </w:r>
            <w:r w:rsidRPr="006934E8">
              <w:rPr>
                <w:i/>
                <w:sz w:val="20"/>
                <w:szCs w:val="20"/>
                <w:lang w:val="ru-RU"/>
              </w:rPr>
              <w:t xml:space="preserve"> </w:t>
            </w:r>
            <w:r>
              <w:rPr>
                <w:i/>
                <w:sz w:val="20"/>
                <w:szCs w:val="20"/>
                <w:lang w:val="ru-RU"/>
              </w:rPr>
              <w:t xml:space="preserve">класс </w:t>
            </w:r>
            <w:r w:rsidRPr="00CC35FD">
              <w:rPr>
                <w:i/>
                <w:sz w:val="20"/>
                <w:szCs w:val="20"/>
                <w:lang w:val="ru-RU"/>
              </w:rPr>
              <w:t>:</w:t>
            </w:r>
          </w:p>
          <w:p w14:paraId="16CD1AC2" w14:textId="6D37BE45" w:rsidR="006934E8" w:rsidRPr="00CC35FD" w:rsidRDefault="006934E8" w:rsidP="006934E8">
            <w:pPr>
              <w:pStyle w:val="aff6"/>
              <w:ind w:firstLine="0"/>
              <w:jc w:val="left"/>
              <w:rPr>
                <w:sz w:val="20"/>
                <w:szCs w:val="20"/>
                <w:lang w:val="ru-RU"/>
              </w:rPr>
            </w:pPr>
            <w:r w:rsidRPr="006934E8">
              <w:rPr>
                <w:i/>
                <w:sz w:val="20"/>
                <w:szCs w:val="20"/>
                <w:lang w:val="ru-RU"/>
              </w:rPr>
              <w:t>1738*0.75</w:t>
            </w:r>
            <w:r w:rsidRPr="00CC35FD">
              <w:rPr>
                <w:i/>
                <w:sz w:val="20"/>
                <w:szCs w:val="20"/>
                <w:lang w:val="ru-RU"/>
              </w:rPr>
              <w:t>/</w:t>
            </w:r>
            <w:r>
              <w:rPr>
                <w:i/>
                <w:sz w:val="20"/>
                <w:szCs w:val="20"/>
                <w:lang w:val="ru-RU"/>
              </w:rPr>
              <w:t>63295</w:t>
            </w:r>
            <w:r w:rsidRPr="00CC35FD">
              <w:rPr>
                <w:i/>
                <w:sz w:val="20"/>
                <w:szCs w:val="20"/>
                <w:lang w:val="ru-RU"/>
              </w:rPr>
              <w:sym w:font="Symbol" w:char="F0D7"/>
            </w:r>
            <w:r w:rsidRPr="00CC35FD">
              <w:rPr>
                <w:i/>
                <w:sz w:val="20"/>
                <w:szCs w:val="20"/>
                <w:lang w:val="ru-RU"/>
              </w:rPr>
              <w:t>1000=</w:t>
            </w:r>
            <w:r w:rsidRPr="006934E8">
              <w:rPr>
                <w:i/>
                <w:sz w:val="20"/>
                <w:szCs w:val="20"/>
                <w:lang w:val="ru-RU"/>
              </w:rPr>
              <w:t>21</w:t>
            </w:r>
            <w:r w:rsidRPr="00CC35FD">
              <w:rPr>
                <w:i/>
                <w:sz w:val="20"/>
                <w:szCs w:val="20"/>
                <w:lang w:val="ru-RU"/>
              </w:rPr>
              <w:t xml:space="preserve"> мест.</w:t>
            </w:r>
          </w:p>
          <w:p w14:paraId="3441AFAC" w14:textId="77777777" w:rsidR="006934E8" w:rsidRPr="00CC35FD" w:rsidRDefault="006934E8" w:rsidP="00090A38">
            <w:pPr>
              <w:pStyle w:val="aff6"/>
              <w:ind w:firstLine="0"/>
              <w:jc w:val="left"/>
              <w:rPr>
                <w:sz w:val="20"/>
                <w:szCs w:val="20"/>
                <w:lang w:val="ru-RU"/>
              </w:rPr>
            </w:pPr>
          </w:p>
          <w:p w14:paraId="26990EBC" w14:textId="37ED6D7E" w:rsidR="008A5502" w:rsidRDefault="00BE3ECC" w:rsidP="008A5502">
            <w:pPr>
              <w:pStyle w:val="63"/>
              <w:shd w:val="clear" w:color="auto" w:fill="auto"/>
              <w:spacing w:before="0" w:line="230" w:lineRule="exact"/>
              <w:jc w:val="left"/>
              <w:rPr>
                <w:color w:val="auto"/>
                <w:sz w:val="20"/>
                <w:szCs w:val="20"/>
                <w:lang w:eastAsia="ar-SA" w:bidi="en-US"/>
              </w:rPr>
            </w:pPr>
            <w:bookmarkStart w:id="387" w:name="OLE_LINK403"/>
            <w:bookmarkStart w:id="388" w:name="OLE_LINK404"/>
            <w:r w:rsidRPr="00CC35FD">
              <w:rPr>
                <w:sz w:val="20"/>
                <w:szCs w:val="20"/>
              </w:rPr>
              <w:t xml:space="preserve">Рассчитанный показатель </w:t>
            </w:r>
            <w:bookmarkStart w:id="389" w:name="OLE_LINK376"/>
            <w:bookmarkStart w:id="390" w:name="OLE_LINK377"/>
            <w:bookmarkStart w:id="391" w:name="OLE_LINK378"/>
            <w:r w:rsidR="008C60FC">
              <w:rPr>
                <w:sz w:val="20"/>
                <w:szCs w:val="20"/>
              </w:rPr>
              <w:t>больше принятого в «Программе комплексного развития социальной инфраструктуры муниципального образования Г</w:t>
            </w:r>
            <w:r w:rsidR="008C60FC">
              <w:rPr>
                <w:sz w:val="20"/>
                <w:szCs w:val="20"/>
              </w:rPr>
              <w:t>о</w:t>
            </w:r>
            <w:r w:rsidR="008C60FC">
              <w:rPr>
                <w:sz w:val="20"/>
                <w:szCs w:val="20"/>
              </w:rPr>
              <w:t xml:space="preserve">род Горно-Алтайск» </w:t>
            </w:r>
            <w:bookmarkEnd w:id="387"/>
            <w:bookmarkEnd w:id="388"/>
            <w:bookmarkEnd w:id="389"/>
            <w:bookmarkEnd w:id="390"/>
            <w:bookmarkEnd w:id="391"/>
            <w:r w:rsidR="008C60FC">
              <w:rPr>
                <w:color w:val="auto"/>
                <w:sz w:val="20"/>
                <w:szCs w:val="20"/>
                <w:lang w:eastAsia="ar-SA" w:bidi="en-US"/>
              </w:rPr>
              <w:t>п.7.1</w:t>
            </w:r>
            <w:r w:rsidR="008A5502">
              <w:rPr>
                <w:color w:val="auto"/>
                <w:sz w:val="20"/>
                <w:szCs w:val="20"/>
                <w:lang w:eastAsia="ar-SA" w:bidi="en-US"/>
              </w:rPr>
              <w:t>. Но при э</w:t>
            </w:r>
            <w:r w:rsidR="009E59A9">
              <w:rPr>
                <w:color w:val="auto"/>
                <w:sz w:val="20"/>
                <w:szCs w:val="20"/>
                <w:lang w:eastAsia="ar-SA" w:bidi="en-US"/>
              </w:rPr>
              <w:t>том частично меньше показателей</w:t>
            </w:r>
            <w:r w:rsidR="008A5502">
              <w:rPr>
                <w:color w:val="auto"/>
                <w:sz w:val="20"/>
                <w:szCs w:val="20"/>
                <w:lang w:eastAsia="ar-SA" w:bidi="en-US"/>
              </w:rPr>
              <w:t>,</w:t>
            </w:r>
            <w:r w:rsidR="009E59A9">
              <w:rPr>
                <w:color w:val="auto"/>
                <w:sz w:val="20"/>
                <w:szCs w:val="20"/>
                <w:lang w:eastAsia="ar-SA" w:bidi="en-US"/>
              </w:rPr>
              <w:t xml:space="preserve"> </w:t>
            </w:r>
            <w:r w:rsidR="008A5502">
              <w:rPr>
                <w:color w:val="auto"/>
                <w:sz w:val="20"/>
                <w:szCs w:val="20"/>
                <w:lang w:eastAsia="ar-SA" w:bidi="en-US"/>
              </w:rPr>
              <w:t>указанных в Таблице 20 РНГП Республики Алтай от 15.06.2016г № 292-Д,</w:t>
            </w:r>
            <w:r w:rsidR="009E59A9">
              <w:rPr>
                <w:color w:val="auto"/>
                <w:sz w:val="20"/>
                <w:szCs w:val="20"/>
                <w:lang w:eastAsia="ar-SA" w:bidi="en-US"/>
              </w:rPr>
              <w:t xml:space="preserve"> </w:t>
            </w:r>
            <w:r w:rsidR="008A5502">
              <w:rPr>
                <w:color w:val="auto"/>
                <w:sz w:val="20"/>
                <w:szCs w:val="20"/>
                <w:lang w:eastAsia="ar-SA" w:bidi="en-US"/>
              </w:rPr>
              <w:t xml:space="preserve">установленным в значении 124 места для учащихся в </w:t>
            </w:r>
            <w:r w:rsidR="008A5502">
              <w:rPr>
                <w:color w:val="auto"/>
                <w:sz w:val="20"/>
                <w:szCs w:val="20"/>
                <w:lang w:val="en-US" w:eastAsia="ar-SA" w:bidi="en-US"/>
              </w:rPr>
              <w:t>I</w:t>
            </w:r>
            <w:r w:rsidR="008A5502" w:rsidRPr="008A5502">
              <w:rPr>
                <w:color w:val="auto"/>
                <w:sz w:val="20"/>
                <w:szCs w:val="20"/>
                <w:lang w:eastAsia="ar-SA" w:bidi="en-US"/>
              </w:rPr>
              <w:t>-</w:t>
            </w:r>
            <w:r w:rsidR="008A5502">
              <w:rPr>
                <w:color w:val="auto"/>
                <w:sz w:val="20"/>
                <w:szCs w:val="20"/>
                <w:lang w:val="en-US" w:eastAsia="ar-SA" w:bidi="en-US"/>
              </w:rPr>
              <w:t>IX</w:t>
            </w:r>
            <w:r w:rsidR="008A5502" w:rsidRPr="008A5502">
              <w:rPr>
                <w:color w:val="auto"/>
                <w:sz w:val="20"/>
                <w:szCs w:val="20"/>
                <w:lang w:eastAsia="ar-SA" w:bidi="en-US"/>
              </w:rPr>
              <w:t xml:space="preserve"> </w:t>
            </w:r>
            <w:r w:rsidR="008A5502">
              <w:rPr>
                <w:color w:val="auto"/>
                <w:sz w:val="20"/>
                <w:szCs w:val="20"/>
                <w:lang w:eastAsia="ar-SA" w:bidi="en-US"/>
              </w:rPr>
              <w:t xml:space="preserve">классах. </w:t>
            </w:r>
          </w:p>
          <w:p w14:paraId="196C37F1" w14:textId="56D17A9D" w:rsidR="00BE3ECC" w:rsidRPr="00CC35FD" w:rsidRDefault="00BE3ECC" w:rsidP="009E59A9">
            <w:pPr>
              <w:pStyle w:val="63"/>
              <w:shd w:val="clear" w:color="auto" w:fill="auto"/>
              <w:spacing w:before="0" w:line="230" w:lineRule="exact"/>
              <w:jc w:val="left"/>
              <w:rPr>
                <w:sz w:val="20"/>
                <w:szCs w:val="20"/>
              </w:rPr>
            </w:pPr>
            <w:r w:rsidRPr="00CC35FD">
              <w:rPr>
                <w:sz w:val="20"/>
                <w:szCs w:val="20"/>
              </w:rPr>
              <w:t>В городской местности проектируется не менее одной дневной общео</w:t>
            </w:r>
            <w:r w:rsidRPr="00CC35FD">
              <w:rPr>
                <w:sz w:val="20"/>
                <w:szCs w:val="20"/>
              </w:rPr>
              <w:t>б</w:t>
            </w:r>
            <w:r w:rsidRPr="00CC35FD">
              <w:rPr>
                <w:sz w:val="20"/>
                <w:szCs w:val="20"/>
              </w:rPr>
              <w:t xml:space="preserve">разовательной школы на 892 человека </w:t>
            </w:r>
            <w:bookmarkStart w:id="392" w:name="OLE_LINK384"/>
            <w:bookmarkStart w:id="393" w:name="OLE_LINK385"/>
            <w:bookmarkStart w:id="394" w:name="OLE_LINK386"/>
            <w:bookmarkStart w:id="395" w:name="OLE_LINK387"/>
            <w:r w:rsidRPr="00CC35FD">
              <w:rPr>
                <w:sz w:val="20"/>
                <w:szCs w:val="20"/>
              </w:rPr>
              <w:t xml:space="preserve">в соответствии с Приложением Письма </w:t>
            </w:r>
            <w:proofErr w:type="spellStart"/>
            <w:r w:rsidRPr="00CC35FD">
              <w:rPr>
                <w:sz w:val="20"/>
                <w:szCs w:val="20"/>
              </w:rPr>
              <w:t>Минобрнауки</w:t>
            </w:r>
            <w:proofErr w:type="spellEnd"/>
            <w:r w:rsidRPr="00CC35FD">
              <w:rPr>
                <w:sz w:val="20"/>
                <w:szCs w:val="20"/>
              </w:rPr>
              <w:t xml:space="preserve"> России от 04.05.2016 № АК-950/02 «О методич</w:t>
            </w:r>
            <w:r w:rsidRPr="00CC35FD">
              <w:rPr>
                <w:sz w:val="20"/>
                <w:szCs w:val="20"/>
              </w:rPr>
              <w:t>е</w:t>
            </w:r>
            <w:r w:rsidRPr="00CC35FD">
              <w:rPr>
                <w:sz w:val="20"/>
                <w:szCs w:val="20"/>
              </w:rPr>
              <w:t>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392"/>
            <w:bookmarkEnd w:id="393"/>
            <w:bookmarkEnd w:id="394"/>
            <w:bookmarkEnd w:id="395"/>
          </w:p>
        </w:tc>
      </w:tr>
      <w:tr w:rsidR="00090A38" w:rsidRPr="00CC35FD" w14:paraId="478F6BE1" w14:textId="77777777" w:rsidTr="00C310E2">
        <w:tc>
          <w:tcPr>
            <w:tcW w:w="1446" w:type="dxa"/>
            <w:vMerge/>
            <w:shd w:val="clear" w:color="auto" w:fill="F2F2F2" w:themeFill="background1" w:themeFillShade="F2"/>
          </w:tcPr>
          <w:p w14:paraId="1EE35466" w14:textId="77777777" w:rsidR="00090A38" w:rsidRPr="00CC35FD" w:rsidRDefault="00090A38" w:rsidP="006137B8">
            <w:pPr>
              <w:pStyle w:val="aff6"/>
              <w:ind w:firstLine="0"/>
              <w:jc w:val="left"/>
              <w:rPr>
                <w:sz w:val="20"/>
                <w:szCs w:val="20"/>
                <w:lang w:val="ru-RU"/>
              </w:rPr>
            </w:pPr>
          </w:p>
        </w:tc>
        <w:tc>
          <w:tcPr>
            <w:tcW w:w="1559" w:type="dxa"/>
          </w:tcPr>
          <w:p w14:paraId="12298674" w14:textId="77777777" w:rsidR="00090A38" w:rsidRPr="00CC35FD" w:rsidRDefault="00090A38" w:rsidP="006137B8">
            <w:pPr>
              <w:pStyle w:val="aff6"/>
              <w:ind w:firstLine="0"/>
              <w:jc w:val="left"/>
              <w:rPr>
                <w:sz w:val="20"/>
                <w:szCs w:val="20"/>
                <w:lang w:val="ru-RU"/>
              </w:rPr>
            </w:pPr>
            <w:r w:rsidRPr="00CC35FD">
              <w:rPr>
                <w:sz w:val="20"/>
                <w:szCs w:val="20"/>
                <w:lang w:val="ru-RU"/>
              </w:rPr>
              <w:t>Расчетный пок</w:t>
            </w:r>
            <w:r w:rsidRPr="00CC35FD">
              <w:rPr>
                <w:sz w:val="20"/>
                <w:szCs w:val="20"/>
                <w:lang w:val="ru-RU"/>
              </w:rPr>
              <w:t>а</w:t>
            </w:r>
            <w:r w:rsidRPr="00CC35FD">
              <w:rPr>
                <w:sz w:val="20"/>
                <w:szCs w:val="20"/>
                <w:lang w:val="ru-RU"/>
              </w:rPr>
              <w:t>затель макс</w:t>
            </w:r>
            <w:r w:rsidRPr="00CC35FD">
              <w:rPr>
                <w:sz w:val="20"/>
                <w:szCs w:val="20"/>
                <w:lang w:val="ru-RU"/>
              </w:rPr>
              <w:t>и</w:t>
            </w:r>
            <w:r w:rsidRPr="00CC35FD">
              <w:rPr>
                <w:sz w:val="20"/>
                <w:szCs w:val="20"/>
                <w:lang w:val="ru-RU"/>
              </w:rPr>
              <w:t>мально допуст</w:t>
            </w:r>
            <w:r w:rsidRPr="00CC35FD">
              <w:rPr>
                <w:sz w:val="20"/>
                <w:szCs w:val="20"/>
                <w:lang w:val="ru-RU"/>
              </w:rPr>
              <w:t>и</w:t>
            </w:r>
            <w:r w:rsidRPr="00CC35FD">
              <w:rPr>
                <w:sz w:val="20"/>
                <w:szCs w:val="20"/>
                <w:lang w:val="ru-RU"/>
              </w:rPr>
              <w:t>мого уровня те</w:t>
            </w:r>
            <w:r w:rsidRPr="00CC35FD">
              <w:rPr>
                <w:sz w:val="20"/>
                <w:szCs w:val="20"/>
                <w:lang w:val="ru-RU"/>
              </w:rPr>
              <w:t>р</w:t>
            </w:r>
            <w:r w:rsidRPr="00CC35FD">
              <w:rPr>
                <w:sz w:val="20"/>
                <w:szCs w:val="20"/>
                <w:lang w:val="ru-RU"/>
              </w:rPr>
              <w:t>риториальной доступности</w:t>
            </w:r>
          </w:p>
        </w:tc>
        <w:tc>
          <w:tcPr>
            <w:tcW w:w="6379" w:type="dxa"/>
          </w:tcPr>
          <w:p w14:paraId="5E17C8DC" w14:textId="2EDE1AF7" w:rsidR="00BE3ECC" w:rsidRPr="00CC35FD" w:rsidRDefault="00BE3ECC" w:rsidP="006137B8">
            <w:pPr>
              <w:pStyle w:val="aff6"/>
              <w:ind w:firstLine="0"/>
              <w:jc w:val="left"/>
              <w:rPr>
                <w:sz w:val="20"/>
                <w:szCs w:val="20"/>
                <w:lang w:val="ru-RU"/>
              </w:rPr>
            </w:pPr>
            <w:r w:rsidRPr="00CC35FD">
              <w:rPr>
                <w:sz w:val="20"/>
                <w:szCs w:val="20"/>
                <w:lang w:val="ru-RU"/>
              </w:rPr>
              <w:t>Пешеходная д</w:t>
            </w:r>
            <w:r w:rsidR="00090A38" w:rsidRPr="00CC35FD">
              <w:rPr>
                <w:sz w:val="20"/>
                <w:szCs w:val="20"/>
                <w:lang w:val="ru-RU"/>
              </w:rPr>
              <w:t xml:space="preserve">оступность принята </w:t>
            </w:r>
            <w:r w:rsidRPr="00CC35FD">
              <w:rPr>
                <w:sz w:val="20"/>
                <w:szCs w:val="20"/>
                <w:lang w:val="ru-RU"/>
              </w:rPr>
              <w:t xml:space="preserve">500 м для города </w:t>
            </w:r>
            <w:r w:rsidR="00FF06EE">
              <w:rPr>
                <w:sz w:val="20"/>
                <w:szCs w:val="20"/>
                <w:lang w:val="ru-RU"/>
              </w:rPr>
              <w:t>Город Горно-Алтайск</w:t>
            </w:r>
            <w:r w:rsidRPr="00CC35FD">
              <w:rPr>
                <w:sz w:val="20"/>
                <w:szCs w:val="20"/>
                <w:lang w:val="ru-RU"/>
              </w:rPr>
              <w:t xml:space="preserve">, 2000 м для учащихся </w:t>
            </w:r>
            <w:r w:rsidRPr="00CC35FD">
              <w:rPr>
                <w:sz w:val="20"/>
                <w:szCs w:val="20"/>
              </w:rPr>
              <w:t>I</w:t>
            </w:r>
            <w:r w:rsidRPr="00CC35FD">
              <w:rPr>
                <w:sz w:val="20"/>
                <w:szCs w:val="20"/>
                <w:lang w:val="ru-RU"/>
              </w:rPr>
              <w:t xml:space="preserve"> ступени, 4000 м для учащихся </w:t>
            </w:r>
            <w:r w:rsidRPr="00CC35FD">
              <w:rPr>
                <w:sz w:val="20"/>
                <w:szCs w:val="20"/>
              </w:rPr>
              <w:t>II</w:t>
            </w:r>
            <w:r w:rsidRPr="00CC35FD">
              <w:rPr>
                <w:sz w:val="20"/>
                <w:szCs w:val="20"/>
                <w:lang w:val="ru-RU"/>
              </w:rPr>
              <w:t xml:space="preserve"> и </w:t>
            </w:r>
            <w:r w:rsidRPr="00CC35FD">
              <w:rPr>
                <w:sz w:val="20"/>
                <w:szCs w:val="20"/>
              </w:rPr>
              <w:t>III</w:t>
            </w:r>
            <w:r w:rsidRPr="00CC35FD">
              <w:rPr>
                <w:sz w:val="20"/>
                <w:szCs w:val="20"/>
                <w:lang w:val="ru-RU"/>
              </w:rPr>
              <w:t xml:space="preserve"> ступени обучения </w:t>
            </w:r>
            <w:r w:rsidR="008C60FC">
              <w:rPr>
                <w:sz w:val="20"/>
                <w:szCs w:val="20"/>
                <w:lang w:val="ru-RU"/>
              </w:rPr>
              <w:t>в соответствии</w:t>
            </w:r>
            <w:r w:rsidR="008F6CD7">
              <w:rPr>
                <w:sz w:val="20"/>
                <w:szCs w:val="20"/>
                <w:lang w:val="ru-RU"/>
              </w:rPr>
              <w:t xml:space="preserve"> с п.132</w:t>
            </w:r>
            <w:r w:rsidRPr="00CC35FD">
              <w:rPr>
                <w:sz w:val="20"/>
                <w:szCs w:val="20"/>
                <w:lang w:val="ru-RU"/>
              </w:rPr>
              <w:t xml:space="preserve"> РНГП </w:t>
            </w:r>
            <w:r w:rsidR="008C60FC">
              <w:rPr>
                <w:sz w:val="20"/>
                <w:szCs w:val="20"/>
                <w:lang w:val="ru-RU"/>
              </w:rPr>
              <w:t>Республики Алтай</w:t>
            </w:r>
            <w:r w:rsidRPr="00CC35FD">
              <w:rPr>
                <w:sz w:val="20"/>
                <w:szCs w:val="20"/>
                <w:lang w:val="ru-RU"/>
              </w:rPr>
              <w:t>.</w:t>
            </w:r>
          </w:p>
          <w:p w14:paraId="720BBE46" w14:textId="2A8E4C13" w:rsidR="00BE3ECC" w:rsidRPr="009E59A9" w:rsidRDefault="00BE3ECC" w:rsidP="009E59A9">
            <w:pPr>
              <w:pStyle w:val="aff6"/>
              <w:ind w:firstLine="0"/>
              <w:jc w:val="left"/>
              <w:rPr>
                <w:sz w:val="20"/>
                <w:szCs w:val="20"/>
                <w:lang w:val="ru-RU"/>
              </w:rPr>
            </w:pPr>
            <w:r w:rsidRPr="00CC35FD">
              <w:rPr>
                <w:sz w:val="20"/>
                <w:szCs w:val="20"/>
                <w:lang w:val="ru-RU"/>
              </w:rPr>
              <w:t xml:space="preserve">Транспортная доступность принята 15 мин. м для учащихся </w:t>
            </w:r>
            <w:r w:rsidRPr="00CC35FD">
              <w:rPr>
                <w:sz w:val="20"/>
                <w:szCs w:val="20"/>
              </w:rPr>
              <w:t>I</w:t>
            </w:r>
            <w:r w:rsidRPr="00CC35FD">
              <w:rPr>
                <w:sz w:val="20"/>
                <w:szCs w:val="20"/>
                <w:lang w:val="ru-RU"/>
              </w:rPr>
              <w:t xml:space="preserve"> ступени города </w:t>
            </w:r>
            <w:r w:rsidR="00FF06EE">
              <w:rPr>
                <w:sz w:val="20"/>
                <w:szCs w:val="20"/>
                <w:lang w:val="ru-RU"/>
              </w:rPr>
              <w:t>Город Горно-Алтайск</w:t>
            </w:r>
            <w:r w:rsidRPr="00CC35FD">
              <w:rPr>
                <w:sz w:val="20"/>
                <w:szCs w:val="20"/>
                <w:lang w:val="ru-RU"/>
              </w:rPr>
              <w:t xml:space="preserve">, </w:t>
            </w:r>
            <w:r w:rsidR="008F6CD7">
              <w:rPr>
                <w:sz w:val="20"/>
                <w:szCs w:val="20"/>
                <w:lang w:val="ru-RU"/>
              </w:rPr>
              <w:t>3</w:t>
            </w:r>
            <w:r w:rsidRPr="00CC35FD">
              <w:rPr>
                <w:sz w:val="20"/>
                <w:szCs w:val="20"/>
                <w:lang w:val="ru-RU"/>
              </w:rPr>
              <w:t xml:space="preserve">0 мин. для учащихся </w:t>
            </w:r>
            <w:r w:rsidRPr="00CC35FD">
              <w:rPr>
                <w:sz w:val="20"/>
                <w:szCs w:val="20"/>
              </w:rPr>
              <w:t>II</w:t>
            </w:r>
            <w:r w:rsidRPr="00CC35FD">
              <w:rPr>
                <w:sz w:val="20"/>
                <w:szCs w:val="20"/>
                <w:lang w:val="ru-RU"/>
              </w:rPr>
              <w:t xml:space="preserve"> и </w:t>
            </w:r>
            <w:r w:rsidRPr="00CC35FD">
              <w:rPr>
                <w:sz w:val="20"/>
                <w:szCs w:val="20"/>
              </w:rPr>
              <w:t>III</w:t>
            </w:r>
            <w:r w:rsidRPr="00CC35FD">
              <w:rPr>
                <w:sz w:val="20"/>
                <w:szCs w:val="20"/>
                <w:lang w:val="ru-RU"/>
              </w:rPr>
              <w:t xml:space="preserve"> ступени об</w:t>
            </w:r>
            <w:r w:rsidRPr="00CC35FD">
              <w:rPr>
                <w:sz w:val="20"/>
                <w:szCs w:val="20"/>
                <w:lang w:val="ru-RU"/>
              </w:rPr>
              <w:t>у</w:t>
            </w:r>
            <w:r w:rsidRPr="00CC35FD">
              <w:rPr>
                <w:sz w:val="20"/>
                <w:szCs w:val="20"/>
                <w:lang w:val="ru-RU"/>
              </w:rPr>
              <w:t xml:space="preserve">чения города </w:t>
            </w:r>
            <w:r w:rsidR="00FF06EE">
              <w:rPr>
                <w:sz w:val="20"/>
                <w:szCs w:val="20"/>
                <w:lang w:val="ru-RU"/>
              </w:rPr>
              <w:t>Город Горно-Алтайск</w:t>
            </w:r>
            <w:r w:rsidRPr="00CC35FD">
              <w:rPr>
                <w:sz w:val="20"/>
                <w:szCs w:val="20"/>
                <w:lang w:val="ru-RU"/>
              </w:rPr>
              <w:t xml:space="preserve"> с </w:t>
            </w:r>
            <w:r w:rsidR="0060394B" w:rsidRPr="00CC35FD">
              <w:rPr>
                <w:sz w:val="20"/>
                <w:szCs w:val="20"/>
                <w:lang w:val="ru-RU"/>
              </w:rPr>
              <w:t>п. 1</w:t>
            </w:r>
            <w:r w:rsidR="008F6CD7">
              <w:rPr>
                <w:sz w:val="20"/>
                <w:szCs w:val="20"/>
                <w:lang w:val="ru-RU"/>
              </w:rPr>
              <w:t>32</w:t>
            </w:r>
            <w:r w:rsidR="0060394B" w:rsidRPr="00CC35FD">
              <w:rPr>
                <w:sz w:val="20"/>
                <w:szCs w:val="20"/>
                <w:lang w:val="ru-RU"/>
              </w:rPr>
              <w:t xml:space="preserve"> </w:t>
            </w:r>
            <w:r w:rsidRPr="00CC35FD">
              <w:rPr>
                <w:sz w:val="20"/>
                <w:szCs w:val="20"/>
                <w:lang w:val="ru-RU"/>
              </w:rPr>
              <w:t xml:space="preserve">РНГП </w:t>
            </w:r>
            <w:r w:rsidR="008F6CD7">
              <w:rPr>
                <w:sz w:val="20"/>
                <w:szCs w:val="20"/>
                <w:lang w:val="ru-RU"/>
              </w:rPr>
              <w:t>Республики Алтай</w:t>
            </w:r>
            <w:r w:rsidRPr="00CC35FD">
              <w:rPr>
                <w:sz w:val="20"/>
                <w:szCs w:val="20"/>
                <w:lang w:val="ru-RU"/>
              </w:rPr>
              <w:t>.</w:t>
            </w:r>
          </w:p>
        </w:tc>
      </w:tr>
      <w:tr w:rsidR="00090A38" w:rsidRPr="00CC35FD" w14:paraId="54A5A0FD" w14:textId="77777777" w:rsidTr="00C310E2">
        <w:trPr>
          <w:trHeight w:val="36"/>
        </w:trPr>
        <w:tc>
          <w:tcPr>
            <w:tcW w:w="1446" w:type="dxa"/>
            <w:vMerge w:val="restart"/>
            <w:shd w:val="clear" w:color="auto" w:fill="F2F2F2" w:themeFill="background1" w:themeFillShade="F2"/>
          </w:tcPr>
          <w:p w14:paraId="642A78AB" w14:textId="77777777" w:rsidR="00090A38" w:rsidRPr="00CC35FD" w:rsidRDefault="00090A38" w:rsidP="006137B8">
            <w:pPr>
              <w:pStyle w:val="aff6"/>
              <w:ind w:firstLine="0"/>
              <w:jc w:val="left"/>
              <w:rPr>
                <w:sz w:val="20"/>
                <w:szCs w:val="20"/>
                <w:lang w:val="ru-RU"/>
              </w:rPr>
            </w:pPr>
            <w:proofErr w:type="spellStart"/>
            <w:r w:rsidRPr="00CC35FD">
              <w:rPr>
                <w:sz w:val="20"/>
                <w:szCs w:val="20"/>
              </w:rPr>
              <w:t>Дошкольные</w:t>
            </w:r>
            <w:proofErr w:type="spellEnd"/>
            <w:r w:rsidRPr="00CC35FD">
              <w:rPr>
                <w:sz w:val="20"/>
                <w:szCs w:val="20"/>
              </w:rPr>
              <w:t xml:space="preserve"> </w:t>
            </w:r>
            <w:r w:rsidRPr="00CC35FD">
              <w:rPr>
                <w:sz w:val="20"/>
                <w:szCs w:val="20"/>
                <w:lang w:val="ru-RU"/>
              </w:rPr>
              <w:lastRenderedPageBreak/>
              <w:t>образовател</w:t>
            </w:r>
            <w:r w:rsidRPr="00CC35FD">
              <w:rPr>
                <w:sz w:val="20"/>
                <w:szCs w:val="20"/>
                <w:lang w:val="ru-RU"/>
              </w:rPr>
              <w:t>ь</w:t>
            </w:r>
            <w:r w:rsidRPr="00CC35FD">
              <w:rPr>
                <w:sz w:val="20"/>
                <w:szCs w:val="20"/>
                <w:lang w:val="ru-RU"/>
              </w:rPr>
              <w:t>ные</w:t>
            </w:r>
            <w:r w:rsidRPr="00CC35FD">
              <w:rPr>
                <w:sz w:val="20"/>
                <w:szCs w:val="20"/>
              </w:rPr>
              <w:t xml:space="preserve"> </w:t>
            </w:r>
            <w:proofErr w:type="spellStart"/>
            <w:r w:rsidRPr="00CC35FD">
              <w:rPr>
                <w:sz w:val="20"/>
                <w:szCs w:val="20"/>
              </w:rPr>
              <w:t>организации</w:t>
            </w:r>
            <w:proofErr w:type="spellEnd"/>
          </w:p>
        </w:tc>
        <w:tc>
          <w:tcPr>
            <w:tcW w:w="1559" w:type="dxa"/>
          </w:tcPr>
          <w:p w14:paraId="4C642178" w14:textId="77777777" w:rsidR="00090A38" w:rsidRPr="00CC35FD" w:rsidRDefault="00090A38" w:rsidP="006137B8">
            <w:pPr>
              <w:pStyle w:val="aff6"/>
              <w:ind w:firstLine="0"/>
              <w:jc w:val="left"/>
              <w:rPr>
                <w:sz w:val="20"/>
                <w:szCs w:val="20"/>
                <w:lang w:val="ru-RU"/>
              </w:rPr>
            </w:pPr>
            <w:r w:rsidRPr="00CC35FD">
              <w:rPr>
                <w:sz w:val="20"/>
                <w:szCs w:val="20"/>
                <w:lang w:val="ru-RU"/>
              </w:rPr>
              <w:lastRenderedPageBreak/>
              <w:t>Расчетный пок</w:t>
            </w:r>
            <w:r w:rsidRPr="00CC35FD">
              <w:rPr>
                <w:sz w:val="20"/>
                <w:szCs w:val="20"/>
                <w:lang w:val="ru-RU"/>
              </w:rPr>
              <w:t>а</w:t>
            </w:r>
            <w:r w:rsidRPr="00CC35FD">
              <w:rPr>
                <w:sz w:val="20"/>
                <w:szCs w:val="20"/>
                <w:lang w:val="ru-RU"/>
              </w:rPr>
              <w:lastRenderedPageBreak/>
              <w:t>затель мин</w:t>
            </w:r>
            <w:r w:rsidRPr="00CC35FD">
              <w:rPr>
                <w:sz w:val="20"/>
                <w:szCs w:val="20"/>
                <w:lang w:val="ru-RU"/>
              </w:rPr>
              <w:t>и</w:t>
            </w:r>
            <w:r w:rsidRPr="00CC35FD">
              <w:rPr>
                <w:sz w:val="20"/>
                <w:szCs w:val="20"/>
                <w:lang w:val="ru-RU"/>
              </w:rPr>
              <w:t>мально допуст</w:t>
            </w:r>
            <w:r w:rsidRPr="00CC35FD">
              <w:rPr>
                <w:sz w:val="20"/>
                <w:szCs w:val="20"/>
                <w:lang w:val="ru-RU"/>
              </w:rPr>
              <w:t>и</w:t>
            </w:r>
            <w:r w:rsidRPr="00CC35FD">
              <w:rPr>
                <w:sz w:val="20"/>
                <w:szCs w:val="20"/>
                <w:lang w:val="ru-RU"/>
              </w:rPr>
              <w:t>мого уровня обеспеченности</w:t>
            </w:r>
          </w:p>
        </w:tc>
        <w:tc>
          <w:tcPr>
            <w:tcW w:w="6379" w:type="dxa"/>
          </w:tcPr>
          <w:p w14:paraId="325D435F" w14:textId="77777777" w:rsidR="00C75F32" w:rsidRPr="00C75F32" w:rsidRDefault="0042478E" w:rsidP="0042478E">
            <w:pPr>
              <w:pStyle w:val="aff6"/>
              <w:ind w:firstLine="0"/>
              <w:jc w:val="left"/>
              <w:rPr>
                <w:sz w:val="20"/>
                <w:szCs w:val="20"/>
                <w:lang w:val="ru-RU"/>
              </w:rPr>
            </w:pPr>
            <w:r w:rsidRPr="00CC35FD">
              <w:rPr>
                <w:sz w:val="20"/>
                <w:szCs w:val="20"/>
                <w:lang w:val="ru-RU"/>
              </w:rPr>
              <w:lastRenderedPageBreak/>
              <w:t xml:space="preserve">Расчет показателя произведен в соответствии </w:t>
            </w:r>
            <w:r w:rsidR="00C75F32">
              <w:rPr>
                <w:sz w:val="20"/>
                <w:szCs w:val="20"/>
                <w:lang w:val="ru-RU"/>
              </w:rPr>
              <w:t>с нормами расчета учр</w:t>
            </w:r>
            <w:r w:rsidR="00C75F32">
              <w:rPr>
                <w:sz w:val="20"/>
                <w:szCs w:val="20"/>
                <w:lang w:val="ru-RU"/>
              </w:rPr>
              <w:t>е</w:t>
            </w:r>
            <w:r w:rsidR="00C75F32">
              <w:rPr>
                <w:sz w:val="20"/>
                <w:szCs w:val="20"/>
                <w:lang w:val="ru-RU"/>
              </w:rPr>
              <w:lastRenderedPageBreak/>
              <w:t xml:space="preserve">ждений, организаций и предприятий ,установленным на уровне 85% в </w:t>
            </w:r>
            <w:r w:rsidR="00C75F32" w:rsidRPr="00C75F32">
              <w:rPr>
                <w:sz w:val="20"/>
                <w:szCs w:val="20"/>
                <w:lang w:val="ru-RU"/>
              </w:rPr>
              <w:t>СП 42.13330.2016 «СНиП 2.07.01-89*» Планировка и застройка горо</w:t>
            </w:r>
            <w:r w:rsidR="00C75F32" w:rsidRPr="00C75F32">
              <w:rPr>
                <w:sz w:val="20"/>
                <w:szCs w:val="20"/>
                <w:lang w:val="ru-RU"/>
              </w:rPr>
              <w:t>д</w:t>
            </w:r>
            <w:r w:rsidR="00C75F32" w:rsidRPr="00C75F32">
              <w:rPr>
                <w:sz w:val="20"/>
                <w:szCs w:val="20"/>
                <w:lang w:val="ru-RU"/>
              </w:rPr>
              <w:t xml:space="preserve">ских и сельских поселений. Актуализированная редакция (утв. Приказом Минстроя </w:t>
            </w:r>
            <w:bookmarkStart w:id="396" w:name="OLE_LINK901"/>
            <w:bookmarkStart w:id="397" w:name="OLE_LINK902"/>
            <w:r w:rsidR="00C75F32" w:rsidRPr="00C75F32">
              <w:rPr>
                <w:sz w:val="20"/>
                <w:szCs w:val="20"/>
                <w:lang w:val="ru-RU"/>
              </w:rPr>
              <w:t>России от 30.12.2016 № 1034/</w:t>
            </w:r>
            <w:proofErr w:type="spellStart"/>
            <w:r w:rsidR="00C75F32" w:rsidRPr="00C75F32">
              <w:rPr>
                <w:sz w:val="20"/>
                <w:szCs w:val="20"/>
                <w:lang w:val="ru-RU"/>
              </w:rPr>
              <w:t>пр</w:t>
            </w:r>
            <w:proofErr w:type="spellEnd"/>
            <w:r w:rsidR="00C75F32" w:rsidRPr="00C75F32">
              <w:rPr>
                <w:sz w:val="20"/>
                <w:szCs w:val="20"/>
                <w:lang w:val="ru-RU"/>
              </w:rPr>
              <w:t>)</w:t>
            </w:r>
          </w:p>
          <w:p w14:paraId="49155762" w14:textId="0028A562" w:rsidR="0042478E" w:rsidRPr="00CC35FD" w:rsidRDefault="0042478E" w:rsidP="0042478E">
            <w:pPr>
              <w:pStyle w:val="aff6"/>
              <w:ind w:firstLine="0"/>
              <w:jc w:val="left"/>
              <w:rPr>
                <w:i/>
                <w:sz w:val="20"/>
                <w:szCs w:val="20"/>
                <w:lang w:val="ru-RU"/>
              </w:rPr>
            </w:pPr>
            <w:r w:rsidRPr="00CC35FD">
              <w:rPr>
                <w:i/>
                <w:sz w:val="20"/>
                <w:szCs w:val="20"/>
                <w:lang w:val="ru-RU"/>
              </w:rPr>
              <w:t>Расчет:</w:t>
            </w:r>
          </w:p>
          <w:p w14:paraId="52C6203E" w14:textId="672FC40A" w:rsidR="0042478E" w:rsidRPr="00F3531F" w:rsidRDefault="0042478E" w:rsidP="0042478E">
            <w:pPr>
              <w:pStyle w:val="aff6"/>
              <w:ind w:firstLine="0"/>
              <w:jc w:val="left"/>
              <w:rPr>
                <w:i/>
                <w:sz w:val="20"/>
                <w:szCs w:val="20"/>
                <w:lang w:val="ru-RU"/>
              </w:rPr>
            </w:pPr>
            <w:r w:rsidRPr="00CC35FD">
              <w:rPr>
                <w:i/>
                <w:sz w:val="20"/>
                <w:szCs w:val="20"/>
                <w:lang w:val="ru-RU"/>
              </w:rPr>
              <w:t xml:space="preserve">Число детей в возрасте </w:t>
            </w:r>
            <w:r w:rsidRPr="00F3531F">
              <w:rPr>
                <w:i/>
                <w:sz w:val="20"/>
                <w:szCs w:val="20"/>
                <w:lang w:val="ru-RU"/>
              </w:rPr>
              <w:t xml:space="preserve">от 1 до 7 лет: </w:t>
            </w:r>
            <w:r w:rsidR="00864923" w:rsidRPr="00F3531F">
              <w:rPr>
                <w:i/>
                <w:sz w:val="20"/>
                <w:szCs w:val="20"/>
                <w:lang w:val="ru-RU"/>
              </w:rPr>
              <w:t>6845</w:t>
            </w:r>
            <w:r w:rsidRPr="00F3531F">
              <w:rPr>
                <w:i/>
                <w:sz w:val="20"/>
                <w:szCs w:val="20"/>
                <w:lang w:val="ru-RU"/>
              </w:rPr>
              <w:t xml:space="preserve"> чел.</w:t>
            </w:r>
          </w:p>
          <w:p w14:paraId="105D56B4" w14:textId="6A06E8A7" w:rsidR="00864923" w:rsidRPr="00F3531F" w:rsidRDefault="00864923" w:rsidP="0042478E">
            <w:pPr>
              <w:pStyle w:val="aff6"/>
              <w:ind w:firstLine="0"/>
              <w:jc w:val="left"/>
              <w:rPr>
                <w:i/>
                <w:sz w:val="20"/>
                <w:szCs w:val="20"/>
                <w:highlight w:val="green"/>
                <w:lang w:val="ru-RU"/>
              </w:rPr>
            </w:pPr>
            <w:r w:rsidRPr="00F3531F">
              <w:rPr>
                <w:i/>
                <w:sz w:val="20"/>
                <w:szCs w:val="20"/>
                <w:lang w:val="ru-RU"/>
              </w:rPr>
              <w:t>6845*0,85=5818 мест.</w:t>
            </w:r>
          </w:p>
          <w:p w14:paraId="20FE0ADC" w14:textId="54D9AD75" w:rsidR="00606CCA" w:rsidRPr="00CC35FD" w:rsidRDefault="00606CCA" w:rsidP="00606CCA">
            <w:pPr>
              <w:pStyle w:val="aff6"/>
              <w:ind w:firstLine="0"/>
              <w:jc w:val="left"/>
              <w:rPr>
                <w:i/>
                <w:sz w:val="20"/>
                <w:szCs w:val="20"/>
                <w:lang w:val="ru-RU"/>
              </w:rPr>
            </w:pPr>
            <w:bookmarkStart w:id="398" w:name="OLE_LINK395"/>
            <w:bookmarkStart w:id="399" w:name="OLE_LINK396"/>
            <w:bookmarkStart w:id="400" w:name="OLE_LINK397"/>
            <w:r w:rsidRPr="00CC35FD">
              <w:rPr>
                <w:i/>
                <w:sz w:val="20"/>
                <w:szCs w:val="20"/>
                <w:lang w:val="ru-RU"/>
              </w:rPr>
              <w:t>Количество мест в расчете на 1000 человек общей численности насел</w:t>
            </w:r>
            <w:r w:rsidRPr="00CC35FD">
              <w:rPr>
                <w:i/>
                <w:sz w:val="20"/>
                <w:szCs w:val="20"/>
                <w:lang w:val="ru-RU"/>
              </w:rPr>
              <w:t>е</w:t>
            </w:r>
            <w:r w:rsidRPr="00CC35FD">
              <w:rPr>
                <w:i/>
                <w:sz w:val="20"/>
                <w:szCs w:val="20"/>
                <w:lang w:val="ru-RU"/>
              </w:rPr>
              <w:t>ния</w:t>
            </w:r>
            <w:bookmarkEnd w:id="398"/>
            <w:bookmarkEnd w:id="399"/>
            <w:bookmarkEnd w:id="400"/>
            <w:r w:rsidRPr="00CC35FD">
              <w:rPr>
                <w:i/>
                <w:sz w:val="20"/>
                <w:szCs w:val="20"/>
                <w:lang w:val="ru-RU"/>
              </w:rPr>
              <w:t>:</w:t>
            </w:r>
          </w:p>
          <w:p w14:paraId="4CF35EA1" w14:textId="25D2C403" w:rsidR="0042478E" w:rsidRPr="00CC35FD" w:rsidRDefault="00864923" w:rsidP="00606CCA">
            <w:pPr>
              <w:pStyle w:val="aff6"/>
              <w:ind w:firstLine="0"/>
              <w:jc w:val="left"/>
              <w:rPr>
                <w:i/>
                <w:sz w:val="20"/>
                <w:szCs w:val="20"/>
                <w:lang w:val="ru-RU"/>
              </w:rPr>
            </w:pPr>
            <w:r>
              <w:rPr>
                <w:i/>
                <w:sz w:val="20"/>
                <w:szCs w:val="20"/>
                <w:lang w:val="ru-RU"/>
              </w:rPr>
              <w:t>5817</w:t>
            </w:r>
            <w:r w:rsidR="0042478E" w:rsidRPr="00CC35FD">
              <w:rPr>
                <w:i/>
                <w:sz w:val="20"/>
                <w:szCs w:val="20"/>
                <w:lang w:val="ru-RU"/>
              </w:rPr>
              <w:t>/</w:t>
            </w:r>
            <w:r>
              <w:rPr>
                <w:i/>
                <w:sz w:val="20"/>
                <w:szCs w:val="20"/>
                <w:lang w:val="ru-RU"/>
              </w:rPr>
              <w:t>63295</w:t>
            </w:r>
            <w:r w:rsidR="0042478E" w:rsidRPr="00CC35FD">
              <w:rPr>
                <w:i/>
                <w:sz w:val="20"/>
                <w:szCs w:val="20"/>
                <w:lang w:val="ru-RU"/>
              </w:rPr>
              <w:sym w:font="Symbol" w:char="F0D7"/>
            </w:r>
            <w:r w:rsidR="0042478E" w:rsidRPr="00CC35FD">
              <w:rPr>
                <w:i/>
                <w:sz w:val="20"/>
                <w:szCs w:val="20"/>
                <w:lang w:val="ru-RU"/>
              </w:rPr>
              <w:t>10</w:t>
            </w:r>
            <w:r w:rsidR="00606CCA" w:rsidRPr="00CC35FD">
              <w:rPr>
                <w:i/>
                <w:sz w:val="20"/>
                <w:szCs w:val="20"/>
                <w:lang w:val="ru-RU"/>
              </w:rPr>
              <w:t>0</w:t>
            </w:r>
            <w:r w:rsidR="0042478E" w:rsidRPr="00CC35FD">
              <w:rPr>
                <w:i/>
                <w:sz w:val="20"/>
                <w:szCs w:val="20"/>
                <w:lang w:val="ru-RU"/>
              </w:rPr>
              <w:t>0=</w:t>
            </w:r>
            <w:r>
              <w:rPr>
                <w:i/>
                <w:sz w:val="20"/>
                <w:szCs w:val="20"/>
                <w:lang w:val="ru-RU"/>
              </w:rPr>
              <w:t>92</w:t>
            </w:r>
            <w:r w:rsidR="0042478E" w:rsidRPr="00CC35FD">
              <w:rPr>
                <w:i/>
                <w:sz w:val="20"/>
                <w:szCs w:val="20"/>
                <w:lang w:val="ru-RU"/>
              </w:rPr>
              <w:t xml:space="preserve"> мест</w:t>
            </w:r>
            <w:r>
              <w:rPr>
                <w:i/>
                <w:sz w:val="20"/>
                <w:szCs w:val="20"/>
                <w:lang w:val="ru-RU"/>
              </w:rPr>
              <w:t>а</w:t>
            </w:r>
            <w:r w:rsidR="0042478E" w:rsidRPr="00CC35FD">
              <w:rPr>
                <w:i/>
                <w:sz w:val="20"/>
                <w:szCs w:val="20"/>
                <w:lang w:val="ru-RU"/>
              </w:rPr>
              <w:t>.</w:t>
            </w:r>
            <w:bookmarkEnd w:id="396"/>
            <w:bookmarkEnd w:id="397"/>
          </w:p>
          <w:p w14:paraId="3B5C07D7" w14:textId="4BE0B99E" w:rsidR="00606CCA" w:rsidRPr="00864923" w:rsidRDefault="00864923" w:rsidP="001C5CD9">
            <w:pPr>
              <w:pStyle w:val="aff6"/>
              <w:ind w:firstLine="0"/>
              <w:jc w:val="left"/>
              <w:rPr>
                <w:sz w:val="20"/>
                <w:szCs w:val="20"/>
                <w:lang w:val="ru-RU"/>
              </w:rPr>
            </w:pPr>
            <w:r w:rsidRPr="00864923">
              <w:rPr>
                <w:sz w:val="20"/>
                <w:szCs w:val="20"/>
                <w:lang w:val="ru-RU"/>
              </w:rPr>
              <w:t>Рассчитанный показатель</w:t>
            </w:r>
            <w:r w:rsidR="00DA4DEB">
              <w:rPr>
                <w:sz w:val="20"/>
                <w:szCs w:val="20"/>
                <w:lang w:val="ru-RU"/>
              </w:rPr>
              <w:t xml:space="preserve"> значительно</w:t>
            </w:r>
            <w:r w:rsidRPr="00864923">
              <w:rPr>
                <w:sz w:val="20"/>
                <w:szCs w:val="20"/>
                <w:lang w:val="ru-RU"/>
              </w:rPr>
              <w:t xml:space="preserve"> больше принятого</w:t>
            </w:r>
            <w:r>
              <w:rPr>
                <w:sz w:val="20"/>
                <w:szCs w:val="20"/>
                <w:lang w:val="ru-RU"/>
              </w:rPr>
              <w:t xml:space="preserve"> значения, ук</w:t>
            </w:r>
            <w:r>
              <w:rPr>
                <w:sz w:val="20"/>
                <w:szCs w:val="20"/>
                <w:lang w:val="ru-RU"/>
              </w:rPr>
              <w:t>а</w:t>
            </w:r>
            <w:r>
              <w:rPr>
                <w:sz w:val="20"/>
                <w:szCs w:val="20"/>
                <w:lang w:val="ru-RU"/>
              </w:rPr>
              <w:t>занного</w:t>
            </w:r>
            <w:r w:rsidRPr="00864923">
              <w:rPr>
                <w:sz w:val="20"/>
                <w:szCs w:val="20"/>
                <w:lang w:val="ru-RU"/>
              </w:rPr>
              <w:t xml:space="preserve"> в Таблице 20 РНГП Республики Алтай от 15.06.2016г № 292-Д</w:t>
            </w:r>
            <w:r w:rsidR="00DA4DEB">
              <w:rPr>
                <w:sz w:val="20"/>
                <w:szCs w:val="20"/>
                <w:lang w:val="ru-RU"/>
              </w:rPr>
              <w:t>, установленного на уровне 55-57 мест.</w:t>
            </w:r>
          </w:p>
        </w:tc>
      </w:tr>
      <w:tr w:rsidR="00090A38" w:rsidRPr="00CC35FD" w14:paraId="0ADF1C11" w14:textId="77777777" w:rsidTr="00C310E2">
        <w:tc>
          <w:tcPr>
            <w:tcW w:w="1446" w:type="dxa"/>
            <w:vMerge/>
            <w:shd w:val="clear" w:color="auto" w:fill="F2F2F2" w:themeFill="background1" w:themeFillShade="F2"/>
          </w:tcPr>
          <w:p w14:paraId="711DFA9A" w14:textId="3EEE51C7" w:rsidR="00090A38" w:rsidRPr="00CC35FD" w:rsidRDefault="00090A38" w:rsidP="006137B8">
            <w:pPr>
              <w:pStyle w:val="aff6"/>
              <w:ind w:firstLine="0"/>
              <w:jc w:val="left"/>
              <w:rPr>
                <w:sz w:val="20"/>
                <w:szCs w:val="20"/>
                <w:lang w:val="ru-RU"/>
              </w:rPr>
            </w:pPr>
          </w:p>
        </w:tc>
        <w:tc>
          <w:tcPr>
            <w:tcW w:w="1559" w:type="dxa"/>
          </w:tcPr>
          <w:p w14:paraId="2623C6FB" w14:textId="77777777" w:rsidR="00090A38" w:rsidRPr="00CC35FD" w:rsidRDefault="00090A38" w:rsidP="006137B8">
            <w:pPr>
              <w:pStyle w:val="aff6"/>
              <w:ind w:firstLine="0"/>
              <w:jc w:val="left"/>
              <w:rPr>
                <w:sz w:val="20"/>
                <w:szCs w:val="20"/>
                <w:lang w:val="ru-RU"/>
              </w:rPr>
            </w:pPr>
            <w:r w:rsidRPr="00CC35FD">
              <w:rPr>
                <w:sz w:val="20"/>
                <w:szCs w:val="20"/>
                <w:lang w:val="ru-RU"/>
              </w:rPr>
              <w:t>Расчетный пок</w:t>
            </w:r>
            <w:r w:rsidRPr="00CC35FD">
              <w:rPr>
                <w:sz w:val="20"/>
                <w:szCs w:val="20"/>
                <w:lang w:val="ru-RU"/>
              </w:rPr>
              <w:t>а</w:t>
            </w:r>
            <w:r w:rsidRPr="00CC35FD">
              <w:rPr>
                <w:sz w:val="20"/>
                <w:szCs w:val="20"/>
                <w:lang w:val="ru-RU"/>
              </w:rPr>
              <w:t>затель макс</w:t>
            </w:r>
            <w:r w:rsidRPr="00CC35FD">
              <w:rPr>
                <w:sz w:val="20"/>
                <w:szCs w:val="20"/>
                <w:lang w:val="ru-RU"/>
              </w:rPr>
              <w:t>и</w:t>
            </w:r>
            <w:r w:rsidRPr="00CC35FD">
              <w:rPr>
                <w:sz w:val="20"/>
                <w:szCs w:val="20"/>
                <w:lang w:val="ru-RU"/>
              </w:rPr>
              <w:t>мально допуст</w:t>
            </w:r>
            <w:r w:rsidRPr="00CC35FD">
              <w:rPr>
                <w:sz w:val="20"/>
                <w:szCs w:val="20"/>
                <w:lang w:val="ru-RU"/>
              </w:rPr>
              <w:t>и</w:t>
            </w:r>
            <w:r w:rsidRPr="00CC35FD">
              <w:rPr>
                <w:sz w:val="20"/>
                <w:szCs w:val="20"/>
                <w:lang w:val="ru-RU"/>
              </w:rPr>
              <w:t>мого уровня те</w:t>
            </w:r>
            <w:r w:rsidRPr="00CC35FD">
              <w:rPr>
                <w:sz w:val="20"/>
                <w:szCs w:val="20"/>
                <w:lang w:val="ru-RU"/>
              </w:rPr>
              <w:t>р</w:t>
            </w:r>
            <w:r w:rsidRPr="00CC35FD">
              <w:rPr>
                <w:sz w:val="20"/>
                <w:szCs w:val="20"/>
                <w:lang w:val="ru-RU"/>
              </w:rPr>
              <w:t>риториальной доступности</w:t>
            </w:r>
          </w:p>
        </w:tc>
        <w:tc>
          <w:tcPr>
            <w:tcW w:w="6379" w:type="dxa"/>
          </w:tcPr>
          <w:p w14:paraId="4595475A" w14:textId="3A4593DF" w:rsidR="00090A38" w:rsidRPr="00CC35FD" w:rsidRDefault="00090A38" w:rsidP="00C31D18">
            <w:pPr>
              <w:pStyle w:val="aff6"/>
              <w:ind w:firstLine="0"/>
              <w:jc w:val="left"/>
              <w:rPr>
                <w:sz w:val="20"/>
                <w:szCs w:val="20"/>
                <w:lang w:val="ru-RU"/>
              </w:rPr>
            </w:pPr>
            <w:r w:rsidRPr="00CC35FD">
              <w:rPr>
                <w:sz w:val="20"/>
                <w:szCs w:val="20"/>
                <w:lang w:val="ru-RU"/>
              </w:rPr>
              <w:t>Пешеходная доступность принята для</w:t>
            </w:r>
            <w:r w:rsidR="002F1A3F" w:rsidRPr="00CC35FD">
              <w:rPr>
                <w:sz w:val="20"/>
                <w:szCs w:val="20"/>
                <w:lang w:val="ru-RU"/>
              </w:rPr>
              <w:t xml:space="preserve"> города </w:t>
            </w:r>
            <w:r w:rsidR="00FF06EE">
              <w:rPr>
                <w:sz w:val="20"/>
                <w:szCs w:val="20"/>
                <w:lang w:val="ru-RU"/>
              </w:rPr>
              <w:t>Город Горно-Алтайск</w:t>
            </w:r>
            <w:r w:rsidR="002F1A3F" w:rsidRPr="00CC35FD">
              <w:rPr>
                <w:sz w:val="20"/>
                <w:szCs w:val="20"/>
                <w:lang w:val="ru-RU"/>
              </w:rPr>
              <w:t xml:space="preserve"> </w:t>
            </w:r>
            <w:r w:rsidR="00C31D18">
              <w:rPr>
                <w:sz w:val="20"/>
                <w:szCs w:val="20"/>
                <w:lang w:val="ru-RU"/>
              </w:rPr>
              <w:t>3</w:t>
            </w:r>
            <w:r w:rsidR="002F1A3F" w:rsidRPr="00CC35FD">
              <w:rPr>
                <w:sz w:val="20"/>
                <w:szCs w:val="20"/>
                <w:lang w:val="ru-RU"/>
              </w:rPr>
              <w:t>00 м</w:t>
            </w:r>
            <w:r w:rsidRPr="00CC35FD">
              <w:rPr>
                <w:sz w:val="20"/>
                <w:szCs w:val="20"/>
                <w:lang w:val="ru-RU"/>
              </w:rPr>
              <w:t xml:space="preserve"> в соответствии с Приложением Письма </w:t>
            </w:r>
            <w:proofErr w:type="spellStart"/>
            <w:r w:rsidRPr="00CC35FD">
              <w:rPr>
                <w:sz w:val="20"/>
                <w:szCs w:val="20"/>
                <w:lang w:val="ru-RU"/>
              </w:rPr>
              <w:t>Минобрнауки</w:t>
            </w:r>
            <w:proofErr w:type="spellEnd"/>
            <w:r w:rsidRPr="00CC35FD">
              <w:rPr>
                <w:sz w:val="20"/>
                <w:szCs w:val="20"/>
                <w:lang w:val="ru-RU"/>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090A38" w:rsidRPr="00CC35FD" w14:paraId="1178D12D" w14:textId="77777777" w:rsidTr="00C310E2">
        <w:tc>
          <w:tcPr>
            <w:tcW w:w="1446" w:type="dxa"/>
            <w:vMerge w:val="restart"/>
            <w:shd w:val="clear" w:color="auto" w:fill="F2F2F2" w:themeFill="background1" w:themeFillShade="F2"/>
          </w:tcPr>
          <w:p w14:paraId="2C447FE2" w14:textId="77777777" w:rsidR="00090A38" w:rsidRPr="00CC35FD" w:rsidRDefault="00090A38" w:rsidP="006137B8">
            <w:pPr>
              <w:pStyle w:val="aff6"/>
              <w:ind w:firstLine="0"/>
              <w:jc w:val="left"/>
              <w:rPr>
                <w:sz w:val="20"/>
                <w:szCs w:val="20"/>
              </w:rPr>
            </w:pPr>
            <w:proofErr w:type="spellStart"/>
            <w:r w:rsidRPr="00CC35FD">
              <w:rPr>
                <w:sz w:val="20"/>
                <w:szCs w:val="20"/>
              </w:rPr>
              <w:t>Организации</w:t>
            </w:r>
            <w:proofErr w:type="spellEnd"/>
            <w:r w:rsidRPr="00CC35FD">
              <w:rPr>
                <w:sz w:val="20"/>
                <w:szCs w:val="20"/>
              </w:rPr>
              <w:t xml:space="preserve"> </w:t>
            </w:r>
            <w:r w:rsidRPr="00CC35FD">
              <w:rPr>
                <w:sz w:val="20"/>
                <w:szCs w:val="20"/>
                <w:lang w:val="ru-RU"/>
              </w:rPr>
              <w:t>дополнительн</w:t>
            </w:r>
            <w:r w:rsidRPr="00CC35FD">
              <w:rPr>
                <w:sz w:val="20"/>
                <w:szCs w:val="20"/>
                <w:lang w:val="ru-RU"/>
              </w:rPr>
              <w:t>о</w:t>
            </w:r>
            <w:r w:rsidRPr="00CC35FD">
              <w:rPr>
                <w:sz w:val="20"/>
                <w:szCs w:val="20"/>
                <w:lang w:val="ru-RU"/>
              </w:rPr>
              <w:t>го</w:t>
            </w:r>
            <w:r w:rsidRPr="00CC35FD">
              <w:rPr>
                <w:sz w:val="20"/>
                <w:szCs w:val="20"/>
              </w:rPr>
              <w:t xml:space="preserve"> </w:t>
            </w:r>
            <w:proofErr w:type="spellStart"/>
            <w:r w:rsidRPr="00CC35FD">
              <w:rPr>
                <w:sz w:val="20"/>
                <w:szCs w:val="20"/>
              </w:rPr>
              <w:t>образования</w:t>
            </w:r>
            <w:proofErr w:type="spellEnd"/>
          </w:p>
        </w:tc>
        <w:tc>
          <w:tcPr>
            <w:tcW w:w="1559" w:type="dxa"/>
          </w:tcPr>
          <w:p w14:paraId="5AEAD46C" w14:textId="77777777" w:rsidR="00090A38" w:rsidRPr="00CC35FD" w:rsidRDefault="00090A38" w:rsidP="006137B8">
            <w:pPr>
              <w:pStyle w:val="aff6"/>
              <w:ind w:firstLine="0"/>
              <w:jc w:val="left"/>
              <w:rPr>
                <w:sz w:val="20"/>
                <w:szCs w:val="20"/>
                <w:lang w:val="ru-RU"/>
              </w:rPr>
            </w:pPr>
            <w:r w:rsidRPr="00CC35FD">
              <w:rPr>
                <w:sz w:val="20"/>
                <w:szCs w:val="20"/>
                <w:lang w:val="ru-RU"/>
              </w:rPr>
              <w:t>Расчетный пок</w:t>
            </w:r>
            <w:r w:rsidRPr="00CC35FD">
              <w:rPr>
                <w:sz w:val="20"/>
                <w:szCs w:val="20"/>
                <w:lang w:val="ru-RU"/>
              </w:rPr>
              <w:t>а</w:t>
            </w:r>
            <w:r w:rsidRPr="00CC35FD">
              <w:rPr>
                <w:sz w:val="20"/>
                <w:szCs w:val="20"/>
                <w:lang w:val="ru-RU"/>
              </w:rPr>
              <w:t>затель мин</w:t>
            </w:r>
            <w:r w:rsidRPr="00CC35FD">
              <w:rPr>
                <w:sz w:val="20"/>
                <w:szCs w:val="20"/>
                <w:lang w:val="ru-RU"/>
              </w:rPr>
              <w:t>и</w:t>
            </w:r>
            <w:r w:rsidRPr="00CC35FD">
              <w:rPr>
                <w:sz w:val="20"/>
                <w:szCs w:val="20"/>
                <w:lang w:val="ru-RU"/>
              </w:rPr>
              <w:t>мально допуст</w:t>
            </w:r>
            <w:r w:rsidRPr="00CC35FD">
              <w:rPr>
                <w:sz w:val="20"/>
                <w:szCs w:val="20"/>
                <w:lang w:val="ru-RU"/>
              </w:rPr>
              <w:t>и</w:t>
            </w:r>
            <w:r w:rsidRPr="00CC35FD">
              <w:rPr>
                <w:sz w:val="20"/>
                <w:szCs w:val="20"/>
                <w:lang w:val="ru-RU"/>
              </w:rPr>
              <w:t>мого уровня обеспеченности</w:t>
            </w:r>
          </w:p>
        </w:tc>
        <w:tc>
          <w:tcPr>
            <w:tcW w:w="6379" w:type="dxa"/>
          </w:tcPr>
          <w:p w14:paraId="11FAD152" w14:textId="77777777" w:rsidR="008C7C4E" w:rsidRDefault="007C053D" w:rsidP="007C053D">
            <w:pPr>
              <w:pStyle w:val="aff6"/>
              <w:ind w:firstLine="0"/>
              <w:jc w:val="left"/>
              <w:rPr>
                <w:sz w:val="20"/>
                <w:szCs w:val="20"/>
                <w:lang w:val="ru-RU"/>
              </w:rPr>
            </w:pPr>
            <w:r w:rsidRPr="00CC35FD">
              <w:rPr>
                <w:sz w:val="20"/>
                <w:szCs w:val="20"/>
                <w:lang w:val="ru-RU"/>
              </w:rPr>
              <w:t xml:space="preserve">Расчет показателя произведен в соответствии </w:t>
            </w:r>
            <w:r w:rsidR="00F3531F">
              <w:rPr>
                <w:sz w:val="20"/>
                <w:szCs w:val="20"/>
                <w:lang w:val="ru-RU"/>
              </w:rPr>
              <w:t>с программой комплексн</w:t>
            </w:r>
            <w:r w:rsidR="00F3531F">
              <w:rPr>
                <w:sz w:val="20"/>
                <w:szCs w:val="20"/>
                <w:lang w:val="ru-RU"/>
              </w:rPr>
              <w:t>о</w:t>
            </w:r>
            <w:r w:rsidR="00F3531F">
              <w:rPr>
                <w:sz w:val="20"/>
                <w:szCs w:val="20"/>
                <w:lang w:val="ru-RU"/>
              </w:rPr>
              <w:t>го развития социальной инфраструктуры муниципального образования Город Горно-Алтайск на период до 2029</w:t>
            </w:r>
            <w:r w:rsidRPr="00CC35FD">
              <w:rPr>
                <w:sz w:val="20"/>
                <w:szCs w:val="20"/>
                <w:lang w:val="ru-RU"/>
              </w:rPr>
              <w:t xml:space="preserve"> года, </w:t>
            </w:r>
            <w:r w:rsidR="0054225F">
              <w:rPr>
                <w:sz w:val="20"/>
                <w:szCs w:val="20"/>
                <w:lang w:val="ru-RU"/>
              </w:rPr>
              <w:t>утвержденно</w:t>
            </w:r>
            <w:r w:rsidR="00F3531F">
              <w:rPr>
                <w:sz w:val="20"/>
                <w:szCs w:val="20"/>
                <w:lang w:val="ru-RU"/>
              </w:rPr>
              <w:t>й</w:t>
            </w:r>
            <w:r w:rsidR="0054225F">
              <w:rPr>
                <w:sz w:val="20"/>
                <w:szCs w:val="20"/>
                <w:lang w:val="ru-RU"/>
              </w:rPr>
              <w:t xml:space="preserve"> Решением Совета</w:t>
            </w:r>
            <w:r w:rsidR="00F3531F">
              <w:rPr>
                <w:sz w:val="20"/>
                <w:szCs w:val="20"/>
                <w:lang w:val="ru-RU"/>
              </w:rPr>
              <w:t xml:space="preserve"> депутатов от 29 ноября 2016 г. № 34-10</w:t>
            </w:r>
            <w:r w:rsidRPr="00CC35FD">
              <w:rPr>
                <w:sz w:val="20"/>
                <w:szCs w:val="20"/>
                <w:lang w:val="ru-RU"/>
              </w:rPr>
              <w:t xml:space="preserve">, согласно которой (п. </w:t>
            </w:r>
            <w:r w:rsidR="0054225F">
              <w:rPr>
                <w:sz w:val="20"/>
                <w:szCs w:val="20"/>
                <w:lang w:val="ru-RU"/>
              </w:rPr>
              <w:t>7.2</w:t>
            </w:r>
            <w:r w:rsidRPr="00CC35FD">
              <w:rPr>
                <w:sz w:val="20"/>
                <w:szCs w:val="20"/>
                <w:lang w:val="ru-RU"/>
              </w:rPr>
              <w:t xml:space="preserve">) доля детей в возрасте от 5 до 18 лет, обучающихся по дополнительным образовательным программам планируется в размере </w:t>
            </w:r>
            <w:r w:rsidR="0054225F">
              <w:rPr>
                <w:sz w:val="20"/>
                <w:szCs w:val="20"/>
                <w:lang w:val="ru-RU"/>
              </w:rPr>
              <w:t>120 мест на 1000 населения</w:t>
            </w:r>
            <w:r w:rsidRPr="00CC35FD">
              <w:rPr>
                <w:sz w:val="20"/>
                <w:szCs w:val="20"/>
                <w:lang w:val="ru-RU"/>
              </w:rPr>
              <w:t>.</w:t>
            </w:r>
          </w:p>
          <w:p w14:paraId="30BF649C" w14:textId="5E3CE70B" w:rsidR="007C053D" w:rsidRDefault="008C7C4E" w:rsidP="007C053D">
            <w:pPr>
              <w:pStyle w:val="aff6"/>
              <w:ind w:firstLine="0"/>
              <w:jc w:val="left"/>
              <w:rPr>
                <w:i/>
                <w:sz w:val="20"/>
                <w:szCs w:val="20"/>
                <w:lang w:val="ru-RU"/>
              </w:rPr>
            </w:pPr>
            <w:r w:rsidRPr="00CC35FD">
              <w:rPr>
                <w:i/>
                <w:sz w:val="20"/>
                <w:szCs w:val="20"/>
                <w:lang w:val="ru-RU"/>
              </w:rPr>
              <w:t xml:space="preserve"> </w:t>
            </w:r>
            <w:r w:rsidR="007C053D" w:rsidRPr="00CC35FD">
              <w:rPr>
                <w:i/>
                <w:sz w:val="20"/>
                <w:szCs w:val="20"/>
                <w:lang w:val="ru-RU"/>
              </w:rPr>
              <w:t>Расчет:</w:t>
            </w:r>
          </w:p>
          <w:p w14:paraId="617869EF" w14:textId="1BCD6C89" w:rsidR="008C7C4E" w:rsidRPr="008C7C4E" w:rsidRDefault="008C7C4E" w:rsidP="007C053D">
            <w:pPr>
              <w:pStyle w:val="aff6"/>
              <w:ind w:firstLine="0"/>
              <w:jc w:val="left"/>
              <w:rPr>
                <w:i/>
                <w:sz w:val="20"/>
                <w:szCs w:val="20"/>
                <w:lang w:val="ru-RU"/>
              </w:rPr>
            </w:pPr>
            <w:r>
              <w:rPr>
                <w:i/>
                <w:sz w:val="20"/>
                <w:szCs w:val="20"/>
                <w:lang w:val="ru-RU"/>
              </w:rPr>
              <w:t>Согласно</w:t>
            </w:r>
            <w:r w:rsidRPr="00CC35FD">
              <w:rPr>
                <w:sz w:val="20"/>
                <w:szCs w:val="20"/>
                <w:lang w:val="ru-RU"/>
              </w:rPr>
              <w:t xml:space="preserve"> </w:t>
            </w:r>
            <w:r>
              <w:rPr>
                <w:i/>
                <w:sz w:val="20"/>
                <w:szCs w:val="20"/>
                <w:lang w:val="ru-RU"/>
              </w:rPr>
              <w:t>Письму</w:t>
            </w:r>
            <w:r w:rsidRPr="008C7C4E">
              <w:rPr>
                <w:i/>
                <w:sz w:val="20"/>
                <w:szCs w:val="20"/>
                <w:lang w:val="ru-RU"/>
              </w:rPr>
              <w:t xml:space="preserve"> </w:t>
            </w:r>
            <w:proofErr w:type="spellStart"/>
            <w:r w:rsidRPr="008C7C4E">
              <w:rPr>
                <w:i/>
                <w:sz w:val="20"/>
                <w:szCs w:val="20"/>
                <w:lang w:val="ru-RU"/>
              </w:rPr>
              <w:t>Минобрнауки</w:t>
            </w:r>
            <w:proofErr w:type="spellEnd"/>
            <w:r w:rsidRPr="008C7C4E">
              <w:rPr>
                <w:i/>
                <w:sz w:val="20"/>
                <w:szCs w:val="20"/>
                <w:lang w:val="ru-RU"/>
              </w:rPr>
              <w:t xml:space="preserve"> России от 04.05.2016 № АК-950/02 «О методических рекомендациях»</w:t>
            </w:r>
            <w:r w:rsidRPr="00CC35FD">
              <w:rPr>
                <w:sz w:val="20"/>
                <w:szCs w:val="20"/>
                <w:lang w:val="ru-RU"/>
              </w:rPr>
              <w:t xml:space="preserve"> </w:t>
            </w:r>
            <w:r>
              <w:rPr>
                <w:i/>
                <w:sz w:val="20"/>
                <w:szCs w:val="20"/>
                <w:lang w:val="ru-RU"/>
              </w:rPr>
              <w:t xml:space="preserve"> </w:t>
            </w:r>
            <w:r w:rsidRPr="008C7C4E">
              <w:rPr>
                <w:i/>
                <w:sz w:val="20"/>
                <w:szCs w:val="20"/>
                <w:lang w:val="ru-RU"/>
              </w:rPr>
              <w:t>Потребность в организациях дополн</w:t>
            </w:r>
            <w:r w:rsidRPr="008C7C4E">
              <w:rPr>
                <w:i/>
                <w:sz w:val="20"/>
                <w:szCs w:val="20"/>
                <w:lang w:val="ru-RU"/>
              </w:rPr>
              <w:t>и</w:t>
            </w:r>
            <w:r w:rsidRPr="008C7C4E">
              <w:rPr>
                <w:i/>
                <w:sz w:val="20"/>
                <w:szCs w:val="20"/>
                <w:lang w:val="ru-RU"/>
              </w:rPr>
              <w:t>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75%</w:t>
            </w:r>
            <w:r>
              <w:rPr>
                <w:i/>
                <w:sz w:val="20"/>
                <w:szCs w:val="20"/>
                <w:lang w:val="ru-RU"/>
              </w:rPr>
              <w:t xml:space="preserve"> (п 1.2.2)</w:t>
            </w:r>
          </w:p>
          <w:p w14:paraId="398388D1" w14:textId="419441C5" w:rsidR="007C053D" w:rsidRPr="00BB0B78" w:rsidRDefault="007C053D" w:rsidP="007C053D">
            <w:pPr>
              <w:pStyle w:val="aff6"/>
              <w:ind w:firstLine="0"/>
              <w:jc w:val="left"/>
              <w:rPr>
                <w:i/>
                <w:sz w:val="20"/>
                <w:szCs w:val="20"/>
                <w:lang w:val="ru-RU"/>
              </w:rPr>
            </w:pPr>
            <w:r w:rsidRPr="00CC35FD">
              <w:rPr>
                <w:i/>
                <w:sz w:val="20"/>
                <w:szCs w:val="20"/>
                <w:lang w:val="ru-RU"/>
              </w:rPr>
              <w:t xml:space="preserve">Число детей </w:t>
            </w:r>
            <w:r w:rsidR="00F147E4" w:rsidRPr="00CC35FD">
              <w:rPr>
                <w:i/>
                <w:sz w:val="20"/>
                <w:szCs w:val="20"/>
                <w:lang w:val="ru-RU"/>
              </w:rPr>
              <w:t xml:space="preserve"> </w:t>
            </w:r>
            <w:r w:rsidR="00F147E4" w:rsidRPr="00BB0B78">
              <w:rPr>
                <w:i/>
                <w:sz w:val="20"/>
                <w:szCs w:val="20"/>
                <w:lang w:val="ru-RU"/>
              </w:rPr>
              <w:t xml:space="preserve">населения </w:t>
            </w:r>
            <w:r w:rsidRPr="00BB0B78">
              <w:rPr>
                <w:i/>
                <w:sz w:val="20"/>
                <w:szCs w:val="20"/>
                <w:lang w:val="ru-RU"/>
              </w:rPr>
              <w:t xml:space="preserve">в возрасте от 5 до 18 лет  – </w:t>
            </w:r>
            <w:r w:rsidR="00F3531F" w:rsidRPr="00BB0B78">
              <w:rPr>
                <w:i/>
                <w:sz w:val="20"/>
                <w:szCs w:val="20"/>
                <w:lang w:val="ru-RU"/>
              </w:rPr>
              <w:t>10593</w:t>
            </w:r>
            <w:r w:rsidRPr="00BB0B78">
              <w:rPr>
                <w:i/>
                <w:sz w:val="20"/>
                <w:szCs w:val="20"/>
                <w:lang w:val="ru-RU"/>
              </w:rPr>
              <w:t xml:space="preserve"> чел.</w:t>
            </w:r>
          </w:p>
          <w:p w14:paraId="442BB90A" w14:textId="77777777" w:rsidR="007C053D" w:rsidRPr="00CC35FD" w:rsidRDefault="007C053D" w:rsidP="007C053D">
            <w:pPr>
              <w:pStyle w:val="aff6"/>
              <w:ind w:firstLine="0"/>
              <w:jc w:val="left"/>
              <w:rPr>
                <w:i/>
                <w:sz w:val="20"/>
                <w:szCs w:val="20"/>
                <w:lang w:val="ru-RU"/>
              </w:rPr>
            </w:pPr>
            <w:r w:rsidRPr="00BB0B78">
              <w:rPr>
                <w:i/>
                <w:sz w:val="20"/>
                <w:szCs w:val="20"/>
                <w:lang w:val="ru-RU"/>
              </w:rPr>
              <w:t>Требуемое число мест в организациях дополнительного</w:t>
            </w:r>
            <w:r w:rsidRPr="00CC35FD">
              <w:rPr>
                <w:i/>
                <w:sz w:val="20"/>
                <w:szCs w:val="20"/>
                <w:lang w:val="ru-RU"/>
              </w:rPr>
              <w:t xml:space="preserve"> образования</w:t>
            </w:r>
            <w:r w:rsidR="00F147E4" w:rsidRPr="00CC35FD">
              <w:rPr>
                <w:i/>
                <w:sz w:val="20"/>
                <w:szCs w:val="20"/>
                <w:lang w:val="ru-RU"/>
              </w:rPr>
              <w:t xml:space="preserve"> в городе </w:t>
            </w:r>
            <w:r w:rsidR="00FF06EE">
              <w:rPr>
                <w:i/>
                <w:sz w:val="20"/>
                <w:szCs w:val="20"/>
                <w:lang w:val="ru-RU"/>
              </w:rPr>
              <w:t>Город Горно-Алтайск</w:t>
            </w:r>
            <w:r w:rsidRPr="00CC35FD">
              <w:rPr>
                <w:i/>
                <w:sz w:val="20"/>
                <w:szCs w:val="20"/>
                <w:lang w:val="ru-RU"/>
              </w:rPr>
              <w:t>:</w:t>
            </w:r>
          </w:p>
          <w:p w14:paraId="5C668CBF" w14:textId="3D05E7E5" w:rsidR="007C053D" w:rsidRPr="00CC35FD" w:rsidRDefault="008C7C4E" w:rsidP="007C053D">
            <w:pPr>
              <w:pStyle w:val="aff6"/>
              <w:ind w:firstLine="0"/>
              <w:jc w:val="left"/>
              <w:rPr>
                <w:i/>
                <w:sz w:val="20"/>
                <w:szCs w:val="20"/>
                <w:lang w:val="ru-RU"/>
              </w:rPr>
            </w:pPr>
            <w:r>
              <w:rPr>
                <w:i/>
                <w:sz w:val="20"/>
                <w:szCs w:val="20"/>
                <w:lang w:val="ru-RU"/>
              </w:rPr>
              <w:t>10593</w:t>
            </w:r>
            <w:r w:rsidR="007C053D" w:rsidRPr="00CC35FD">
              <w:rPr>
                <w:i/>
                <w:sz w:val="20"/>
                <w:szCs w:val="20"/>
                <w:lang w:val="ru-RU"/>
              </w:rPr>
              <w:sym w:font="Symbol" w:char="F0D7"/>
            </w:r>
            <w:r w:rsidR="007C053D" w:rsidRPr="00CC35FD">
              <w:rPr>
                <w:i/>
                <w:sz w:val="20"/>
                <w:szCs w:val="20"/>
                <w:lang w:val="ru-RU"/>
              </w:rPr>
              <w:t>0,75=</w:t>
            </w:r>
            <w:r>
              <w:rPr>
                <w:i/>
                <w:sz w:val="20"/>
                <w:szCs w:val="20"/>
                <w:lang w:val="ru-RU"/>
              </w:rPr>
              <w:t>7945</w:t>
            </w:r>
            <w:r w:rsidR="007C053D" w:rsidRPr="00CC35FD">
              <w:rPr>
                <w:i/>
                <w:sz w:val="20"/>
                <w:szCs w:val="20"/>
                <w:lang w:val="ru-RU"/>
              </w:rPr>
              <w:t xml:space="preserve"> мест.</w:t>
            </w:r>
          </w:p>
          <w:p w14:paraId="115C574E" w14:textId="77777777" w:rsidR="007C053D" w:rsidRPr="00CC35FD" w:rsidRDefault="007C053D" w:rsidP="007C053D">
            <w:pPr>
              <w:pStyle w:val="aff6"/>
              <w:ind w:firstLine="0"/>
              <w:jc w:val="left"/>
              <w:rPr>
                <w:i/>
                <w:sz w:val="20"/>
                <w:szCs w:val="20"/>
                <w:lang w:val="ru-RU"/>
              </w:rPr>
            </w:pPr>
            <w:r w:rsidRPr="00CC35FD">
              <w:rPr>
                <w:i/>
                <w:sz w:val="20"/>
                <w:szCs w:val="20"/>
                <w:lang w:val="ru-RU"/>
              </w:rPr>
              <w:t xml:space="preserve">Количество мест в расчете на 1000 человек общей численности </w:t>
            </w:r>
            <w:r w:rsidR="00F147E4" w:rsidRPr="00CC35FD">
              <w:rPr>
                <w:i/>
                <w:sz w:val="20"/>
                <w:szCs w:val="20"/>
                <w:lang w:val="ru-RU"/>
              </w:rPr>
              <w:t>горо</w:t>
            </w:r>
            <w:r w:rsidR="00F147E4" w:rsidRPr="00CC35FD">
              <w:rPr>
                <w:i/>
                <w:sz w:val="20"/>
                <w:szCs w:val="20"/>
                <w:lang w:val="ru-RU"/>
              </w:rPr>
              <w:t>д</w:t>
            </w:r>
            <w:r w:rsidR="00F147E4" w:rsidRPr="00CC35FD">
              <w:rPr>
                <w:i/>
                <w:sz w:val="20"/>
                <w:szCs w:val="20"/>
                <w:lang w:val="ru-RU"/>
              </w:rPr>
              <w:t xml:space="preserve">ского </w:t>
            </w:r>
            <w:r w:rsidRPr="00CC35FD">
              <w:rPr>
                <w:i/>
                <w:sz w:val="20"/>
                <w:szCs w:val="20"/>
                <w:lang w:val="ru-RU"/>
              </w:rPr>
              <w:t>населения:</w:t>
            </w:r>
          </w:p>
          <w:p w14:paraId="1E8DF500" w14:textId="46087CDA" w:rsidR="002F1A3F" w:rsidRPr="00CC35FD" w:rsidRDefault="008C7C4E" w:rsidP="007C053D">
            <w:pPr>
              <w:pStyle w:val="aff6"/>
              <w:ind w:firstLine="0"/>
              <w:jc w:val="left"/>
              <w:rPr>
                <w:i/>
                <w:sz w:val="20"/>
                <w:szCs w:val="20"/>
                <w:lang w:val="ru-RU"/>
              </w:rPr>
            </w:pPr>
            <w:r>
              <w:rPr>
                <w:i/>
                <w:sz w:val="20"/>
                <w:szCs w:val="20"/>
                <w:lang w:val="ru-RU"/>
              </w:rPr>
              <w:t>7945</w:t>
            </w:r>
            <w:r w:rsidR="007C053D" w:rsidRPr="00CC35FD">
              <w:rPr>
                <w:i/>
                <w:sz w:val="20"/>
                <w:szCs w:val="20"/>
                <w:lang w:val="ru-RU"/>
              </w:rPr>
              <w:t>/</w:t>
            </w:r>
            <w:r>
              <w:rPr>
                <w:i/>
                <w:sz w:val="20"/>
                <w:szCs w:val="20"/>
                <w:lang w:val="ru-RU"/>
              </w:rPr>
              <w:t>63295</w:t>
            </w:r>
            <w:r w:rsidR="007C053D" w:rsidRPr="00CC35FD">
              <w:rPr>
                <w:i/>
                <w:sz w:val="20"/>
                <w:szCs w:val="20"/>
                <w:lang w:val="ru-RU"/>
              </w:rPr>
              <w:sym w:font="Symbol" w:char="F0D7"/>
            </w:r>
            <w:r w:rsidR="007C053D" w:rsidRPr="00CC35FD">
              <w:rPr>
                <w:i/>
                <w:sz w:val="20"/>
                <w:szCs w:val="20"/>
                <w:lang w:val="ru-RU"/>
              </w:rPr>
              <w:t>1000=1</w:t>
            </w:r>
            <w:r>
              <w:rPr>
                <w:i/>
                <w:sz w:val="20"/>
                <w:szCs w:val="20"/>
                <w:lang w:val="ru-RU"/>
              </w:rPr>
              <w:t>25</w:t>
            </w:r>
            <w:r w:rsidR="007C053D" w:rsidRPr="00CC35FD">
              <w:rPr>
                <w:i/>
                <w:sz w:val="20"/>
                <w:szCs w:val="20"/>
                <w:lang w:val="ru-RU"/>
              </w:rPr>
              <w:t xml:space="preserve"> мест.</w:t>
            </w:r>
          </w:p>
          <w:p w14:paraId="7368AB19" w14:textId="2A498FC5" w:rsidR="00090A38" w:rsidRPr="00CC35FD" w:rsidRDefault="007C053D" w:rsidP="008C7C4E">
            <w:pPr>
              <w:pStyle w:val="aff6"/>
              <w:ind w:firstLine="0"/>
              <w:jc w:val="left"/>
              <w:rPr>
                <w:sz w:val="20"/>
                <w:szCs w:val="20"/>
                <w:lang w:val="ru-RU"/>
              </w:rPr>
            </w:pPr>
            <w:r w:rsidRPr="00CC35FD">
              <w:rPr>
                <w:sz w:val="20"/>
                <w:szCs w:val="20"/>
                <w:lang w:val="ru-RU"/>
              </w:rPr>
              <w:t>Рассчитанны</w:t>
            </w:r>
            <w:r w:rsidR="00F147E4" w:rsidRPr="00CC35FD">
              <w:rPr>
                <w:sz w:val="20"/>
                <w:szCs w:val="20"/>
                <w:lang w:val="ru-RU"/>
              </w:rPr>
              <w:t>е</w:t>
            </w:r>
            <w:r w:rsidRPr="00CC35FD">
              <w:rPr>
                <w:sz w:val="20"/>
                <w:szCs w:val="20"/>
                <w:lang w:val="ru-RU"/>
              </w:rPr>
              <w:t xml:space="preserve"> показател</w:t>
            </w:r>
            <w:r w:rsidR="00F147E4" w:rsidRPr="00CC35FD">
              <w:rPr>
                <w:sz w:val="20"/>
                <w:szCs w:val="20"/>
                <w:lang w:val="ru-RU"/>
              </w:rPr>
              <w:t>и</w:t>
            </w:r>
            <w:r w:rsidRPr="00CC35FD">
              <w:rPr>
                <w:sz w:val="20"/>
                <w:szCs w:val="20"/>
                <w:lang w:val="ru-RU"/>
              </w:rPr>
              <w:t xml:space="preserve"> принима</w:t>
            </w:r>
            <w:r w:rsidR="00F147E4" w:rsidRPr="00CC35FD">
              <w:rPr>
                <w:sz w:val="20"/>
                <w:szCs w:val="20"/>
                <w:lang w:val="ru-RU"/>
              </w:rPr>
              <w:t>ю</w:t>
            </w:r>
            <w:r w:rsidRPr="00CC35FD">
              <w:rPr>
                <w:sz w:val="20"/>
                <w:szCs w:val="20"/>
                <w:lang w:val="ru-RU"/>
              </w:rPr>
              <w:t>тся как превышающи</w:t>
            </w:r>
            <w:r w:rsidR="00F147E4" w:rsidRPr="00CC35FD">
              <w:rPr>
                <w:sz w:val="20"/>
                <w:szCs w:val="20"/>
                <w:lang w:val="ru-RU"/>
              </w:rPr>
              <w:t>е</w:t>
            </w:r>
            <w:r w:rsidRPr="00CC35FD">
              <w:rPr>
                <w:sz w:val="20"/>
                <w:szCs w:val="20"/>
                <w:lang w:val="ru-RU"/>
              </w:rPr>
              <w:t xml:space="preserve"> соответств</w:t>
            </w:r>
            <w:r w:rsidRPr="00CC35FD">
              <w:rPr>
                <w:sz w:val="20"/>
                <w:szCs w:val="20"/>
                <w:lang w:val="ru-RU"/>
              </w:rPr>
              <w:t>у</w:t>
            </w:r>
            <w:r w:rsidRPr="00CC35FD">
              <w:rPr>
                <w:sz w:val="20"/>
                <w:szCs w:val="20"/>
                <w:lang w:val="ru-RU"/>
              </w:rPr>
              <w:t xml:space="preserve">ющий предельный расчетный показатель, установленный в </w:t>
            </w:r>
            <w:r w:rsidR="008C7C4E">
              <w:rPr>
                <w:sz w:val="20"/>
                <w:szCs w:val="20"/>
                <w:lang w:val="ru-RU"/>
              </w:rPr>
              <w:t>программе комплексного развития социальной инфраструктуры муниципального образования Город Горно-Алтайск на период до 2029</w:t>
            </w:r>
            <w:r w:rsidR="008C7C4E" w:rsidRPr="00CC35FD">
              <w:rPr>
                <w:sz w:val="20"/>
                <w:szCs w:val="20"/>
                <w:lang w:val="ru-RU"/>
              </w:rPr>
              <w:t xml:space="preserve"> года</w:t>
            </w:r>
            <w:r w:rsidRPr="00CC35FD">
              <w:rPr>
                <w:sz w:val="20"/>
                <w:szCs w:val="20"/>
                <w:lang w:val="ru-RU"/>
              </w:rPr>
              <w:t xml:space="preserve"> (</w:t>
            </w:r>
            <w:r w:rsidR="008C7C4E">
              <w:rPr>
                <w:sz w:val="20"/>
                <w:szCs w:val="20"/>
                <w:lang w:val="ru-RU"/>
              </w:rPr>
              <w:t>120</w:t>
            </w:r>
            <w:r w:rsidRPr="00CC35FD">
              <w:rPr>
                <w:sz w:val="20"/>
                <w:szCs w:val="20"/>
                <w:lang w:val="ru-RU"/>
              </w:rPr>
              <w:t xml:space="preserve"> мест).</w:t>
            </w:r>
          </w:p>
        </w:tc>
      </w:tr>
      <w:tr w:rsidR="00090A38" w:rsidRPr="00CC35FD" w14:paraId="431DEDB9" w14:textId="77777777" w:rsidTr="00C310E2">
        <w:tc>
          <w:tcPr>
            <w:tcW w:w="1446" w:type="dxa"/>
            <w:vMerge/>
            <w:shd w:val="clear" w:color="auto" w:fill="F2F2F2" w:themeFill="background1" w:themeFillShade="F2"/>
          </w:tcPr>
          <w:p w14:paraId="62FD5ED2" w14:textId="77777777" w:rsidR="00090A38" w:rsidRPr="00CC35FD" w:rsidRDefault="00090A38" w:rsidP="006137B8">
            <w:pPr>
              <w:pStyle w:val="aff6"/>
              <w:ind w:firstLine="0"/>
              <w:jc w:val="left"/>
              <w:rPr>
                <w:sz w:val="20"/>
                <w:szCs w:val="20"/>
                <w:lang w:val="ru-RU"/>
              </w:rPr>
            </w:pPr>
          </w:p>
        </w:tc>
        <w:tc>
          <w:tcPr>
            <w:tcW w:w="1559" w:type="dxa"/>
          </w:tcPr>
          <w:p w14:paraId="2D2B9653" w14:textId="77777777" w:rsidR="00090A38" w:rsidRPr="00CC35FD" w:rsidRDefault="00090A38" w:rsidP="006137B8">
            <w:pPr>
              <w:pStyle w:val="aff6"/>
              <w:ind w:firstLine="0"/>
              <w:jc w:val="left"/>
              <w:rPr>
                <w:sz w:val="20"/>
                <w:szCs w:val="20"/>
                <w:lang w:val="ru-RU"/>
              </w:rPr>
            </w:pPr>
            <w:r w:rsidRPr="00CC35FD">
              <w:rPr>
                <w:sz w:val="20"/>
                <w:szCs w:val="20"/>
                <w:lang w:val="ru-RU"/>
              </w:rPr>
              <w:t>Расчетный пок</w:t>
            </w:r>
            <w:r w:rsidRPr="00CC35FD">
              <w:rPr>
                <w:sz w:val="20"/>
                <w:szCs w:val="20"/>
                <w:lang w:val="ru-RU"/>
              </w:rPr>
              <w:t>а</w:t>
            </w:r>
            <w:r w:rsidRPr="00CC35FD">
              <w:rPr>
                <w:sz w:val="20"/>
                <w:szCs w:val="20"/>
                <w:lang w:val="ru-RU"/>
              </w:rPr>
              <w:t>затель макс</w:t>
            </w:r>
            <w:r w:rsidRPr="00CC35FD">
              <w:rPr>
                <w:sz w:val="20"/>
                <w:szCs w:val="20"/>
                <w:lang w:val="ru-RU"/>
              </w:rPr>
              <w:t>и</w:t>
            </w:r>
            <w:r w:rsidRPr="00CC35FD">
              <w:rPr>
                <w:sz w:val="20"/>
                <w:szCs w:val="20"/>
                <w:lang w:val="ru-RU"/>
              </w:rPr>
              <w:t>мально допуст</w:t>
            </w:r>
            <w:r w:rsidRPr="00CC35FD">
              <w:rPr>
                <w:sz w:val="20"/>
                <w:szCs w:val="20"/>
                <w:lang w:val="ru-RU"/>
              </w:rPr>
              <w:t>и</w:t>
            </w:r>
            <w:r w:rsidRPr="00CC35FD">
              <w:rPr>
                <w:sz w:val="20"/>
                <w:szCs w:val="20"/>
                <w:lang w:val="ru-RU"/>
              </w:rPr>
              <w:t>мого уровня те</w:t>
            </w:r>
            <w:r w:rsidRPr="00CC35FD">
              <w:rPr>
                <w:sz w:val="20"/>
                <w:szCs w:val="20"/>
                <w:lang w:val="ru-RU"/>
              </w:rPr>
              <w:t>р</w:t>
            </w:r>
            <w:r w:rsidRPr="00CC35FD">
              <w:rPr>
                <w:sz w:val="20"/>
                <w:szCs w:val="20"/>
                <w:lang w:val="ru-RU"/>
              </w:rPr>
              <w:t>риториальной доступности</w:t>
            </w:r>
          </w:p>
        </w:tc>
        <w:tc>
          <w:tcPr>
            <w:tcW w:w="6379" w:type="dxa"/>
          </w:tcPr>
          <w:p w14:paraId="7C32C78A" w14:textId="77777777" w:rsidR="00090A38" w:rsidRPr="00CC35FD" w:rsidRDefault="00090A38" w:rsidP="00811719">
            <w:pPr>
              <w:pStyle w:val="aff6"/>
              <w:ind w:firstLine="0"/>
              <w:jc w:val="left"/>
              <w:rPr>
                <w:sz w:val="20"/>
                <w:szCs w:val="20"/>
                <w:lang w:val="ru-RU"/>
              </w:rPr>
            </w:pPr>
            <w:r w:rsidRPr="00CC35FD">
              <w:rPr>
                <w:sz w:val="20"/>
                <w:szCs w:val="20"/>
                <w:lang w:val="ru-RU"/>
              </w:rPr>
              <w:t xml:space="preserve">Транспортно-пешеходная доступность 30 мин. </w:t>
            </w:r>
            <w:bookmarkStart w:id="401" w:name="OLE_LINK327"/>
            <w:bookmarkStart w:id="402" w:name="OLE_LINK328"/>
            <w:bookmarkStart w:id="403" w:name="OLE_LINK335"/>
            <w:r w:rsidR="00811719" w:rsidRPr="00CC35FD">
              <w:rPr>
                <w:sz w:val="20"/>
                <w:szCs w:val="20"/>
                <w:lang w:val="ru-RU"/>
              </w:rPr>
              <w:t xml:space="preserve">принята </w:t>
            </w:r>
            <w:r w:rsidRPr="00CC35FD">
              <w:rPr>
                <w:sz w:val="20"/>
                <w:szCs w:val="20"/>
                <w:lang w:val="ru-RU"/>
              </w:rPr>
              <w:t xml:space="preserve">в соответствии с Приложением Письма </w:t>
            </w:r>
            <w:proofErr w:type="spellStart"/>
            <w:r w:rsidRPr="00CC35FD">
              <w:rPr>
                <w:sz w:val="20"/>
                <w:szCs w:val="20"/>
                <w:lang w:val="ru-RU"/>
              </w:rPr>
              <w:t>Минобрнауки</w:t>
            </w:r>
            <w:proofErr w:type="spellEnd"/>
            <w:r w:rsidRPr="00CC35FD">
              <w:rPr>
                <w:sz w:val="20"/>
                <w:szCs w:val="20"/>
                <w:lang w:val="ru-RU"/>
              </w:rPr>
              <w:t xml:space="preserve"> России от 04.05.2016 № АК-950/02 «О методических рекомендациях» Примерные значения для установл</w:t>
            </w:r>
            <w:r w:rsidRPr="00CC35FD">
              <w:rPr>
                <w:sz w:val="20"/>
                <w:szCs w:val="20"/>
                <w:lang w:val="ru-RU"/>
              </w:rPr>
              <w:t>е</w:t>
            </w:r>
            <w:r w:rsidRPr="00CC35FD">
              <w:rPr>
                <w:sz w:val="20"/>
                <w:szCs w:val="20"/>
                <w:lang w:val="ru-RU"/>
              </w:rPr>
              <w:t>ния критериев по оптимальному размещению на территориях субъектов Российской Федерации объектов образования»</w:t>
            </w:r>
            <w:bookmarkEnd w:id="401"/>
            <w:bookmarkEnd w:id="402"/>
            <w:bookmarkEnd w:id="403"/>
          </w:p>
        </w:tc>
      </w:tr>
    </w:tbl>
    <w:p w14:paraId="6E359DF5" w14:textId="77777777" w:rsidR="0097676B" w:rsidRPr="00CC35FD" w:rsidRDefault="00A86729" w:rsidP="008D642C">
      <w:pPr>
        <w:pStyle w:val="3"/>
        <w:numPr>
          <w:ilvl w:val="2"/>
          <w:numId w:val="13"/>
        </w:numPr>
        <w:ind w:left="0" w:firstLine="0"/>
      </w:pPr>
      <w:bookmarkStart w:id="404" w:name="_Toc501959775"/>
      <w:r w:rsidRPr="00CC35FD">
        <w:t xml:space="preserve">Обоснование расчетных показателей, устанавливаемых для объектов </w:t>
      </w:r>
      <w:r w:rsidR="0097676B" w:rsidRPr="00CC35FD">
        <w:rPr>
          <w:rFonts w:cs="Times New Roman"/>
          <w:szCs w:val="23"/>
        </w:rPr>
        <w:t xml:space="preserve">местного значения </w:t>
      </w:r>
      <w:r w:rsidR="00FF06EE">
        <w:rPr>
          <w:rFonts w:cs="Times New Roman"/>
          <w:szCs w:val="23"/>
        </w:rPr>
        <w:t>муниципального образования</w:t>
      </w:r>
      <w:r w:rsidR="0097676B" w:rsidRPr="00CC35FD">
        <w:t xml:space="preserve"> в области здравоохранения</w:t>
      </w:r>
      <w:bookmarkEnd w:id="404"/>
    </w:p>
    <w:p w14:paraId="2600AF6D" w14:textId="3F1D9A7F" w:rsidR="007D3946" w:rsidRPr="00CC35FD" w:rsidRDefault="009E59A9" w:rsidP="00E344E9">
      <w:pPr>
        <w:spacing w:before="120"/>
      </w:pPr>
      <w:bookmarkStart w:id="405" w:name="OLE_LINK473"/>
      <w:bookmarkStart w:id="406" w:name="OLE_LINK474"/>
      <w:bookmarkStart w:id="407" w:name="OLE_LINK475"/>
      <w:r>
        <w:t>О</w:t>
      </w:r>
      <w:r w:rsidR="0097676B" w:rsidRPr="00CC35FD">
        <w:t xml:space="preserve">бъекты здравоохранения, размещаемые на территории </w:t>
      </w:r>
      <w:r w:rsidR="00FF06EE">
        <w:t>муниципального образов</w:t>
      </w:r>
      <w:r w:rsidR="00FF06EE">
        <w:t>а</w:t>
      </w:r>
      <w:r w:rsidR="00FF06EE">
        <w:t>ния</w:t>
      </w:r>
      <w:r w:rsidR="0097676B" w:rsidRPr="00CC35FD">
        <w:t xml:space="preserve"> </w:t>
      </w:r>
      <w:r w:rsidR="00FF06EE">
        <w:t>Город Горно-Алтайск</w:t>
      </w:r>
      <w:r w:rsidR="0097676B" w:rsidRPr="00CC35FD">
        <w:t>, являются объектами регионального значения, поэтому обесп</w:t>
      </w:r>
      <w:r w:rsidR="0097676B" w:rsidRPr="00CC35FD">
        <w:t>е</w:t>
      </w:r>
      <w:r w:rsidR="0097676B" w:rsidRPr="00CC35FD">
        <w:lastRenderedPageBreak/>
        <w:t xml:space="preserve">ченность и доступность для населения </w:t>
      </w:r>
      <w:r w:rsidR="00FF06EE">
        <w:t>муниципального образования</w:t>
      </w:r>
      <w:r w:rsidR="0097676B" w:rsidRPr="00CC35FD">
        <w:t xml:space="preserve"> таких объектов в местных нормативах не нормируется. </w:t>
      </w:r>
    </w:p>
    <w:p w14:paraId="03569CFA" w14:textId="2FF7D59D" w:rsidR="007D3946" w:rsidRPr="00CC35FD" w:rsidRDefault="007D3946" w:rsidP="007D3946">
      <w:bookmarkStart w:id="408" w:name="OLE_LINK596"/>
      <w:bookmarkStart w:id="409" w:name="OLE_LINK597"/>
      <w:bookmarkStart w:id="410" w:name="OLE_LINK598"/>
      <w:r w:rsidRPr="00CC35FD">
        <w:t>Расчетные показатели минимально допустимого уровня обеспеченности и макс</w:t>
      </w:r>
      <w:r w:rsidRPr="00CC35FD">
        <w:t>и</w:t>
      </w:r>
      <w:r w:rsidRPr="00CC35FD">
        <w:t xml:space="preserve">мально допустимого уровня территориальной доступности для объектов здравоохранения устанавливаются региональными нормативами градостроительного проектирования </w:t>
      </w:r>
      <w:r w:rsidR="009E515E">
        <w:t>Ре</w:t>
      </w:r>
      <w:r w:rsidR="009E515E">
        <w:t>с</w:t>
      </w:r>
      <w:r w:rsidR="009E515E">
        <w:t>публики Алтай</w:t>
      </w:r>
      <w:r w:rsidRPr="00CC35FD">
        <w:t>.</w:t>
      </w:r>
      <w:bookmarkEnd w:id="408"/>
      <w:bookmarkEnd w:id="409"/>
      <w:bookmarkEnd w:id="410"/>
    </w:p>
    <w:p w14:paraId="2CD0D506" w14:textId="77777777" w:rsidR="00BD57E5" w:rsidRPr="00CC35FD" w:rsidRDefault="00A86729" w:rsidP="008D642C">
      <w:pPr>
        <w:pStyle w:val="3"/>
        <w:numPr>
          <w:ilvl w:val="2"/>
          <w:numId w:val="13"/>
        </w:numPr>
        <w:ind w:left="0" w:firstLine="0"/>
      </w:pPr>
      <w:bookmarkStart w:id="411" w:name="_Toc501959776"/>
      <w:bookmarkEnd w:id="405"/>
      <w:bookmarkEnd w:id="406"/>
      <w:bookmarkEnd w:id="407"/>
      <w:r w:rsidRPr="00CC35FD">
        <w:t xml:space="preserve">Обоснование расчетных показателей, устанавливаемых для объектов </w:t>
      </w:r>
      <w:r w:rsidR="00BD57E5" w:rsidRPr="00CC35FD">
        <w:t xml:space="preserve">местного значения </w:t>
      </w:r>
      <w:r w:rsidR="00FF06EE">
        <w:t>муниципального образования</w:t>
      </w:r>
      <w:r w:rsidR="00BD57E5" w:rsidRPr="00CC35FD">
        <w:t xml:space="preserve"> в области физической культуры и спорта</w:t>
      </w:r>
      <w:bookmarkEnd w:id="411"/>
    </w:p>
    <w:p w14:paraId="6289157A" w14:textId="655F8990" w:rsidR="00BD57E5" w:rsidRPr="00CC35FD" w:rsidRDefault="00BD57E5" w:rsidP="004045D5">
      <w:pPr>
        <w:jc w:val="right"/>
        <w:rPr>
          <w:b/>
          <w:i/>
        </w:rPr>
      </w:pPr>
      <w:bookmarkStart w:id="412" w:name="_Toc479953584"/>
      <w:r w:rsidRPr="00CC35FD">
        <w:rPr>
          <w:b/>
          <w:i/>
        </w:rPr>
        <w:t xml:space="preserve">Таблица </w:t>
      </w:r>
      <w:r w:rsidR="00424E01" w:rsidRPr="00CC35FD">
        <w:rPr>
          <w:b/>
          <w:i/>
        </w:rPr>
        <w:t>2.</w:t>
      </w:r>
      <w:r w:rsidR="00C05F73">
        <w:rPr>
          <w:b/>
          <w:i/>
        </w:rPr>
        <w:t>5</w:t>
      </w:r>
    </w:p>
    <w:p w14:paraId="4009E268" w14:textId="77777777" w:rsidR="00BD57E5" w:rsidRPr="00CC35FD" w:rsidRDefault="00BD57E5" w:rsidP="00C310E2">
      <w:pPr>
        <w:keepNext/>
        <w:spacing w:after="120"/>
        <w:ind w:firstLine="0"/>
        <w:jc w:val="center"/>
        <w:rPr>
          <w:b/>
          <w:i/>
        </w:rPr>
      </w:pPr>
      <w:bookmarkStart w:id="413" w:name="OLE_LINK925"/>
      <w:bookmarkStart w:id="414" w:name="OLE_LINK926"/>
      <w:bookmarkStart w:id="415" w:name="OLE_LINK927"/>
      <w:bookmarkStart w:id="416" w:name="OLE_LINK936"/>
      <w:bookmarkStart w:id="417" w:name="OLE_LINK937"/>
      <w:r w:rsidRPr="00CC35FD">
        <w:rPr>
          <w:b/>
          <w:i/>
          <w:lang w:eastAsia="ar-SA" w:bidi="en-US"/>
        </w:rPr>
        <w:t xml:space="preserve">Обоснование расчетных показателей, устанавливаемых для объектов </w:t>
      </w:r>
      <w:bookmarkEnd w:id="413"/>
      <w:bookmarkEnd w:id="414"/>
      <w:bookmarkEnd w:id="415"/>
      <w:bookmarkEnd w:id="416"/>
      <w:bookmarkEnd w:id="417"/>
      <w:r w:rsidRPr="00CC35FD">
        <w:rPr>
          <w:b/>
          <w:i/>
        </w:rPr>
        <w:t>местного зн</w:t>
      </w:r>
      <w:r w:rsidRPr="00CC35FD">
        <w:rPr>
          <w:b/>
          <w:i/>
        </w:rPr>
        <w:t>а</w:t>
      </w:r>
      <w:r w:rsidRPr="00CC35FD">
        <w:rPr>
          <w:b/>
          <w:i/>
        </w:rPr>
        <w:t xml:space="preserve">чения </w:t>
      </w:r>
      <w:r w:rsidR="00FF06EE">
        <w:rPr>
          <w:b/>
          <w:i/>
        </w:rPr>
        <w:t>муниципального образования</w:t>
      </w:r>
      <w:r w:rsidRPr="00CC35FD">
        <w:rPr>
          <w:b/>
          <w:i/>
        </w:rPr>
        <w:t xml:space="preserve"> в области физической культуры и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296"/>
        <w:gridCol w:w="2268"/>
        <w:gridCol w:w="4820"/>
      </w:tblGrid>
      <w:tr w:rsidR="00CF56E6" w:rsidRPr="00CC35FD" w14:paraId="7370F30A" w14:textId="77777777" w:rsidTr="002E40A2">
        <w:trPr>
          <w:cantSplit/>
          <w:tblHeader/>
        </w:trPr>
        <w:tc>
          <w:tcPr>
            <w:tcW w:w="2296" w:type="dxa"/>
            <w:shd w:val="clear" w:color="auto" w:fill="D9D9D9" w:themeFill="background1" w:themeFillShade="D9"/>
          </w:tcPr>
          <w:p w14:paraId="563F77A3" w14:textId="77777777" w:rsidR="00CF56E6" w:rsidRPr="00CC35FD" w:rsidRDefault="00CF56E6" w:rsidP="00454176">
            <w:pPr>
              <w:pStyle w:val="aff6"/>
              <w:ind w:firstLine="0"/>
              <w:jc w:val="center"/>
              <w:rPr>
                <w:b/>
                <w:i/>
                <w:sz w:val="20"/>
                <w:szCs w:val="20"/>
                <w:lang w:val="ru-RU"/>
              </w:rPr>
            </w:pPr>
            <w:r w:rsidRPr="00CC35FD">
              <w:rPr>
                <w:b/>
                <w:i/>
                <w:sz w:val="20"/>
                <w:szCs w:val="20"/>
                <w:lang w:val="ru-RU"/>
              </w:rPr>
              <w:t>Наименование вида об</w:t>
            </w:r>
            <w:r w:rsidRPr="00CC35FD">
              <w:rPr>
                <w:b/>
                <w:i/>
                <w:sz w:val="20"/>
                <w:szCs w:val="20"/>
                <w:lang w:val="ru-RU"/>
              </w:rPr>
              <w:t>ъ</w:t>
            </w:r>
            <w:r w:rsidRPr="00CC35FD">
              <w:rPr>
                <w:b/>
                <w:i/>
                <w:sz w:val="20"/>
                <w:szCs w:val="20"/>
                <w:lang w:val="ru-RU"/>
              </w:rPr>
              <w:t>екта</w:t>
            </w:r>
          </w:p>
        </w:tc>
        <w:tc>
          <w:tcPr>
            <w:tcW w:w="2268" w:type="dxa"/>
            <w:shd w:val="clear" w:color="auto" w:fill="D9D9D9" w:themeFill="background1" w:themeFillShade="D9"/>
          </w:tcPr>
          <w:p w14:paraId="5BDD8978" w14:textId="77777777" w:rsidR="00CF56E6" w:rsidRPr="00CC35FD" w:rsidRDefault="00CF56E6" w:rsidP="00454176">
            <w:pPr>
              <w:pStyle w:val="aff6"/>
              <w:ind w:firstLine="0"/>
              <w:jc w:val="center"/>
              <w:rPr>
                <w:b/>
                <w:i/>
                <w:sz w:val="20"/>
                <w:szCs w:val="20"/>
                <w:lang w:val="ru-RU"/>
              </w:rPr>
            </w:pPr>
            <w:r w:rsidRPr="00CC35FD">
              <w:rPr>
                <w:b/>
                <w:i/>
                <w:sz w:val="20"/>
                <w:szCs w:val="20"/>
                <w:lang w:val="ru-RU"/>
              </w:rPr>
              <w:t>Тип расчетного пок</w:t>
            </w:r>
            <w:r w:rsidRPr="00CC35FD">
              <w:rPr>
                <w:b/>
                <w:i/>
                <w:sz w:val="20"/>
                <w:szCs w:val="20"/>
                <w:lang w:val="ru-RU"/>
              </w:rPr>
              <w:t>а</w:t>
            </w:r>
            <w:r w:rsidRPr="00CC35FD">
              <w:rPr>
                <w:b/>
                <w:i/>
                <w:sz w:val="20"/>
                <w:szCs w:val="20"/>
                <w:lang w:val="ru-RU"/>
              </w:rPr>
              <w:t>зателя</w:t>
            </w:r>
          </w:p>
        </w:tc>
        <w:tc>
          <w:tcPr>
            <w:tcW w:w="4820" w:type="dxa"/>
            <w:shd w:val="clear" w:color="auto" w:fill="D9D9D9" w:themeFill="background1" w:themeFillShade="D9"/>
          </w:tcPr>
          <w:p w14:paraId="5CEFB7F4" w14:textId="77777777" w:rsidR="00CF56E6" w:rsidRPr="00CC35FD" w:rsidRDefault="00CF56E6" w:rsidP="00424E01">
            <w:pPr>
              <w:pStyle w:val="aff6"/>
              <w:ind w:firstLine="0"/>
              <w:jc w:val="center"/>
              <w:rPr>
                <w:b/>
                <w:i/>
                <w:sz w:val="20"/>
                <w:szCs w:val="20"/>
                <w:lang w:val="ru-RU"/>
              </w:rPr>
            </w:pPr>
            <w:r w:rsidRPr="00CC35FD">
              <w:rPr>
                <w:b/>
                <w:i/>
                <w:sz w:val="20"/>
                <w:szCs w:val="20"/>
                <w:lang w:val="ru-RU"/>
              </w:rPr>
              <w:t>Обоснование расчетного показателя</w:t>
            </w:r>
          </w:p>
        </w:tc>
      </w:tr>
      <w:tr w:rsidR="00CF56E6" w:rsidRPr="00CC35FD" w14:paraId="5EB2D4CB" w14:textId="77777777" w:rsidTr="002E40A2">
        <w:trPr>
          <w:cantSplit/>
          <w:trHeight w:val="690"/>
        </w:trPr>
        <w:tc>
          <w:tcPr>
            <w:tcW w:w="2296" w:type="dxa"/>
            <w:vMerge w:val="restart"/>
            <w:shd w:val="clear" w:color="auto" w:fill="F2F2F2" w:themeFill="background1" w:themeFillShade="F2"/>
          </w:tcPr>
          <w:p w14:paraId="4F28B9F2" w14:textId="77777777" w:rsidR="00CF56E6" w:rsidRPr="00CC35FD" w:rsidRDefault="00CF56E6" w:rsidP="00454176">
            <w:pPr>
              <w:pStyle w:val="aff6"/>
              <w:ind w:firstLine="0"/>
              <w:jc w:val="left"/>
              <w:rPr>
                <w:sz w:val="20"/>
                <w:szCs w:val="20"/>
                <w:lang w:val="ru-RU"/>
              </w:rPr>
            </w:pPr>
            <w:proofErr w:type="spellStart"/>
            <w:r w:rsidRPr="00CC35FD">
              <w:rPr>
                <w:sz w:val="20"/>
                <w:szCs w:val="20"/>
              </w:rPr>
              <w:t>Физкультурно-спортивные</w:t>
            </w:r>
            <w:proofErr w:type="spellEnd"/>
            <w:r w:rsidRPr="00CC35FD">
              <w:rPr>
                <w:sz w:val="20"/>
                <w:szCs w:val="20"/>
              </w:rPr>
              <w:t xml:space="preserve"> </w:t>
            </w:r>
            <w:proofErr w:type="spellStart"/>
            <w:r w:rsidRPr="00CC35FD">
              <w:rPr>
                <w:sz w:val="20"/>
                <w:szCs w:val="20"/>
              </w:rPr>
              <w:t>залы</w:t>
            </w:r>
            <w:proofErr w:type="spellEnd"/>
          </w:p>
        </w:tc>
        <w:tc>
          <w:tcPr>
            <w:tcW w:w="2268" w:type="dxa"/>
          </w:tcPr>
          <w:p w14:paraId="687267BB" w14:textId="77777777" w:rsidR="00CF56E6" w:rsidRPr="00CC35FD" w:rsidRDefault="00CF56E6" w:rsidP="00454176">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4820" w:type="dxa"/>
          </w:tcPr>
          <w:p w14:paraId="08026394" w14:textId="47152816" w:rsidR="00CF56E6" w:rsidRPr="00CC35FD" w:rsidRDefault="009E515E" w:rsidP="009E515E">
            <w:pPr>
              <w:pStyle w:val="aff6"/>
              <w:ind w:firstLine="0"/>
              <w:jc w:val="left"/>
              <w:rPr>
                <w:sz w:val="20"/>
                <w:szCs w:val="20"/>
                <w:lang w:val="ru-RU"/>
              </w:rPr>
            </w:pPr>
            <w:r w:rsidRPr="0065515D">
              <w:rPr>
                <w:sz w:val="20"/>
                <w:szCs w:val="20"/>
                <w:lang w:val="ru-RU"/>
              </w:rPr>
              <w:t>Минимальная</w:t>
            </w:r>
            <w:r w:rsidR="00CF56E6" w:rsidRPr="0065515D">
              <w:rPr>
                <w:sz w:val="20"/>
                <w:szCs w:val="20"/>
                <w:lang w:val="ru-RU"/>
              </w:rPr>
              <w:t xml:space="preserve"> площадь пола </w:t>
            </w:r>
            <w:r w:rsidRPr="0065515D">
              <w:rPr>
                <w:sz w:val="20"/>
                <w:szCs w:val="20"/>
                <w:lang w:val="ru-RU"/>
              </w:rPr>
              <w:t>6</w:t>
            </w:r>
            <w:r w:rsidR="00CF56E6" w:rsidRPr="0065515D">
              <w:rPr>
                <w:sz w:val="20"/>
                <w:szCs w:val="20"/>
                <w:lang w:val="ru-RU"/>
              </w:rPr>
              <w:t>0 м</w:t>
            </w:r>
            <w:r w:rsidR="00CF56E6" w:rsidRPr="0065515D">
              <w:rPr>
                <w:sz w:val="20"/>
                <w:szCs w:val="20"/>
                <w:vertAlign w:val="superscript"/>
                <w:lang w:val="ru-RU"/>
              </w:rPr>
              <w:t>2</w:t>
            </w:r>
            <w:r w:rsidR="00CF56E6" w:rsidRPr="0065515D">
              <w:rPr>
                <w:sz w:val="20"/>
                <w:szCs w:val="20"/>
                <w:lang w:val="ru-RU"/>
              </w:rPr>
              <w:t xml:space="preserve"> на 1000 чел. принята в соответствии с </w:t>
            </w:r>
            <w:r w:rsidRPr="00864923">
              <w:rPr>
                <w:sz w:val="20"/>
                <w:szCs w:val="20"/>
                <w:lang w:val="ru-RU"/>
              </w:rPr>
              <w:t>Таблице</w:t>
            </w:r>
            <w:r>
              <w:rPr>
                <w:sz w:val="20"/>
                <w:szCs w:val="20"/>
                <w:lang w:val="ru-RU"/>
              </w:rPr>
              <w:t>й</w:t>
            </w:r>
            <w:r w:rsidRPr="00864923">
              <w:rPr>
                <w:sz w:val="20"/>
                <w:szCs w:val="20"/>
                <w:lang w:val="ru-RU"/>
              </w:rPr>
              <w:t xml:space="preserve"> 20 РНГП Республики Алтай от 15.06.2016г № 292-Д</w:t>
            </w:r>
          </w:p>
        </w:tc>
      </w:tr>
      <w:tr w:rsidR="00CF56E6" w:rsidRPr="00CC35FD" w14:paraId="2B31187E" w14:textId="77777777" w:rsidTr="002E40A2">
        <w:trPr>
          <w:cantSplit/>
          <w:trHeight w:val="690"/>
        </w:trPr>
        <w:tc>
          <w:tcPr>
            <w:tcW w:w="2296" w:type="dxa"/>
            <w:vMerge/>
            <w:shd w:val="clear" w:color="auto" w:fill="F2F2F2" w:themeFill="background1" w:themeFillShade="F2"/>
          </w:tcPr>
          <w:p w14:paraId="0D9A5A26" w14:textId="77777777" w:rsidR="00CF56E6" w:rsidRPr="00CC35FD" w:rsidRDefault="00CF56E6" w:rsidP="00454176">
            <w:pPr>
              <w:pStyle w:val="aff6"/>
              <w:ind w:firstLine="0"/>
              <w:jc w:val="left"/>
              <w:rPr>
                <w:sz w:val="20"/>
                <w:szCs w:val="20"/>
                <w:lang w:val="ru-RU"/>
              </w:rPr>
            </w:pPr>
          </w:p>
        </w:tc>
        <w:tc>
          <w:tcPr>
            <w:tcW w:w="2268" w:type="dxa"/>
          </w:tcPr>
          <w:p w14:paraId="75811494" w14:textId="77777777" w:rsidR="00CF56E6" w:rsidRPr="00CC35FD" w:rsidRDefault="00CF56E6" w:rsidP="00454176">
            <w:pPr>
              <w:pStyle w:val="aff6"/>
              <w:ind w:firstLine="0"/>
              <w:jc w:val="left"/>
              <w:rPr>
                <w:sz w:val="20"/>
                <w:szCs w:val="20"/>
                <w:lang w:val="ru-RU"/>
              </w:rPr>
            </w:pPr>
            <w:r w:rsidRPr="00CC35FD">
              <w:rPr>
                <w:sz w:val="20"/>
                <w:szCs w:val="20"/>
                <w:lang w:val="ru-RU"/>
              </w:rPr>
              <w:t>Расчетный показатель максимально допустим</w:t>
            </w:r>
            <w:r w:rsidRPr="00CC35FD">
              <w:rPr>
                <w:sz w:val="20"/>
                <w:szCs w:val="20"/>
                <w:lang w:val="ru-RU"/>
              </w:rPr>
              <w:t>о</w:t>
            </w:r>
            <w:r w:rsidRPr="00CC35FD">
              <w:rPr>
                <w:sz w:val="20"/>
                <w:szCs w:val="20"/>
                <w:lang w:val="ru-RU"/>
              </w:rPr>
              <w:t>го уровня территориал</w:t>
            </w:r>
            <w:r w:rsidRPr="00CC35FD">
              <w:rPr>
                <w:sz w:val="20"/>
                <w:szCs w:val="20"/>
                <w:lang w:val="ru-RU"/>
              </w:rPr>
              <w:t>ь</w:t>
            </w:r>
            <w:r w:rsidRPr="00CC35FD">
              <w:rPr>
                <w:sz w:val="20"/>
                <w:szCs w:val="20"/>
                <w:lang w:val="ru-RU"/>
              </w:rPr>
              <w:t>ной доступности</w:t>
            </w:r>
          </w:p>
        </w:tc>
        <w:tc>
          <w:tcPr>
            <w:tcW w:w="4820" w:type="dxa"/>
          </w:tcPr>
          <w:p w14:paraId="73FF7B7B" w14:textId="63964F4A" w:rsidR="00CF56E6" w:rsidRPr="00CC35FD" w:rsidRDefault="00CF56E6" w:rsidP="00A6328E">
            <w:pPr>
              <w:pStyle w:val="aff6"/>
              <w:ind w:firstLine="0"/>
              <w:jc w:val="left"/>
              <w:rPr>
                <w:sz w:val="20"/>
                <w:szCs w:val="20"/>
                <w:lang w:val="ru-RU"/>
              </w:rPr>
            </w:pPr>
            <w:r w:rsidRPr="00CC35FD">
              <w:rPr>
                <w:sz w:val="20"/>
                <w:szCs w:val="20"/>
                <w:lang w:val="ru-RU"/>
              </w:rPr>
              <w:t xml:space="preserve">Транспортная доступность </w:t>
            </w:r>
            <w:r w:rsidR="00A6328E">
              <w:rPr>
                <w:sz w:val="20"/>
                <w:szCs w:val="20"/>
                <w:lang w:val="ru-RU"/>
              </w:rPr>
              <w:t>2</w:t>
            </w:r>
            <w:r w:rsidRPr="00CC35FD">
              <w:rPr>
                <w:sz w:val="20"/>
                <w:szCs w:val="20"/>
                <w:lang w:val="ru-RU"/>
              </w:rPr>
              <w:t>0 мин. принята в соотве</w:t>
            </w:r>
            <w:r w:rsidRPr="00CC35FD">
              <w:rPr>
                <w:sz w:val="20"/>
                <w:szCs w:val="20"/>
                <w:lang w:val="ru-RU"/>
              </w:rPr>
              <w:t>т</w:t>
            </w:r>
            <w:r w:rsidRPr="00CC35FD">
              <w:rPr>
                <w:sz w:val="20"/>
                <w:szCs w:val="20"/>
                <w:lang w:val="ru-RU"/>
              </w:rPr>
              <w:t xml:space="preserve">ствии с </w:t>
            </w:r>
            <w:r w:rsidR="0060394B" w:rsidRPr="00CC35FD">
              <w:rPr>
                <w:sz w:val="20"/>
                <w:szCs w:val="20"/>
                <w:lang w:val="ru-RU"/>
              </w:rPr>
              <w:t xml:space="preserve">п. </w:t>
            </w:r>
            <w:r w:rsidR="00A6328E">
              <w:rPr>
                <w:sz w:val="20"/>
                <w:szCs w:val="20"/>
                <w:lang w:val="ru-RU"/>
              </w:rPr>
              <w:t>1</w:t>
            </w:r>
            <w:r w:rsidR="0060394B" w:rsidRPr="00CC35FD">
              <w:rPr>
                <w:sz w:val="20"/>
                <w:szCs w:val="20"/>
                <w:lang w:val="ru-RU"/>
              </w:rPr>
              <w:t>5</w:t>
            </w:r>
            <w:r w:rsidR="00A6328E">
              <w:rPr>
                <w:sz w:val="20"/>
                <w:szCs w:val="20"/>
                <w:lang w:val="ru-RU"/>
              </w:rPr>
              <w:t>7</w:t>
            </w:r>
            <w:r w:rsidR="0060394B" w:rsidRPr="00CC35FD">
              <w:rPr>
                <w:sz w:val="20"/>
                <w:szCs w:val="20"/>
                <w:lang w:val="ru-RU"/>
              </w:rPr>
              <w:t xml:space="preserve"> </w:t>
            </w:r>
            <w:r w:rsidR="00A6328E">
              <w:rPr>
                <w:sz w:val="20"/>
                <w:szCs w:val="20"/>
                <w:lang w:val="ru-RU"/>
              </w:rPr>
              <w:t xml:space="preserve"> РНГП Республики Алтай.</w:t>
            </w:r>
          </w:p>
        </w:tc>
      </w:tr>
      <w:tr w:rsidR="00CF56E6" w:rsidRPr="00CC35FD" w14:paraId="4263C7A8" w14:textId="77777777" w:rsidTr="002E40A2">
        <w:trPr>
          <w:cantSplit/>
          <w:trHeight w:val="690"/>
        </w:trPr>
        <w:tc>
          <w:tcPr>
            <w:tcW w:w="2296" w:type="dxa"/>
            <w:vMerge w:val="restart"/>
            <w:shd w:val="clear" w:color="auto" w:fill="F2F2F2" w:themeFill="background1" w:themeFillShade="F2"/>
          </w:tcPr>
          <w:p w14:paraId="15856887" w14:textId="77777777" w:rsidR="00CF56E6" w:rsidRPr="00CC35FD" w:rsidRDefault="00CF56E6" w:rsidP="00454176">
            <w:pPr>
              <w:pStyle w:val="aff6"/>
              <w:ind w:firstLine="0"/>
              <w:jc w:val="left"/>
              <w:rPr>
                <w:sz w:val="20"/>
                <w:szCs w:val="20"/>
                <w:lang w:val="ru-RU"/>
              </w:rPr>
            </w:pPr>
            <w:proofErr w:type="spellStart"/>
            <w:r w:rsidRPr="00CC35FD">
              <w:rPr>
                <w:sz w:val="20"/>
                <w:szCs w:val="20"/>
                <w:lang w:val="ru-RU"/>
              </w:rPr>
              <w:t>Плават</w:t>
            </w:r>
            <w:r w:rsidRPr="00CC35FD">
              <w:rPr>
                <w:sz w:val="20"/>
                <w:szCs w:val="20"/>
              </w:rPr>
              <w:t>ельные</w:t>
            </w:r>
            <w:proofErr w:type="spellEnd"/>
            <w:r w:rsidRPr="00CC35FD">
              <w:rPr>
                <w:sz w:val="20"/>
                <w:szCs w:val="20"/>
              </w:rPr>
              <w:t xml:space="preserve"> </w:t>
            </w:r>
            <w:proofErr w:type="spellStart"/>
            <w:r w:rsidRPr="00CC35FD">
              <w:rPr>
                <w:sz w:val="20"/>
                <w:szCs w:val="20"/>
              </w:rPr>
              <w:t>бассейны</w:t>
            </w:r>
            <w:proofErr w:type="spellEnd"/>
          </w:p>
        </w:tc>
        <w:tc>
          <w:tcPr>
            <w:tcW w:w="2268" w:type="dxa"/>
          </w:tcPr>
          <w:p w14:paraId="3A07B2D9" w14:textId="77777777" w:rsidR="00CF56E6" w:rsidRPr="00CC35FD" w:rsidRDefault="00CF56E6" w:rsidP="00454176">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4820" w:type="dxa"/>
          </w:tcPr>
          <w:p w14:paraId="54650453" w14:textId="5E3034F9" w:rsidR="00CF56E6" w:rsidRPr="00CC35FD" w:rsidRDefault="00A6328E" w:rsidP="00A6328E">
            <w:pPr>
              <w:pStyle w:val="aff6"/>
              <w:ind w:firstLine="0"/>
              <w:jc w:val="left"/>
              <w:rPr>
                <w:sz w:val="20"/>
                <w:szCs w:val="20"/>
                <w:lang w:val="ru-RU"/>
              </w:rPr>
            </w:pPr>
            <w:r>
              <w:rPr>
                <w:sz w:val="20"/>
                <w:szCs w:val="20"/>
                <w:lang w:val="ru-RU"/>
              </w:rPr>
              <w:t>Площадь зеркала воды 16</w:t>
            </w:r>
            <w:r w:rsidR="00CF56E6" w:rsidRPr="00CC35FD">
              <w:rPr>
                <w:sz w:val="20"/>
                <w:szCs w:val="20"/>
                <w:lang w:val="ru-RU"/>
              </w:rPr>
              <w:t xml:space="preserve"> м</w:t>
            </w:r>
            <w:r w:rsidR="00CF56E6" w:rsidRPr="00CC35FD">
              <w:rPr>
                <w:sz w:val="20"/>
                <w:szCs w:val="20"/>
                <w:vertAlign w:val="superscript"/>
                <w:lang w:val="ru-RU"/>
              </w:rPr>
              <w:t>2</w:t>
            </w:r>
            <w:r w:rsidR="00CF56E6" w:rsidRPr="00CC35FD">
              <w:rPr>
                <w:sz w:val="20"/>
                <w:szCs w:val="20"/>
                <w:lang w:val="ru-RU"/>
              </w:rPr>
              <w:t xml:space="preserve"> на 1000 чел. </w:t>
            </w:r>
            <w:r w:rsidRPr="0065515D">
              <w:rPr>
                <w:sz w:val="20"/>
                <w:szCs w:val="20"/>
                <w:lang w:val="ru-RU"/>
              </w:rPr>
              <w:t xml:space="preserve">принята в соответствии с </w:t>
            </w:r>
            <w:r w:rsidRPr="00864923">
              <w:rPr>
                <w:sz w:val="20"/>
                <w:szCs w:val="20"/>
                <w:lang w:val="ru-RU"/>
              </w:rPr>
              <w:t>Таблице</w:t>
            </w:r>
            <w:r>
              <w:rPr>
                <w:sz w:val="20"/>
                <w:szCs w:val="20"/>
                <w:lang w:val="ru-RU"/>
              </w:rPr>
              <w:t>й</w:t>
            </w:r>
            <w:r w:rsidRPr="00864923">
              <w:rPr>
                <w:sz w:val="20"/>
                <w:szCs w:val="20"/>
                <w:lang w:val="ru-RU"/>
              </w:rPr>
              <w:t xml:space="preserve"> 20 РНГП Республики Алтай от 15.06.2016г № 292-Д</w:t>
            </w:r>
          </w:p>
        </w:tc>
      </w:tr>
      <w:tr w:rsidR="00CF56E6" w:rsidRPr="00CC35FD" w14:paraId="5B0023AA" w14:textId="77777777" w:rsidTr="002E40A2">
        <w:trPr>
          <w:cantSplit/>
          <w:trHeight w:val="265"/>
        </w:trPr>
        <w:tc>
          <w:tcPr>
            <w:tcW w:w="2296" w:type="dxa"/>
            <w:vMerge/>
            <w:shd w:val="clear" w:color="auto" w:fill="F2F2F2" w:themeFill="background1" w:themeFillShade="F2"/>
          </w:tcPr>
          <w:p w14:paraId="08EF5A44" w14:textId="77777777" w:rsidR="00CF56E6" w:rsidRPr="00CC35FD" w:rsidRDefault="00CF56E6" w:rsidP="00454176">
            <w:pPr>
              <w:pStyle w:val="aff6"/>
              <w:ind w:firstLine="0"/>
              <w:jc w:val="left"/>
              <w:rPr>
                <w:sz w:val="20"/>
                <w:szCs w:val="20"/>
                <w:lang w:val="ru-RU"/>
              </w:rPr>
            </w:pPr>
          </w:p>
        </w:tc>
        <w:tc>
          <w:tcPr>
            <w:tcW w:w="2268" w:type="dxa"/>
            <w:vMerge w:val="restart"/>
          </w:tcPr>
          <w:p w14:paraId="61669B33" w14:textId="77777777" w:rsidR="00CF56E6" w:rsidRPr="00CC35FD" w:rsidRDefault="00CF56E6" w:rsidP="00454176">
            <w:pPr>
              <w:pStyle w:val="aff6"/>
              <w:ind w:firstLine="0"/>
              <w:jc w:val="left"/>
              <w:rPr>
                <w:sz w:val="20"/>
                <w:szCs w:val="20"/>
                <w:lang w:val="ru-RU"/>
              </w:rPr>
            </w:pPr>
            <w:r w:rsidRPr="00CC35FD">
              <w:rPr>
                <w:sz w:val="20"/>
                <w:szCs w:val="20"/>
                <w:lang w:val="ru-RU"/>
              </w:rPr>
              <w:t>Расчетный показатель максимально допустим</w:t>
            </w:r>
            <w:r w:rsidRPr="00CC35FD">
              <w:rPr>
                <w:sz w:val="20"/>
                <w:szCs w:val="20"/>
                <w:lang w:val="ru-RU"/>
              </w:rPr>
              <w:t>о</w:t>
            </w:r>
            <w:r w:rsidRPr="00CC35FD">
              <w:rPr>
                <w:sz w:val="20"/>
                <w:szCs w:val="20"/>
                <w:lang w:val="ru-RU"/>
              </w:rPr>
              <w:t>го уровня территориал</w:t>
            </w:r>
            <w:r w:rsidRPr="00CC35FD">
              <w:rPr>
                <w:sz w:val="20"/>
                <w:szCs w:val="20"/>
                <w:lang w:val="ru-RU"/>
              </w:rPr>
              <w:t>ь</w:t>
            </w:r>
            <w:r w:rsidRPr="00CC35FD">
              <w:rPr>
                <w:sz w:val="20"/>
                <w:szCs w:val="20"/>
                <w:lang w:val="ru-RU"/>
              </w:rPr>
              <w:t>ной доступности</w:t>
            </w:r>
          </w:p>
        </w:tc>
        <w:tc>
          <w:tcPr>
            <w:tcW w:w="4820" w:type="dxa"/>
            <w:vMerge w:val="restart"/>
          </w:tcPr>
          <w:p w14:paraId="385CCBB8" w14:textId="6DBCDCE4" w:rsidR="00CF56E6" w:rsidRPr="00CC35FD" w:rsidRDefault="00A6328E" w:rsidP="009E59A9">
            <w:pPr>
              <w:pStyle w:val="aff6"/>
              <w:ind w:firstLine="0"/>
              <w:jc w:val="left"/>
              <w:rPr>
                <w:sz w:val="20"/>
                <w:szCs w:val="20"/>
                <w:lang w:val="ru-RU"/>
              </w:rPr>
            </w:pPr>
            <w:r w:rsidRPr="00CC35FD">
              <w:rPr>
                <w:sz w:val="20"/>
                <w:szCs w:val="20"/>
                <w:lang w:val="ru-RU"/>
              </w:rPr>
              <w:t xml:space="preserve">Транспортная доступность </w:t>
            </w:r>
            <w:r>
              <w:rPr>
                <w:sz w:val="20"/>
                <w:szCs w:val="20"/>
                <w:lang w:val="ru-RU"/>
              </w:rPr>
              <w:t>2</w:t>
            </w:r>
            <w:r w:rsidRPr="00CC35FD">
              <w:rPr>
                <w:sz w:val="20"/>
                <w:szCs w:val="20"/>
                <w:lang w:val="ru-RU"/>
              </w:rPr>
              <w:t>0 мин. принята в соотве</w:t>
            </w:r>
            <w:r w:rsidRPr="00CC35FD">
              <w:rPr>
                <w:sz w:val="20"/>
                <w:szCs w:val="20"/>
                <w:lang w:val="ru-RU"/>
              </w:rPr>
              <w:t>т</w:t>
            </w:r>
            <w:r w:rsidRPr="00CC35FD">
              <w:rPr>
                <w:sz w:val="20"/>
                <w:szCs w:val="20"/>
                <w:lang w:val="ru-RU"/>
              </w:rPr>
              <w:t xml:space="preserve">ствии с п. </w:t>
            </w:r>
            <w:r>
              <w:rPr>
                <w:sz w:val="20"/>
                <w:szCs w:val="20"/>
                <w:lang w:val="ru-RU"/>
              </w:rPr>
              <w:t>1</w:t>
            </w:r>
            <w:r w:rsidRPr="00CC35FD">
              <w:rPr>
                <w:sz w:val="20"/>
                <w:szCs w:val="20"/>
                <w:lang w:val="ru-RU"/>
              </w:rPr>
              <w:t>5</w:t>
            </w:r>
            <w:r>
              <w:rPr>
                <w:sz w:val="20"/>
                <w:szCs w:val="20"/>
                <w:lang w:val="ru-RU"/>
              </w:rPr>
              <w:t>7</w:t>
            </w:r>
            <w:r w:rsidRPr="00CC35FD">
              <w:rPr>
                <w:sz w:val="20"/>
                <w:szCs w:val="20"/>
                <w:lang w:val="ru-RU"/>
              </w:rPr>
              <w:t xml:space="preserve"> </w:t>
            </w:r>
            <w:r>
              <w:rPr>
                <w:sz w:val="20"/>
                <w:szCs w:val="20"/>
                <w:lang w:val="ru-RU"/>
              </w:rPr>
              <w:t>РНГП Республики Алтай.</w:t>
            </w:r>
          </w:p>
        </w:tc>
      </w:tr>
      <w:tr w:rsidR="00CF56E6" w:rsidRPr="00CC35FD" w14:paraId="6D315D15" w14:textId="77777777" w:rsidTr="002E40A2">
        <w:trPr>
          <w:cantSplit/>
          <w:trHeight w:val="265"/>
        </w:trPr>
        <w:tc>
          <w:tcPr>
            <w:tcW w:w="2296" w:type="dxa"/>
            <w:vMerge/>
            <w:shd w:val="clear" w:color="auto" w:fill="F2F2F2" w:themeFill="background1" w:themeFillShade="F2"/>
          </w:tcPr>
          <w:p w14:paraId="2F651816" w14:textId="77777777" w:rsidR="00CF56E6" w:rsidRPr="00CC35FD" w:rsidRDefault="00CF56E6" w:rsidP="00454176">
            <w:pPr>
              <w:pStyle w:val="aff6"/>
              <w:ind w:firstLine="0"/>
              <w:jc w:val="left"/>
              <w:rPr>
                <w:sz w:val="20"/>
                <w:szCs w:val="20"/>
                <w:lang w:val="ru-RU"/>
              </w:rPr>
            </w:pPr>
          </w:p>
        </w:tc>
        <w:tc>
          <w:tcPr>
            <w:tcW w:w="2268" w:type="dxa"/>
            <w:vMerge/>
          </w:tcPr>
          <w:p w14:paraId="5459C9F9" w14:textId="77777777" w:rsidR="00CF56E6" w:rsidRPr="00CC35FD" w:rsidRDefault="00CF56E6" w:rsidP="00454176">
            <w:pPr>
              <w:pStyle w:val="aff6"/>
              <w:ind w:firstLine="0"/>
              <w:jc w:val="left"/>
              <w:rPr>
                <w:sz w:val="20"/>
                <w:szCs w:val="20"/>
                <w:lang w:val="ru-RU"/>
              </w:rPr>
            </w:pPr>
          </w:p>
        </w:tc>
        <w:tc>
          <w:tcPr>
            <w:tcW w:w="4820" w:type="dxa"/>
            <w:vMerge/>
          </w:tcPr>
          <w:p w14:paraId="13A64853" w14:textId="77777777" w:rsidR="00CF56E6" w:rsidRPr="00CC35FD" w:rsidRDefault="00CF56E6" w:rsidP="00454176">
            <w:pPr>
              <w:pStyle w:val="aff6"/>
              <w:ind w:firstLine="0"/>
              <w:jc w:val="left"/>
              <w:rPr>
                <w:sz w:val="20"/>
                <w:szCs w:val="20"/>
                <w:lang w:val="ru-RU"/>
              </w:rPr>
            </w:pPr>
          </w:p>
        </w:tc>
      </w:tr>
      <w:tr w:rsidR="00CF56E6" w:rsidRPr="00CC35FD" w14:paraId="58566A75" w14:textId="77777777" w:rsidTr="002E40A2">
        <w:trPr>
          <w:cantSplit/>
        </w:trPr>
        <w:tc>
          <w:tcPr>
            <w:tcW w:w="2296" w:type="dxa"/>
            <w:vMerge w:val="restart"/>
            <w:shd w:val="clear" w:color="auto" w:fill="F2F2F2" w:themeFill="background1" w:themeFillShade="F2"/>
          </w:tcPr>
          <w:p w14:paraId="19CCF308" w14:textId="77777777" w:rsidR="00CF56E6" w:rsidRPr="00CC35FD" w:rsidRDefault="00CF56E6" w:rsidP="00454176">
            <w:pPr>
              <w:pStyle w:val="aff6"/>
              <w:ind w:firstLine="0"/>
              <w:jc w:val="left"/>
              <w:rPr>
                <w:sz w:val="20"/>
                <w:szCs w:val="20"/>
                <w:lang w:val="ru-RU"/>
              </w:rPr>
            </w:pPr>
            <w:r w:rsidRPr="00CC35FD">
              <w:rPr>
                <w:sz w:val="20"/>
                <w:szCs w:val="20"/>
                <w:lang w:val="ru-RU"/>
              </w:rPr>
              <w:t>Плоскостные спортивные сооружения</w:t>
            </w:r>
          </w:p>
        </w:tc>
        <w:tc>
          <w:tcPr>
            <w:tcW w:w="2268" w:type="dxa"/>
          </w:tcPr>
          <w:p w14:paraId="66942BE2" w14:textId="77777777" w:rsidR="00CF56E6" w:rsidRPr="00CC35FD" w:rsidRDefault="00CF56E6" w:rsidP="00454176">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4820" w:type="dxa"/>
          </w:tcPr>
          <w:p w14:paraId="5D645CDC" w14:textId="6E945836" w:rsidR="00CF56E6" w:rsidRPr="00CC35FD" w:rsidRDefault="00CF56E6" w:rsidP="00647482">
            <w:pPr>
              <w:pStyle w:val="aff6"/>
              <w:ind w:firstLine="0"/>
              <w:jc w:val="left"/>
              <w:rPr>
                <w:sz w:val="20"/>
                <w:szCs w:val="20"/>
                <w:lang w:val="ru-RU"/>
              </w:rPr>
            </w:pPr>
            <w:r w:rsidRPr="00CC35FD">
              <w:rPr>
                <w:sz w:val="20"/>
                <w:szCs w:val="20"/>
                <w:lang w:val="ru-RU"/>
              </w:rPr>
              <w:t xml:space="preserve">Площадь </w:t>
            </w:r>
            <w:r w:rsidR="00A6328E" w:rsidRPr="00A6328E">
              <w:rPr>
                <w:sz w:val="20"/>
                <w:szCs w:val="20"/>
                <w:lang w:val="ru-RU"/>
              </w:rPr>
              <w:t>1247</w:t>
            </w:r>
            <w:r w:rsidRPr="00CC35FD">
              <w:rPr>
                <w:sz w:val="20"/>
                <w:szCs w:val="20"/>
                <w:lang w:val="ru-RU"/>
              </w:rPr>
              <w:t xml:space="preserve"> м</w:t>
            </w:r>
            <w:r w:rsidRPr="00CC35FD">
              <w:rPr>
                <w:sz w:val="20"/>
                <w:szCs w:val="20"/>
                <w:vertAlign w:val="superscript"/>
                <w:lang w:val="ru-RU"/>
              </w:rPr>
              <w:t>2</w:t>
            </w:r>
            <w:r w:rsidRPr="00CC35FD">
              <w:rPr>
                <w:sz w:val="20"/>
                <w:szCs w:val="20"/>
                <w:lang w:val="ru-RU"/>
              </w:rPr>
              <w:t xml:space="preserve"> на 1000 чел. </w:t>
            </w:r>
            <w:r w:rsidR="00A6328E" w:rsidRPr="0065515D">
              <w:rPr>
                <w:sz w:val="20"/>
                <w:szCs w:val="20"/>
                <w:lang w:val="ru-RU"/>
              </w:rPr>
              <w:t xml:space="preserve">. принята в соответствии с </w:t>
            </w:r>
            <w:r w:rsidR="00A6328E" w:rsidRPr="00864923">
              <w:rPr>
                <w:sz w:val="20"/>
                <w:szCs w:val="20"/>
                <w:lang w:val="ru-RU"/>
              </w:rPr>
              <w:t>Таблице</w:t>
            </w:r>
            <w:r w:rsidR="00A6328E">
              <w:rPr>
                <w:sz w:val="20"/>
                <w:szCs w:val="20"/>
                <w:lang w:val="ru-RU"/>
              </w:rPr>
              <w:t>й</w:t>
            </w:r>
            <w:r w:rsidR="00A6328E" w:rsidRPr="00864923">
              <w:rPr>
                <w:sz w:val="20"/>
                <w:szCs w:val="20"/>
                <w:lang w:val="ru-RU"/>
              </w:rPr>
              <w:t xml:space="preserve"> 20 РНГП Республики Алтай от 15.06.2016г № 292-Д</w:t>
            </w:r>
            <w:r w:rsidR="00A41615" w:rsidRPr="00CC35FD">
              <w:rPr>
                <w:sz w:val="20"/>
                <w:szCs w:val="20"/>
                <w:lang w:val="ru-RU"/>
              </w:rPr>
              <w:t>.</w:t>
            </w:r>
          </w:p>
          <w:p w14:paraId="6E4B4301" w14:textId="77777777" w:rsidR="00A41615" w:rsidRPr="00CC35FD" w:rsidRDefault="00A41615" w:rsidP="00647482">
            <w:pPr>
              <w:pStyle w:val="aff6"/>
              <w:ind w:firstLine="0"/>
              <w:jc w:val="left"/>
              <w:rPr>
                <w:sz w:val="20"/>
                <w:szCs w:val="20"/>
                <w:lang w:val="ru-RU"/>
              </w:rPr>
            </w:pPr>
            <w:r w:rsidRPr="00CC35FD">
              <w:rPr>
                <w:sz w:val="20"/>
                <w:szCs w:val="20"/>
                <w:lang w:val="ru-RU"/>
              </w:rPr>
              <w:t>Минимальная доля мест для людей на креслах-колясках на трибунах спортивно-зрелищных сооруж</w:t>
            </w:r>
            <w:r w:rsidRPr="00CC35FD">
              <w:rPr>
                <w:sz w:val="20"/>
                <w:szCs w:val="20"/>
                <w:lang w:val="ru-RU"/>
              </w:rPr>
              <w:t>е</w:t>
            </w:r>
            <w:r w:rsidRPr="00CC35FD">
              <w:rPr>
                <w:sz w:val="20"/>
                <w:szCs w:val="20"/>
                <w:lang w:val="ru-RU"/>
              </w:rPr>
              <w:t xml:space="preserve">ний со стационарными местами – 1% в соответствии с СП 59.13330.2012 «Доступность зданий и сооружений для маломобильных групп населения. </w:t>
            </w:r>
            <w:proofErr w:type="spellStart"/>
            <w:r w:rsidRPr="00CC35FD">
              <w:rPr>
                <w:sz w:val="20"/>
                <w:szCs w:val="20"/>
              </w:rPr>
              <w:t>Актуализированная</w:t>
            </w:r>
            <w:proofErr w:type="spellEnd"/>
            <w:r w:rsidRPr="00CC35FD">
              <w:rPr>
                <w:sz w:val="20"/>
                <w:szCs w:val="20"/>
              </w:rPr>
              <w:t xml:space="preserve"> </w:t>
            </w:r>
            <w:proofErr w:type="spellStart"/>
            <w:r w:rsidRPr="00CC35FD">
              <w:rPr>
                <w:sz w:val="20"/>
                <w:szCs w:val="20"/>
              </w:rPr>
              <w:t>редакция</w:t>
            </w:r>
            <w:proofErr w:type="spellEnd"/>
            <w:r w:rsidRPr="00CC35FD">
              <w:rPr>
                <w:sz w:val="20"/>
                <w:szCs w:val="20"/>
              </w:rPr>
              <w:t xml:space="preserve"> </w:t>
            </w:r>
            <w:proofErr w:type="spellStart"/>
            <w:r w:rsidRPr="00CC35FD">
              <w:rPr>
                <w:sz w:val="20"/>
                <w:szCs w:val="20"/>
              </w:rPr>
              <w:t>СНиП</w:t>
            </w:r>
            <w:proofErr w:type="spellEnd"/>
            <w:r w:rsidRPr="00CC35FD">
              <w:rPr>
                <w:sz w:val="20"/>
                <w:szCs w:val="20"/>
              </w:rPr>
              <w:t xml:space="preserve"> 35-01-2001».</w:t>
            </w:r>
          </w:p>
        </w:tc>
      </w:tr>
      <w:tr w:rsidR="00CF56E6" w:rsidRPr="00CC35FD" w14:paraId="03DFA1FD" w14:textId="77777777" w:rsidTr="002E40A2">
        <w:trPr>
          <w:cantSplit/>
        </w:trPr>
        <w:tc>
          <w:tcPr>
            <w:tcW w:w="2296" w:type="dxa"/>
            <w:vMerge/>
            <w:shd w:val="clear" w:color="auto" w:fill="F2F2F2" w:themeFill="background1" w:themeFillShade="F2"/>
          </w:tcPr>
          <w:p w14:paraId="063EF654" w14:textId="77777777" w:rsidR="00CF56E6" w:rsidRPr="00CC35FD" w:rsidRDefault="00CF56E6" w:rsidP="00454176">
            <w:pPr>
              <w:pStyle w:val="aff6"/>
              <w:ind w:firstLine="0"/>
              <w:jc w:val="left"/>
              <w:rPr>
                <w:sz w:val="20"/>
                <w:szCs w:val="20"/>
                <w:lang w:val="ru-RU"/>
              </w:rPr>
            </w:pPr>
          </w:p>
        </w:tc>
        <w:tc>
          <w:tcPr>
            <w:tcW w:w="2268" w:type="dxa"/>
          </w:tcPr>
          <w:p w14:paraId="387CB69A" w14:textId="77777777" w:rsidR="00CF56E6" w:rsidRPr="00CC35FD" w:rsidRDefault="00CF56E6" w:rsidP="00454176">
            <w:pPr>
              <w:pStyle w:val="aff6"/>
              <w:ind w:firstLine="0"/>
              <w:jc w:val="left"/>
              <w:rPr>
                <w:sz w:val="20"/>
                <w:szCs w:val="20"/>
                <w:lang w:val="ru-RU"/>
              </w:rPr>
            </w:pPr>
            <w:r w:rsidRPr="00CC35FD">
              <w:rPr>
                <w:sz w:val="20"/>
                <w:szCs w:val="20"/>
                <w:lang w:val="ru-RU"/>
              </w:rPr>
              <w:t>Расчетный показатель максимально допустим</w:t>
            </w:r>
            <w:r w:rsidRPr="00CC35FD">
              <w:rPr>
                <w:sz w:val="20"/>
                <w:szCs w:val="20"/>
                <w:lang w:val="ru-RU"/>
              </w:rPr>
              <w:t>о</w:t>
            </w:r>
            <w:r w:rsidRPr="00CC35FD">
              <w:rPr>
                <w:sz w:val="20"/>
                <w:szCs w:val="20"/>
                <w:lang w:val="ru-RU"/>
              </w:rPr>
              <w:t>го уровня территориал</w:t>
            </w:r>
            <w:r w:rsidRPr="00CC35FD">
              <w:rPr>
                <w:sz w:val="20"/>
                <w:szCs w:val="20"/>
                <w:lang w:val="ru-RU"/>
              </w:rPr>
              <w:t>ь</w:t>
            </w:r>
            <w:r w:rsidRPr="00CC35FD">
              <w:rPr>
                <w:sz w:val="20"/>
                <w:szCs w:val="20"/>
                <w:lang w:val="ru-RU"/>
              </w:rPr>
              <w:t>ной доступности</w:t>
            </w:r>
          </w:p>
        </w:tc>
        <w:tc>
          <w:tcPr>
            <w:tcW w:w="4820" w:type="dxa"/>
          </w:tcPr>
          <w:p w14:paraId="237613BB" w14:textId="5E2020C6" w:rsidR="00CF56E6" w:rsidRPr="00CC35FD" w:rsidRDefault="00430428" w:rsidP="0060394B">
            <w:pPr>
              <w:pStyle w:val="aff6"/>
              <w:ind w:firstLine="0"/>
              <w:jc w:val="left"/>
              <w:rPr>
                <w:sz w:val="20"/>
                <w:szCs w:val="20"/>
                <w:lang w:val="ru-RU"/>
              </w:rPr>
            </w:pPr>
            <w:r w:rsidRPr="00430428">
              <w:rPr>
                <w:sz w:val="20"/>
                <w:szCs w:val="20"/>
                <w:lang w:val="ru-RU"/>
              </w:rPr>
              <w:t>Пешеходная доступность 500 м принята в соотве</w:t>
            </w:r>
            <w:r w:rsidRPr="00430428">
              <w:rPr>
                <w:sz w:val="20"/>
                <w:szCs w:val="20"/>
                <w:lang w:val="ru-RU"/>
              </w:rPr>
              <w:t>т</w:t>
            </w:r>
            <w:r w:rsidRPr="00430428">
              <w:rPr>
                <w:sz w:val="20"/>
                <w:szCs w:val="20"/>
                <w:lang w:val="ru-RU"/>
              </w:rPr>
              <w:t xml:space="preserve">ствии с таблицей 10.1 СП 42.13330. «СНиП 2.07.01-89*» Планировка и за-стройка городских и сельских поселений. Актуализированная редакция  (утв. </w:t>
            </w:r>
            <w:proofErr w:type="spellStart"/>
            <w:r>
              <w:rPr>
                <w:sz w:val="20"/>
                <w:szCs w:val="20"/>
              </w:rPr>
              <w:t>Прика</w:t>
            </w:r>
            <w:r w:rsidRPr="00164EB6">
              <w:rPr>
                <w:sz w:val="20"/>
                <w:szCs w:val="20"/>
              </w:rPr>
              <w:t>зом</w:t>
            </w:r>
            <w:proofErr w:type="spellEnd"/>
            <w:r w:rsidRPr="00164EB6">
              <w:rPr>
                <w:sz w:val="20"/>
                <w:szCs w:val="20"/>
              </w:rPr>
              <w:t xml:space="preserve"> </w:t>
            </w:r>
            <w:proofErr w:type="spellStart"/>
            <w:r w:rsidRPr="00164EB6">
              <w:rPr>
                <w:sz w:val="20"/>
                <w:szCs w:val="20"/>
              </w:rPr>
              <w:t>Минстроя</w:t>
            </w:r>
            <w:proofErr w:type="spellEnd"/>
            <w:r w:rsidRPr="00164EB6">
              <w:rPr>
                <w:sz w:val="20"/>
                <w:szCs w:val="20"/>
              </w:rPr>
              <w:t xml:space="preserve"> </w:t>
            </w:r>
            <w:proofErr w:type="spellStart"/>
            <w:r w:rsidRPr="00164EB6">
              <w:rPr>
                <w:sz w:val="20"/>
                <w:szCs w:val="20"/>
              </w:rPr>
              <w:t>России</w:t>
            </w:r>
            <w:proofErr w:type="spellEnd"/>
            <w:r w:rsidRPr="00164EB6">
              <w:rPr>
                <w:sz w:val="20"/>
                <w:szCs w:val="20"/>
              </w:rPr>
              <w:t xml:space="preserve"> </w:t>
            </w:r>
            <w:proofErr w:type="spellStart"/>
            <w:r w:rsidRPr="00164EB6">
              <w:rPr>
                <w:sz w:val="20"/>
                <w:szCs w:val="20"/>
              </w:rPr>
              <w:t>от</w:t>
            </w:r>
            <w:proofErr w:type="spellEnd"/>
            <w:r w:rsidRPr="00164EB6">
              <w:rPr>
                <w:sz w:val="20"/>
                <w:szCs w:val="20"/>
              </w:rPr>
              <w:t xml:space="preserve"> 30.12.2016 </w:t>
            </w:r>
            <w:r>
              <w:rPr>
                <w:sz w:val="20"/>
                <w:szCs w:val="20"/>
              </w:rPr>
              <w:t>№</w:t>
            </w:r>
            <w:r w:rsidRPr="00164EB6">
              <w:rPr>
                <w:sz w:val="20"/>
                <w:szCs w:val="20"/>
              </w:rPr>
              <w:t xml:space="preserve"> 1034/</w:t>
            </w:r>
            <w:proofErr w:type="spellStart"/>
            <w:r w:rsidRPr="00164EB6">
              <w:rPr>
                <w:sz w:val="20"/>
                <w:szCs w:val="20"/>
              </w:rPr>
              <w:t>пр</w:t>
            </w:r>
            <w:proofErr w:type="spellEnd"/>
            <w:r w:rsidRPr="00164EB6">
              <w:rPr>
                <w:sz w:val="20"/>
                <w:szCs w:val="20"/>
              </w:rPr>
              <w:t>)</w:t>
            </w:r>
          </w:p>
        </w:tc>
      </w:tr>
    </w:tbl>
    <w:p w14:paraId="35560B1A" w14:textId="77777777" w:rsidR="009D3BBB" w:rsidRPr="00CC35FD" w:rsidRDefault="00A86729" w:rsidP="008D642C">
      <w:pPr>
        <w:pStyle w:val="3"/>
        <w:numPr>
          <w:ilvl w:val="2"/>
          <w:numId w:val="13"/>
        </w:numPr>
        <w:ind w:left="0" w:firstLine="0"/>
      </w:pPr>
      <w:bookmarkStart w:id="418" w:name="_Toc501959777"/>
      <w:bookmarkEnd w:id="412"/>
      <w:r w:rsidRPr="00CC35FD">
        <w:lastRenderedPageBreak/>
        <w:t xml:space="preserve">Обоснование расчетных показателей, устанавливаемых для объектов </w:t>
      </w:r>
      <w:r w:rsidR="009D3BBB" w:rsidRPr="00CC35FD">
        <w:t xml:space="preserve">местного значения </w:t>
      </w:r>
      <w:r w:rsidR="00FF06EE">
        <w:t>муниципального образования</w:t>
      </w:r>
      <w:r w:rsidR="009D3BBB" w:rsidRPr="00CC35FD">
        <w:t xml:space="preserve"> в области культуры и социального обеспечения</w:t>
      </w:r>
      <w:bookmarkEnd w:id="418"/>
    </w:p>
    <w:p w14:paraId="40F4B405" w14:textId="6E76FE24" w:rsidR="009D3BBB" w:rsidRPr="00CC35FD" w:rsidRDefault="009D3BBB" w:rsidP="009E59A9">
      <w:pPr>
        <w:keepNext/>
        <w:jc w:val="right"/>
        <w:rPr>
          <w:b/>
          <w:i/>
        </w:rPr>
      </w:pPr>
      <w:r w:rsidRPr="00CC35FD">
        <w:rPr>
          <w:b/>
          <w:i/>
        </w:rPr>
        <w:t>Таблица 2.</w:t>
      </w:r>
      <w:r w:rsidR="00C05F73">
        <w:rPr>
          <w:b/>
          <w:i/>
        </w:rPr>
        <w:t>6</w:t>
      </w:r>
    </w:p>
    <w:p w14:paraId="06AAF9EA" w14:textId="77777777" w:rsidR="009D3BBB" w:rsidRPr="00CC35FD" w:rsidRDefault="009D3BBB" w:rsidP="009E59A9">
      <w:pPr>
        <w:keepNext/>
        <w:spacing w:after="120"/>
        <w:ind w:firstLine="0"/>
        <w:jc w:val="center"/>
        <w:rPr>
          <w:b/>
          <w:i/>
        </w:rPr>
      </w:pPr>
      <w:bookmarkStart w:id="419" w:name="OLE_LINK618"/>
      <w:bookmarkStart w:id="420" w:name="OLE_LINK619"/>
      <w:bookmarkStart w:id="421" w:name="OLE_LINK620"/>
      <w:r w:rsidRPr="00CC35FD">
        <w:rPr>
          <w:b/>
          <w:i/>
          <w:lang w:eastAsia="ar-SA" w:bidi="en-US"/>
        </w:rPr>
        <w:t xml:space="preserve">Обоснование расчетных показателей, устанавливаемых для объектов </w:t>
      </w:r>
      <w:r w:rsidRPr="00CC35FD">
        <w:rPr>
          <w:b/>
          <w:i/>
        </w:rPr>
        <w:t xml:space="preserve">местного </w:t>
      </w:r>
      <w:bookmarkEnd w:id="419"/>
      <w:bookmarkEnd w:id="420"/>
      <w:bookmarkEnd w:id="421"/>
      <w:r w:rsidRPr="00CC35FD">
        <w:rPr>
          <w:b/>
          <w:i/>
        </w:rPr>
        <w:t>зн</w:t>
      </w:r>
      <w:r w:rsidRPr="00CC35FD">
        <w:rPr>
          <w:b/>
          <w:i/>
        </w:rPr>
        <w:t>а</w:t>
      </w:r>
      <w:r w:rsidRPr="00CC35FD">
        <w:rPr>
          <w:b/>
          <w:i/>
        </w:rPr>
        <w:t xml:space="preserve">чения </w:t>
      </w:r>
      <w:r w:rsidR="00FF06EE">
        <w:rPr>
          <w:b/>
          <w:i/>
        </w:rPr>
        <w:t>муниципального образования</w:t>
      </w:r>
      <w:r w:rsidRPr="00CC35FD">
        <w:rPr>
          <w:b/>
          <w:i/>
        </w:rPr>
        <w:t xml:space="preserve"> в области культуры </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1843"/>
        <w:gridCol w:w="5812"/>
      </w:tblGrid>
      <w:tr w:rsidR="00AA18DF" w:rsidRPr="00CC35FD" w14:paraId="5B91EC67" w14:textId="77777777" w:rsidTr="00AA18DF">
        <w:trPr>
          <w:cantSplit/>
          <w:tblHeader/>
        </w:trPr>
        <w:tc>
          <w:tcPr>
            <w:tcW w:w="1729" w:type="dxa"/>
            <w:shd w:val="clear" w:color="auto" w:fill="D9D9D9" w:themeFill="background1" w:themeFillShade="D9"/>
          </w:tcPr>
          <w:p w14:paraId="68422E2B" w14:textId="77777777" w:rsidR="00AA18DF" w:rsidRPr="00CC35FD" w:rsidRDefault="00AA18DF" w:rsidP="009E59A9">
            <w:pPr>
              <w:pStyle w:val="aff6"/>
              <w:keepNext/>
              <w:ind w:firstLine="0"/>
              <w:jc w:val="center"/>
              <w:rPr>
                <w:b/>
                <w:i/>
                <w:sz w:val="20"/>
                <w:szCs w:val="20"/>
                <w:lang w:val="ru-RU"/>
              </w:rPr>
            </w:pPr>
            <w:r w:rsidRPr="00CC35FD">
              <w:rPr>
                <w:b/>
                <w:i/>
                <w:sz w:val="20"/>
                <w:szCs w:val="20"/>
                <w:lang w:val="ru-RU"/>
              </w:rPr>
              <w:t>Наименование вида объекта</w:t>
            </w:r>
          </w:p>
        </w:tc>
        <w:tc>
          <w:tcPr>
            <w:tcW w:w="1843" w:type="dxa"/>
            <w:shd w:val="clear" w:color="auto" w:fill="D9D9D9" w:themeFill="background1" w:themeFillShade="D9"/>
          </w:tcPr>
          <w:p w14:paraId="4DF20F3F" w14:textId="77777777" w:rsidR="00AA18DF" w:rsidRPr="00CC35FD" w:rsidRDefault="00AA18DF" w:rsidP="009E59A9">
            <w:pPr>
              <w:pStyle w:val="aff6"/>
              <w:keepNext/>
              <w:ind w:firstLine="0"/>
              <w:jc w:val="center"/>
              <w:rPr>
                <w:b/>
                <w:i/>
                <w:sz w:val="20"/>
                <w:szCs w:val="20"/>
                <w:lang w:val="ru-RU"/>
              </w:rPr>
            </w:pPr>
            <w:r w:rsidRPr="00CC35FD">
              <w:rPr>
                <w:b/>
                <w:i/>
                <w:sz w:val="20"/>
                <w:szCs w:val="20"/>
                <w:lang w:val="ru-RU"/>
              </w:rPr>
              <w:t>Тип расчетного показателя</w:t>
            </w:r>
          </w:p>
        </w:tc>
        <w:tc>
          <w:tcPr>
            <w:tcW w:w="5812" w:type="dxa"/>
            <w:shd w:val="clear" w:color="auto" w:fill="D9D9D9" w:themeFill="background1" w:themeFillShade="D9"/>
          </w:tcPr>
          <w:p w14:paraId="5A3FC5BE" w14:textId="77777777" w:rsidR="00AA18DF" w:rsidRPr="00CC35FD" w:rsidRDefault="00AA18DF" w:rsidP="009E59A9">
            <w:pPr>
              <w:pStyle w:val="aff6"/>
              <w:keepNext/>
              <w:ind w:firstLine="0"/>
              <w:jc w:val="center"/>
              <w:rPr>
                <w:b/>
                <w:i/>
                <w:sz w:val="20"/>
                <w:szCs w:val="20"/>
                <w:lang w:val="ru-RU"/>
              </w:rPr>
            </w:pPr>
            <w:r w:rsidRPr="00CC35FD">
              <w:rPr>
                <w:b/>
                <w:i/>
                <w:sz w:val="20"/>
                <w:szCs w:val="20"/>
                <w:lang w:val="ru-RU"/>
              </w:rPr>
              <w:t>Обоснование расчетного показателя</w:t>
            </w:r>
          </w:p>
        </w:tc>
      </w:tr>
      <w:tr w:rsidR="00AA18DF" w:rsidRPr="00CC35FD" w14:paraId="22B412C6" w14:textId="77777777" w:rsidTr="00AA18DF">
        <w:trPr>
          <w:cantSplit/>
          <w:trHeight w:val="44"/>
        </w:trPr>
        <w:tc>
          <w:tcPr>
            <w:tcW w:w="1729" w:type="dxa"/>
            <w:vMerge w:val="restart"/>
            <w:shd w:val="clear" w:color="auto" w:fill="F2F2F2" w:themeFill="background1" w:themeFillShade="F2"/>
          </w:tcPr>
          <w:p w14:paraId="08271838" w14:textId="77777777" w:rsidR="00AA18DF" w:rsidRPr="00CC35FD" w:rsidRDefault="00AA18DF" w:rsidP="002D16BB">
            <w:pPr>
              <w:pStyle w:val="aff6"/>
              <w:ind w:firstLine="0"/>
              <w:jc w:val="left"/>
              <w:rPr>
                <w:sz w:val="20"/>
                <w:szCs w:val="20"/>
                <w:lang w:val="ru-RU"/>
              </w:rPr>
            </w:pPr>
            <w:r w:rsidRPr="00CC35FD">
              <w:rPr>
                <w:sz w:val="20"/>
                <w:szCs w:val="20"/>
                <w:lang w:val="ru-RU"/>
              </w:rPr>
              <w:t>Общедоступные библиотеки</w:t>
            </w:r>
          </w:p>
        </w:tc>
        <w:tc>
          <w:tcPr>
            <w:tcW w:w="1843" w:type="dxa"/>
          </w:tcPr>
          <w:p w14:paraId="5ED8C5ED" w14:textId="77777777" w:rsidR="00AA18DF" w:rsidRPr="00CC35FD" w:rsidRDefault="00AA18DF" w:rsidP="002D16BB">
            <w:pPr>
              <w:pStyle w:val="aff6"/>
              <w:ind w:firstLine="0"/>
              <w:jc w:val="left"/>
              <w:rPr>
                <w:sz w:val="20"/>
                <w:szCs w:val="20"/>
                <w:lang w:val="ru-RU"/>
              </w:rPr>
            </w:pPr>
            <w:r w:rsidRPr="00CC35FD">
              <w:rPr>
                <w:sz w:val="20"/>
                <w:szCs w:val="20"/>
                <w:lang w:val="ru-RU"/>
              </w:rPr>
              <w:t>Расчетный показ</w:t>
            </w:r>
            <w:r w:rsidRPr="00CC35FD">
              <w:rPr>
                <w:sz w:val="20"/>
                <w:szCs w:val="20"/>
                <w:lang w:val="ru-RU"/>
              </w:rPr>
              <w:t>а</w:t>
            </w:r>
            <w:r w:rsidRPr="00CC35FD">
              <w:rPr>
                <w:sz w:val="20"/>
                <w:szCs w:val="20"/>
                <w:lang w:val="ru-RU"/>
              </w:rPr>
              <w:t>тель минимально допустимого уровня обеспеченности</w:t>
            </w:r>
          </w:p>
        </w:tc>
        <w:tc>
          <w:tcPr>
            <w:tcW w:w="5812" w:type="dxa"/>
          </w:tcPr>
          <w:p w14:paraId="436A19FE" w14:textId="77777777" w:rsidR="00B13AF5" w:rsidRPr="00903F22" w:rsidRDefault="00B13AF5" w:rsidP="00B13AF5">
            <w:pPr>
              <w:pStyle w:val="aff6"/>
              <w:ind w:firstLine="0"/>
              <w:jc w:val="left"/>
              <w:rPr>
                <w:sz w:val="20"/>
                <w:szCs w:val="20"/>
                <w:lang w:val="ru-RU"/>
              </w:rPr>
            </w:pPr>
            <w:r w:rsidRPr="00903F22">
              <w:rPr>
                <w:sz w:val="20"/>
                <w:szCs w:val="20"/>
                <w:lang w:val="ru-RU"/>
              </w:rPr>
              <w:t>1 объект на городской округ принято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w:t>
            </w:r>
            <w:r w:rsidRPr="00903F22">
              <w:rPr>
                <w:sz w:val="20"/>
                <w:szCs w:val="20"/>
                <w:lang w:val="ru-RU"/>
              </w:rPr>
              <w:t>р</w:t>
            </w:r>
            <w:r w:rsidRPr="00903F22">
              <w:rPr>
                <w:sz w:val="20"/>
                <w:szCs w:val="20"/>
                <w:lang w:val="ru-RU"/>
              </w:rPr>
              <w:t>ганизаций культуры».</w:t>
            </w:r>
          </w:p>
          <w:p w14:paraId="73446A6F" w14:textId="79155BA7" w:rsidR="00AA18DF" w:rsidRPr="00CC35FD" w:rsidRDefault="00AA18DF" w:rsidP="006709E5">
            <w:pPr>
              <w:ind w:firstLine="0"/>
              <w:rPr>
                <w:sz w:val="20"/>
                <w:szCs w:val="20"/>
              </w:rPr>
            </w:pPr>
          </w:p>
        </w:tc>
      </w:tr>
      <w:tr w:rsidR="00AA18DF" w:rsidRPr="00CC35FD" w14:paraId="457F0E6E" w14:textId="77777777" w:rsidTr="00AA18DF">
        <w:trPr>
          <w:cantSplit/>
        </w:trPr>
        <w:tc>
          <w:tcPr>
            <w:tcW w:w="1729" w:type="dxa"/>
            <w:vMerge/>
            <w:shd w:val="clear" w:color="auto" w:fill="F2F2F2" w:themeFill="background1" w:themeFillShade="F2"/>
          </w:tcPr>
          <w:p w14:paraId="7140EAE7" w14:textId="77777777" w:rsidR="00AA18DF" w:rsidRPr="00CC35FD" w:rsidRDefault="00AA18DF" w:rsidP="002D16BB">
            <w:pPr>
              <w:pStyle w:val="aff6"/>
              <w:ind w:firstLine="0"/>
              <w:jc w:val="left"/>
              <w:rPr>
                <w:sz w:val="20"/>
                <w:szCs w:val="20"/>
                <w:lang w:val="ru-RU"/>
              </w:rPr>
            </w:pPr>
          </w:p>
        </w:tc>
        <w:tc>
          <w:tcPr>
            <w:tcW w:w="1843" w:type="dxa"/>
          </w:tcPr>
          <w:p w14:paraId="628089DD" w14:textId="77777777" w:rsidR="00AA18DF" w:rsidRPr="00CC35FD" w:rsidRDefault="00AA18DF" w:rsidP="002D16BB">
            <w:pPr>
              <w:pStyle w:val="aff6"/>
              <w:ind w:firstLine="0"/>
              <w:jc w:val="left"/>
              <w:rPr>
                <w:sz w:val="20"/>
                <w:szCs w:val="20"/>
                <w:lang w:val="ru-RU"/>
              </w:rPr>
            </w:pPr>
            <w:r w:rsidRPr="00CC35FD">
              <w:rPr>
                <w:sz w:val="20"/>
                <w:szCs w:val="20"/>
                <w:lang w:val="ru-RU"/>
              </w:rPr>
              <w:t>Расчетный показ</w:t>
            </w:r>
            <w:r w:rsidRPr="00CC35FD">
              <w:rPr>
                <w:sz w:val="20"/>
                <w:szCs w:val="20"/>
                <w:lang w:val="ru-RU"/>
              </w:rPr>
              <w:t>а</w:t>
            </w:r>
            <w:r w:rsidRPr="00CC35FD">
              <w:rPr>
                <w:sz w:val="20"/>
                <w:szCs w:val="20"/>
                <w:lang w:val="ru-RU"/>
              </w:rPr>
              <w:t>тель максимально допустимого уровня территориальной доступности</w:t>
            </w:r>
          </w:p>
        </w:tc>
        <w:tc>
          <w:tcPr>
            <w:tcW w:w="5812" w:type="dxa"/>
          </w:tcPr>
          <w:p w14:paraId="7835DD7D" w14:textId="61039A1D" w:rsidR="00AA18DF" w:rsidRPr="00CC35FD" w:rsidRDefault="00B13AF5" w:rsidP="0060394B">
            <w:pPr>
              <w:pStyle w:val="aff6"/>
              <w:ind w:firstLine="0"/>
              <w:jc w:val="left"/>
              <w:rPr>
                <w:sz w:val="20"/>
                <w:szCs w:val="20"/>
                <w:lang w:val="ru-RU"/>
              </w:rPr>
            </w:pPr>
            <w:r w:rsidRPr="00903F22">
              <w:rPr>
                <w:sz w:val="20"/>
                <w:szCs w:val="20"/>
                <w:lang w:val="ru-RU"/>
              </w:rPr>
              <w:t xml:space="preserve">Транспортная доступность </w:t>
            </w:r>
            <w:r>
              <w:rPr>
                <w:sz w:val="20"/>
                <w:szCs w:val="20"/>
                <w:lang w:val="ru-RU"/>
              </w:rPr>
              <w:t>15</w:t>
            </w:r>
            <w:r w:rsidRPr="00903F22">
              <w:rPr>
                <w:sz w:val="20"/>
                <w:szCs w:val="20"/>
                <w:lang w:val="ru-RU"/>
              </w:rPr>
              <w:t xml:space="preserve"> мин. принята</w:t>
            </w:r>
            <w:r>
              <w:rPr>
                <w:sz w:val="20"/>
                <w:szCs w:val="20"/>
                <w:lang w:val="ru-RU"/>
              </w:rPr>
              <w:t>,</w:t>
            </w:r>
            <w:r w:rsidRPr="00903F22">
              <w:rPr>
                <w:sz w:val="20"/>
                <w:szCs w:val="20"/>
                <w:lang w:val="ru-RU"/>
              </w:rPr>
              <w:t xml:space="preserve"> исходя из времени, за которое можно добраться от самого удаленного </w:t>
            </w:r>
            <w:r>
              <w:rPr>
                <w:sz w:val="20"/>
                <w:szCs w:val="20"/>
                <w:lang w:val="ru-RU"/>
              </w:rPr>
              <w:t>места</w:t>
            </w:r>
            <w:r w:rsidRPr="00903F22">
              <w:rPr>
                <w:sz w:val="20"/>
                <w:szCs w:val="20"/>
                <w:lang w:val="ru-RU"/>
              </w:rPr>
              <w:t xml:space="preserve"> муниц</w:t>
            </w:r>
            <w:r w:rsidRPr="00903F22">
              <w:rPr>
                <w:sz w:val="20"/>
                <w:szCs w:val="20"/>
                <w:lang w:val="ru-RU"/>
              </w:rPr>
              <w:t>и</w:t>
            </w:r>
            <w:r w:rsidRPr="00903F22">
              <w:rPr>
                <w:sz w:val="20"/>
                <w:szCs w:val="20"/>
                <w:lang w:val="ru-RU"/>
              </w:rPr>
              <w:t>пального образования до объекта</w:t>
            </w:r>
            <w:r>
              <w:rPr>
                <w:sz w:val="20"/>
                <w:szCs w:val="20"/>
                <w:lang w:val="ru-RU"/>
              </w:rPr>
              <w:t xml:space="preserve"> (ниже соответствующего</w:t>
            </w:r>
            <w:r w:rsidRPr="00903F22">
              <w:rPr>
                <w:sz w:val="20"/>
                <w:szCs w:val="20"/>
                <w:lang w:val="ru-RU"/>
              </w:rPr>
              <w:t xml:space="preserve"> </w:t>
            </w:r>
            <w:r>
              <w:rPr>
                <w:sz w:val="20"/>
                <w:szCs w:val="20"/>
                <w:lang w:val="ru-RU"/>
              </w:rPr>
              <w:t>показ</w:t>
            </w:r>
            <w:r>
              <w:rPr>
                <w:sz w:val="20"/>
                <w:szCs w:val="20"/>
                <w:lang w:val="ru-RU"/>
              </w:rPr>
              <w:t>а</w:t>
            </w:r>
            <w:r>
              <w:rPr>
                <w:sz w:val="20"/>
                <w:szCs w:val="20"/>
                <w:lang w:val="ru-RU"/>
              </w:rPr>
              <w:t>теля</w:t>
            </w:r>
            <w:r w:rsidRPr="00903F22">
              <w:rPr>
                <w:sz w:val="20"/>
                <w:szCs w:val="20"/>
                <w:lang w:val="ru-RU"/>
              </w:rPr>
              <w:t xml:space="preserve"> таблиц</w:t>
            </w:r>
            <w:r>
              <w:rPr>
                <w:sz w:val="20"/>
                <w:szCs w:val="20"/>
                <w:lang w:val="ru-RU"/>
              </w:rPr>
              <w:t>ы</w:t>
            </w:r>
            <w:r w:rsidRPr="00903F22">
              <w:rPr>
                <w:sz w:val="20"/>
                <w:szCs w:val="20"/>
                <w:lang w:val="ru-RU"/>
              </w:rPr>
              <w:t xml:space="preserve"> 1 Распоряжения Минкультуры России от 02.08.2017 № Р-965 «Об утверждении Методических рекомендаций субъе</w:t>
            </w:r>
            <w:r w:rsidRPr="00903F22">
              <w:rPr>
                <w:sz w:val="20"/>
                <w:szCs w:val="20"/>
                <w:lang w:val="ru-RU"/>
              </w:rPr>
              <w:t>к</w:t>
            </w:r>
            <w:r w:rsidRPr="00903F22">
              <w:rPr>
                <w:sz w:val="20"/>
                <w:szCs w:val="20"/>
                <w:lang w:val="ru-RU"/>
              </w:rPr>
              <w:t>там Российской Федерации и органам местного самоуправления по развитию сети организаций культуры и обеспеченности нас</w:t>
            </w:r>
            <w:r w:rsidRPr="00903F22">
              <w:rPr>
                <w:sz w:val="20"/>
                <w:szCs w:val="20"/>
                <w:lang w:val="ru-RU"/>
              </w:rPr>
              <w:t>е</w:t>
            </w:r>
            <w:r w:rsidRPr="00903F22">
              <w:rPr>
                <w:sz w:val="20"/>
                <w:szCs w:val="20"/>
                <w:lang w:val="ru-RU"/>
              </w:rPr>
              <w:t>ления услугами организаций культуры»</w:t>
            </w:r>
            <w:r>
              <w:rPr>
                <w:sz w:val="20"/>
                <w:szCs w:val="20"/>
                <w:lang w:val="ru-RU"/>
              </w:rPr>
              <w:t xml:space="preserve"> - 30-40 мин.)</w:t>
            </w:r>
          </w:p>
        </w:tc>
      </w:tr>
      <w:tr w:rsidR="00AA18DF" w:rsidRPr="00CC35FD" w14:paraId="7CE9139D" w14:textId="77777777" w:rsidTr="00AA18DF">
        <w:trPr>
          <w:cantSplit/>
        </w:trPr>
        <w:tc>
          <w:tcPr>
            <w:tcW w:w="1729" w:type="dxa"/>
            <w:vMerge w:val="restart"/>
            <w:shd w:val="clear" w:color="auto" w:fill="F2F2F2" w:themeFill="background1" w:themeFillShade="F2"/>
          </w:tcPr>
          <w:p w14:paraId="36595BEB" w14:textId="77777777" w:rsidR="00AA18DF" w:rsidRPr="00CC35FD" w:rsidRDefault="00AA18DF" w:rsidP="002D16BB">
            <w:pPr>
              <w:pStyle w:val="aff6"/>
              <w:ind w:firstLine="0"/>
              <w:jc w:val="left"/>
              <w:rPr>
                <w:sz w:val="20"/>
                <w:szCs w:val="20"/>
                <w:lang w:val="ru-RU"/>
              </w:rPr>
            </w:pPr>
            <w:r w:rsidRPr="00CC35FD">
              <w:rPr>
                <w:sz w:val="20"/>
                <w:szCs w:val="20"/>
                <w:lang w:val="ru-RU"/>
              </w:rPr>
              <w:t>Детские библиот</w:t>
            </w:r>
            <w:r w:rsidRPr="00CC35FD">
              <w:rPr>
                <w:sz w:val="20"/>
                <w:szCs w:val="20"/>
                <w:lang w:val="ru-RU"/>
              </w:rPr>
              <w:t>е</w:t>
            </w:r>
            <w:r w:rsidRPr="00CC35FD">
              <w:rPr>
                <w:sz w:val="20"/>
                <w:szCs w:val="20"/>
                <w:lang w:val="ru-RU"/>
              </w:rPr>
              <w:t>ки</w:t>
            </w:r>
          </w:p>
        </w:tc>
        <w:tc>
          <w:tcPr>
            <w:tcW w:w="1843" w:type="dxa"/>
          </w:tcPr>
          <w:p w14:paraId="1D280490" w14:textId="77777777" w:rsidR="00AA18DF" w:rsidRPr="00CC35FD" w:rsidRDefault="00AA18DF" w:rsidP="002D16BB">
            <w:pPr>
              <w:pStyle w:val="aff6"/>
              <w:ind w:firstLine="0"/>
              <w:jc w:val="left"/>
              <w:rPr>
                <w:sz w:val="20"/>
                <w:szCs w:val="20"/>
                <w:lang w:val="ru-RU"/>
              </w:rPr>
            </w:pPr>
            <w:r w:rsidRPr="00CC35FD">
              <w:rPr>
                <w:sz w:val="20"/>
                <w:szCs w:val="20"/>
                <w:lang w:val="ru-RU"/>
              </w:rPr>
              <w:t>Расчетный показ</w:t>
            </w:r>
            <w:r w:rsidRPr="00CC35FD">
              <w:rPr>
                <w:sz w:val="20"/>
                <w:szCs w:val="20"/>
                <w:lang w:val="ru-RU"/>
              </w:rPr>
              <w:t>а</w:t>
            </w:r>
            <w:r w:rsidRPr="00CC35FD">
              <w:rPr>
                <w:sz w:val="20"/>
                <w:szCs w:val="20"/>
                <w:lang w:val="ru-RU"/>
              </w:rPr>
              <w:t>тель минимально допустимого уровня обеспеченности</w:t>
            </w:r>
          </w:p>
        </w:tc>
        <w:tc>
          <w:tcPr>
            <w:tcW w:w="5812" w:type="dxa"/>
          </w:tcPr>
          <w:p w14:paraId="1514EFE4" w14:textId="77777777" w:rsidR="00B13AF5" w:rsidRPr="00903F22" w:rsidRDefault="00B13AF5" w:rsidP="00B13AF5">
            <w:pPr>
              <w:pStyle w:val="aff6"/>
              <w:ind w:firstLine="0"/>
              <w:jc w:val="left"/>
              <w:rPr>
                <w:sz w:val="20"/>
                <w:szCs w:val="20"/>
                <w:lang w:val="ru-RU"/>
              </w:rPr>
            </w:pPr>
            <w:r w:rsidRPr="00903F22">
              <w:rPr>
                <w:sz w:val="20"/>
                <w:szCs w:val="20"/>
                <w:lang w:val="ru-RU"/>
              </w:rPr>
              <w:t>2 объекта на городской округ принято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w:t>
            </w:r>
            <w:r w:rsidRPr="00903F22">
              <w:rPr>
                <w:sz w:val="20"/>
                <w:szCs w:val="20"/>
                <w:lang w:val="ru-RU"/>
              </w:rPr>
              <w:t>р</w:t>
            </w:r>
            <w:r w:rsidRPr="00903F22">
              <w:rPr>
                <w:sz w:val="20"/>
                <w:szCs w:val="20"/>
                <w:lang w:val="ru-RU"/>
              </w:rPr>
              <w:t>ганизаций культуры».</w:t>
            </w:r>
          </w:p>
          <w:p w14:paraId="2343D903" w14:textId="73CCDBB0" w:rsidR="00AA18DF" w:rsidRPr="00CC35FD" w:rsidRDefault="00AA18DF" w:rsidP="0060394B">
            <w:pPr>
              <w:pStyle w:val="aff6"/>
              <w:ind w:firstLine="0"/>
              <w:jc w:val="left"/>
              <w:rPr>
                <w:sz w:val="20"/>
                <w:szCs w:val="20"/>
                <w:lang w:val="ru-RU"/>
              </w:rPr>
            </w:pPr>
          </w:p>
        </w:tc>
      </w:tr>
      <w:tr w:rsidR="00AA18DF" w:rsidRPr="00CC35FD" w14:paraId="68557E6A" w14:textId="77777777" w:rsidTr="00AA18DF">
        <w:trPr>
          <w:cantSplit/>
          <w:trHeight w:val="230"/>
        </w:trPr>
        <w:tc>
          <w:tcPr>
            <w:tcW w:w="1729" w:type="dxa"/>
            <w:vMerge/>
            <w:shd w:val="clear" w:color="auto" w:fill="F2F2F2" w:themeFill="background1" w:themeFillShade="F2"/>
          </w:tcPr>
          <w:p w14:paraId="14A271D6" w14:textId="77777777" w:rsidR="00AA18DF" w:rsidRPr="00CC35FD" w:rsidRDefault="00AA18DF" w:rsidP="002D16BB">
            <w:pPr>
              <w:pStyle w:val="aff6"/>
              <w:ind w:firstLine="0"/>
              <w:jc w:val="left"/>
              <w:rPr>
                <w:sz w:val="20"/>
                <w:szCs w:val="20"/>
                <w:lang w:val="ru-RU"/>
              </w:rPr>
            </w:pPr>
          </w:p>
        </w:tc>
        <w:tc>
          <w:tcPr>
            <w:tcW w:w="1843" w:type="dxa"/>
            <w:vMerge w:val="restart"/>
          </w:tcPr>
          <w:p w14:paraId="36F5E5B3" w14:textId="77777777" w:rsidR="00AA18DF" w:rsidRPr="00CC35FD" w:rsidRDefault="00AA18DF" w:rsidP="002D16BB">
            <w:pPr>
              <w:pStyle w:val="aff6"/>
              <w:ind w:firstLine="0"/>
              <w:jc w:val="left"/>
              <w:rPr>
                <w:sz w:val="20"/>
                <w:szCs w:val="20"/>
                <w:lang w:val="ru-RU"/>
              </w:rPr>
            </w:pPr>
            <w:r w:rsidRPr="00CC35FD">
              <w:rPr>
                <w:sz w:val="20"/>
                <w:szCs w:val="20"/>
                <w:lang w:val="ru-RU"/>
              </w:rPr>
              <w:t>Расчетный показ</w:t>
            </w:r>
            <w:r w:rsidRPr="00CC35FD">
              <w:rPr>
                <w:sz w:val="20"/>
                <w:szCs w:val="20"/>
                <w:lang w:val="ru-RU"/>
              </w:rPr>
              <w:t>а</w:t>
            </w:r>
            <w:r w:rsidRPr="00CC35FD">
              <w:rPr>
                <w:sz w:val="20"/>
                <w:szCs w:val="20"/>
                <w:lang w:val="ru-RU"/>
              </w:rPr>
              <w:t>тель максимально допустимого уровня территориальной доступности</w:t>
            </w:r>
          </w:p>
        </w:tc>
        <w:tc>
          <w:tcPr>
            <w:tcW w:w="5812" w:type="dxa"/>
            <w:vMerge w:val="restart"/>
          </w:tcPr>
          <w:p w14:paraId="1279DE65" w14:textId="74579338" w:rsidR="00AA18DF" w:rsidRPr="00CC35FD" w:rsidRDefault="00B13AF5" w:rsidP="0060394B">
            <w:pPr>
              <w:pStyle w:val="aff6"/>
              <w:ind w:firstLine="0"/>
              <w:jc w:val="left"/>
              <w:rPr>
                <w:sz w:val="20"/>
                <w:szCs w:val="20"/>
                <w:lang w:val="ru-RU"/>
              </w:rPr>
            </w:pPr>
            <w:r w:rsidRPr="00903F22">
              <w:rPr>
                <w:sz w:val="20"/>
                <w:szCs w:val="20"/>
                <w:lang w:val="ru-RU"/>
              </w:rPr>
              <w:t xml:space="preserve">Транспортная доступность </w:t>
            </w:r>
            <w:r>
              <w:rPr>
                <w:sz w:val="20"/>
                <w:szCs w:val="20"/>
                <w:lang w:val="ru-RU"/>
              </w:rPr>
              <w:t>15</w:t>
            </w:r>
            <w:r w:rsidRPr="00903F22">
              <w:rPr>
                <w:sz w:val="20"/>
                <w:szCs w:val="20"/>
                <w:lang w:val="ru-RU"/>
              </w:rPr>
              <w:t xml:space="preserve"> мин. принята</w:t>
            </w:r>
            <w:r>
              <w:rPr>
                <w:sz w:val="20"/>
                <w:szCs w:val="20"/>
                <w:lang w:val="ru-RU"/>
              </w:rPr>
              <w:t>,</w:t>
            </w:r>
            <w:r w:rsidRPr="00903F22">
              <w:rPr>
                <w:sz w:val="20"/>
                <w:szCs w:val="20"/>
                <w:lang w:val="ru-RU"/>
              </w:rPr>
              <w:t xml:space="preserve"> исходя из времени, за которое можно добраться от самого удаленного </w:t>
            </w:r>
            <w:r>
              <w:rPr>
                <w:sz w:val="20"/>
                <w:szCs w:val="20"/>
                <w:lang w:val="ru-RU"/>
              </w:rPr>
              <w:t>места</w:t>
            </w:r>
            <w:r w:rsidRPr="00903F22">
              <w:rPr>
                <w:sz w:val="20"/>
                <w:szCs w:val="20"/>
                <w:lang w:val="ru-RU"/>
              </w:rPr>
              <w:t xml:space="preserve"> муниц</w:t>
            </w:r>
            <w:r w:rsidRPr="00903F22">
              <w:rPr>
                <w:sz w:val="20"/>
                <w:szCs w:val="20"/>
                <w:lang w:val="ru-RU"/>
              </w:rPr>
              <w:t>и</w:t>
            </w:r>
            <w:r w:rsidRPr="00903F22">
              <w:rPr>
                <w:sz w:val="20"/>
                <w:szCs w:val="20"/>
                <w:lang w:val="ru-RU"/>
              </w:rPr>
              <w:t>пального образования до объекта</w:t>
            </w:r>
            <w:r>
              <w:rPr>
                <w:sz w:val="20"/>
                <w:szCs w:val="20"/>
                <w:lang w:val="ru-RU"/>
              </w:rPr>
              <w:t xml:space="preserve"> (ниже соответствующего</w:t>
            </w:r>
            <w:r w:rsidRPr="00903F22">
              <w:rPr>
                <w:sz w:val="20"/>
                <w:szCs w:val="20"/>
                <w:lang w:val="ru-RU"/>
              </w:rPr>
              <w:t xml:space="preserve"> </w:t>
            </w:r>
            <w:r>
              <w:rPr>
                <w:sz w:val="20"/>
                <w:szCs w:val="20"/>
                <w:lang w:val="ru-RU"/>
              </w:rPr>
              <w:t>показ</w:t>
            </w:r>
            <w:r>
              <w:rPr>
                <w:sz w:val="20"/>
                <w:szCs w:val="20"/>
                <w:lang w:val="ru-RU"/>
              </w:rPr>
              <w:t>а</w:t>
            </w:r>
            <w:r>
              <w:rPr>
                <w:sz w:val="20"/>
                <w:szCs w:val="20"/>
                <w:lang w:val="ru-RU"/>
              </w:rPr>
              <w:t>теля</w:t>
            </w:r>
            <w:r w:rsidRPr="00903F22">
              <w:rPr>
                <w:sz w:val="20"/>
                <w:szCs w:val="20"/>
                <w:lang w:val="ru-RU"/>
              </w:rPr>
              <w:t xml:space="preserve"> таблиц</w:t>
            </w:r>
            <w:r>
              <w:rPr>
                <w:sz w:val="20"/>
                <w:szCs w:val="20"/>
                <w:lang w:val="ru-RU"/>
              </w:rPr>
              <w:t>ы</w:t>
            </w:r>
            <w:r w:rsidRPr="00903F22">
              <w:rPr>
                <w:sz w:val="20"/>
                <w:szCs w:val="20"/>
                <w:lang w:val="ru-RU"/>
              </w:rPr>
              <w:t xml:space="preserve"> 1 Распоряжения Минкультуры России от 02.08.2017 № Р-965 «Об утверждении Методических рекомендаций субъе</w:t>
            </w:r>
            <w:r w:rsidRPr="00903F22">
              <w:rPr>
                <w:sz w:val="20"/>
                <w:szCs w:val="20"/>
                <w:lang w:val="ru-RU"/>
              </w:rPr>
              <w:t>к</w:t>
            </w:r>
            <w:r w:rsidRPr="00903F22">
              <w:rPr>
                <w:sz w:val="20"/>
                <w:szCs w:val="20"/>
                <w:lang w:val="ru-RU"/>
              </w:rPr>
              <w:t>там Российской Федерации и органам местного самоуправления по развитию сети организаций культуры и обеспеченности нас</w:t>
            </w:r>
            <w:r w:rsidRPr="00903F22">
              <w:rPr>
                <w:sz w:val="20"/>
                <w:szCs w:val="20"/>
                <w:lang w:val="ru-RU"/>
              </w:rPr>
              <w:t>е</w:t>
            </w:r>
            <w:r w:rsidRPr="00903F22">
              <w:rPr>
                <w:sz w:val="20"/>
                <w:szCs w:val="20"/>
                <w:lang w:val="ru-RU"/>
              </w:rPr>
              <w:t>ления услугами организаций культуры»</w:t>
            </w:r>
            <w:r>
              <w:rPr>
                <w:sz w:val="20"/>
                <w:szCs w:val="20"/>
                <w:lang w:val="ru-RU"/>
              </w:rPr>
              <w:t xml:space="preserve"> - 30-40 мин.)</w:t>
            </w:r>
          </w:p>
        </w:tc>
      </w:tr>
      <w:tr w:rsidR="00AA18DF" w:rsidRPr="00CC35FD" w14:paraId="1CCD37E0" w14:textId="77777777" w:rsidTr="00AA18DF">
        <w:trPr>
          <w:cantSplit/>
          <w:trHeight w:val="230"/>
        </w:trPr>
        <w:tc>
          <w:tcPr>
            <w:tcW w:w="1729" w:type="dxa"/>
            <w:vMerge/>
            <w:shd w:val="clear" w:color="auto" w:fill="F2F2F2" w:themeFill="background1" w:themeFillShade="F2"/>
          </w:tcPr>
          <w:p w14:paraId="32DF8B6A" w14:textId="77777777" w:rsidR="00AA18DF" w:rsidRPr="00CC35FD" w:rsidRDefault="00AA18DF" w:rsidP="002D16BB">
            <w:pPr>
              <w:pStyle w:val="aff6"/>
              <w:ind w:firstLine="0"/>
              <w:jc w:val="left"/>
              <w:rPr>
                <w:sz w:val="20"/>
                <w:szCs w:val="20"/>
                <w:lang w:val="ru-RU"/>
              </w:rPr>
            </w:pPr>
          </w:p>
        </w:tc>
        <w:tc>
          <w:tcPr>
            <w:tcW w:w="1843" w:type="dxa"/>
            <w:vMerge/>
          </w:tcPr>
          <w:p w14:paraId="44F4325B" w14:textId="77777777" w:rsidR="00AA18DF" w:rsidRPr="00CC35FD" w:rsidRDefault="00AA18DF" w:rsidP="002D16BB">
            <w:pPr>
              <w:pStyle w:val="aff6"/>
              <w:ind w:firstLine="0"/>
              <w:jc w:val="left"/>
              <w:rPr>
                <w:sz w:val="20"/>
                <w:szCs w:val="20"/>
                <w:lang w:val="ru-RU"/>
              </w:rPr>
            </w:pPr>
          </w:p>
        </w:tc>
        <w:tc>
          <w:tcPr>
            <w:tcW w:w="5812" w:type="dxa"/>
            <w:vMerge/>
          </w:tcPr>
          <w:p w14:paraId="673CA685" w14:textId="77777777" w:rsidR="00AA18DF" w:rsidRPr="00CC35FD" w:rsidRDefault="00AA18DF" w:rsidP="002D16BB">
            <w:pPr>
              <w:pStyle w:val="aff6"/>
              <w:ind w:firstLine="0"/>
              <w:jc w:val="left"/>
              <w:rPr>
                <w:sz w:val="20"/>
                <w:szCs w:val="20"/>
                <w:lang w:val="ru-RU"/>
              </w:rPr>
            </w:pPr>
          </w:p>
        </w:tc>
      </w:tr>
      <w:tr w:rsidR="00B13AF5" w:rsidRPr="00CC35FD" w14:paraId="1B55084D" w14:textId="77777777" w:rsidTr="00AA18DF">
        <w:trPr>
          <w:cantSplit/>
        </w:trPr>
        <w:tc>
          <w:tcPr>
            <w:tcW w:w="1729" w:type="dxa"/>
            <w:vMerge w:val="restart"/>
            <w:shd w:val="clear" w:color="auto" w:fill="F2F2F2" w:themeFill="background1" w:themeFillShade="F2"/>
          </w:tcPr>
          <w:p w14:paraId="4FF79698" w14:textId="77777777" w:rsidR="00B13AF5" w:rsidRPr="00CC35FD" w:rsidRDefault="00B13AF5" w:rsidP="002D16BB">
            <w:pPr>
              <w:pStyle w:val="aff6"/>
              <w:ind w:firstLine="0"/>
              <w:jc w:val="left"/>
              <w:rPr>
                <w:sz w:val="20"/>
                <w:szCs w:val="20"/>
                <w:lang w:val="ru-RU"/>
              </w:rPr>
            </w:pPr>
            <w:r w:rsidRPr="00CC35FD">
              <w:rPr>
                <w:sz w:val="20"/>
                <w:szCs w:val="20"/>
                <w:lang w:val="ru-RU"/>
              </w:rPr>
              <w:t>Точка доступа к полнотекстовым информационным ресурсам</w:t>
            </w:r>
          </w:p>
          <w:p w14:paraId="057F5438" w14:textId="68591ED5" w:rsidR="00B13AF5" w:rsidRPr="00CC35FD" w:rsidRDefault="00B13AF5" w:rsidP="002D16BB">
            <w:pPr>
              <w:pStyle w:val="aff6"/>
              <w:ind w:firstLine="0"/>
              <w:jc w:val="left"/>
              <w:rPr>
                <w:sz w:val="20"/>
                <w:szCs w:val="20"/>
                <w:lang w:val="ru-RU"/>
              </w:rPr>
            </w:pPr>
            <w:r w:rsidRPr="00CC35FD">
              <w:rPr>
                <w:sz w:val="20"/>
                <w:szCs w:val="20"/>
                <w:lang w:val="ru-RU"/>
              </w:rPr>
              <w:t>Дома культуры (учреждения кул</w:t>
            </w:r>
            <w:r w:rsidRPr="00CC35FD">
              <w:rPr>
                <w:sz w:val="20"/>
                <w:szCs w:val="20"/>
                <w:lang w:val="ru-RU"/>
              </w:rPr>
              <w:t>ь</w:t>
            </w:r>
            <w:r w:rsidRPr="00CC35FD">
              <w:rPr>
                <w:sz w:val="20"/>
                <w:szCs w:val="20"/>
                <w:lang w:val="ru-RU"/>
              </w:rPr>
              <w:t>туры клубного т</w:t>
            </w:r>
            <w:r w:rsidRPr="00CC35FD">
              <w:rPr>
                <w:sz w:val="20"/>
                <w:szCs w:val="20"/>
                <w:lang w:val="ru-RU"/>
              </w:rPr>
              <w:t>и</w:t>
            </w:r>
            <w:r w:rsidRPr="00CC35FD">
              <w:rPr>
                <w:sz w:val="20"/>
                <w:szCs w:val="20"/>
                <w:lang w:val="ru-RU"/>
              </w:rPr>
              <w:t>па)</w:t>
            </w:r>
          </w:p>
        </w:tc>
        <w:tc>
          <w:tcPr>
            <w:tcW w:w="1843" w:type="dxa"/>
          </w:tcPr>
          <w:p w14:paraId="00CEADF5" w14:textId="77777777" w:rsidR="00B13AF5" w:rsidRPr="00CC35FD" w:rsidRDefault="00B13AF5" w:rsidP="002D16BB">
            <w:pPr>
              <w:pStyle w:val="aff6"/>
              <w:ind w:firstLine="0"/>
              <w:jc w:val="left"/>
              <w:rPr>
                <w:sz w:val="20"/>
                <w:szCs w:val="20"/>
                <w:lang w:val="ru-RU"/>
              </w:rPr>
            </w:pPr>
            <w:r w:rsidRPr="00CC35FD">
              <w:rPr>
                <w:sz w:val="20"/>
                <w:szCs w:val="20"/>
                <w:lang w:val="ru-RU"/>
              </w:rPr>
              <w:t>Расчетный показ</w:t>
            </w:r>
            <w:r w:rsidRPr="00CC35FD">
              <w:rPr>
                <w:sz w:val="20"/>
                <w:szCs w:val="20"/>
                <w:lang w:val="ru-RU"/>
              </w:rPr>
              <w:t>а</w:t>
            </w:r>
            <w:r w:rsidRPr="00CC35FD">
              <w:rPr>
                <w:sz w:val="20"/>
                <w:szCs w:val="20"/>
                <w:lang w:val="ru-RU"/>
              </w:rPr>
              <w:t>тель минимально допустимого уровня обеспеченности</w:t>
            </w:r>
          </w:p>
        </w:tc>
        <w:tc>
          <w:tcPr>
            <w:tcW w:w="5812" w:type="dxa"/>
          </w:tcPr>
          <w:p w14:paraId="13F439AB" w14:textId="77777777" w:rsidR="00B13AF5" w:rsidRPr="00CC35FD" w:rsidRDefault="00B13AF5" w:rsidP="00972E10">
            <w:pPr>
              <w:pStyle w:val="aff6"/>
              <w:ind w:firstLine="0"/>
              <w:jc w:val="left"/>
              <w:rPr>
                <w:sz w:val="20"/>
                <w:szCs w:val="20"/>
                <w:lang w:val="ru-RU"/>
              </w:rPr>
            </w:pPr>
            <w:r w:rsidRPr="00CC35FD">
              <w:rPr>
                <w:sz w:val="20"/>
                <w:szCs w:val="20"/>
                <w:lang w:val="ru-RU"/>
              </w:rPr>
              <w:t xml:space="preserve">2 точки на </w:t>
            </w:r>
            <w:r>
              <w:rPr>
                <w:sz w:val="20"/>
                <w:szCs w:val="20"/>
                <w:lang w:val="ru-RU"/>
              </w:rPr>
              <w:t>муниципальное образование</w:t>
            </w:r>
            <w:r w:rsidRPr="00CC35FD">
              <w:rPr>
                <w:sz w:val="20"/>
                <w:szCs w:val="20"/>
                <w:lang w:val="ru-RU"/>
              </w:rPr>
              <w:t xml:space="preserve"> принято в соответствии с таблицей 1 Распоряжения Минкультуры России от </w:t>
            </w:r>
            <w:r w:rsidRPr="00CC35FD">
              <w:rPr>
                <w:rFonts w:cs="Arial"/>
                <w:bCs/>
                <w:sz w:val="20"/>
                <w:szCs w:val="20"/>
                <w:lang w:val="ru-RU"/>
              </w:rPr>
              <w:t>02.08.2017 №</w:t>
            </w:r>
            <w:r w:rsidRPr="00CC35FD">
              <w:rPr>
                <w:rFonts w:cs="Arial"/>
                <w:bCs/>
                <w:sz w:val="20"/>
                <w:szCs w:val="20"/>
              </w:rPr>
              <w:t> </w:t>
            </w:r>
            <w:r w:rsidRPr="00CC35FD">
              <w:rPr>
                <w:rFonts w:cs="Arial"/>
                <w:bCs/>
                <w:sz w:val="20"/>
                <w:szCs w:val="20"/>
                <w:lang w:val="ru-RU"/>
              </w:rPr>
              <w:t xml:space="preserve">Р-965 </w:t>
            </w:r>
            <w:r w:rsidRPr="00CC35FD">
              <w:rPr>
                <w:sz w:val="20"/>
                <w:szCs w:val="20"/>
                <w:lang w:val="ru-RU"/>
              </w:rPr>
              <w:t>«Об утверждении Методических рекомендаций субъе</w:t>
            </w:r>
            <w:r w:rsidRPr="00CC35FD">
              <w:rPr>
                <w:sz w:val="20"/>
                <w:szCs w:val="20"/>
                <w:lang w:val="ru-RU"/>
              </w:rPr>
              <w:t>к</w:t>
            </w:r>
            <w:r w:rsidRPr="00CC35FD">
              <w:rPr>
                <w:sz w:val="20"/>
                <w:szCs w:val="20"/>
                <w:lang w:val="ru-RU"/>
              </w:rPr>
              <w:t>там Российской Федерации и органам местного самоуправления по развитию сети организаций культуры и обеспеченности нас</w:t>
            </w:r>
            <w:r w:rsidRPr="00CC35FD">
              <w:rPr>
                <w:sz w:val="20"/>
                <w:szCs w:val="20"/>
                <w:lang w:val="ru-RU"/>
              </w:rPr>
              <w:t>е</w:t>
            </w:r>
            <w:r w:rsidRPr="00CC35FD">
              <w:rPr>
                <w:sz w:val="20"/>
                <w:szCs w:val="20"/>
                <w:lang w:val="ru-RU"/>
              </w:rPr>
              <w:t>ления услугами организаций культуры».</w:t>
            </w:r>
          </w:p>
        </w:tc>
      </w:tr>
      <w:tr w:rsidR="00B13AF5" w:rsidRPr="00CC35FD" w14:paraId="7E949C37" w14:textId="77777777" w:rsidTr="00AA18DF">
        <w:trPr>
          <w:cantSplit/>
        </w:trPr>
        <w:tc>
          <w:tcPr>
            <w:tcW w:w="1729" w:type="dxa"/>
            <w:vMerge/>
            <w:shd w:val="clear" w:color="auto" w:fill="F2F2F2" w:themeFill="background1" w:themeFillShade="F2"/>
          </w:tcPr>
          <w:p w14:paraId="282C3346" w14:textId="77777777" w:rsidR="00B13AF5" w:rsidRPr="00CC35FD" w:rsidRDefault="00B13AF5" w:rsidP="002D16BB">
            <w:pPr>
              <w:pStyle w:val="aff6"/>
              <w:ind w:firstLine="0"/>
              <w:jc w:val="left"/>
              <w:rPr>
                <w:sz w:val="20"/>
                <w:szCs w:val="20"/>
                <w:lang w:val="ru-RU"/>
              </w:rPr>
            </w:pPr>
          </w:p>
        </w:tc>
        <w:tc>
          <w:tcPr>
            <w:tcW w:w="1843" w:type="dxa"/>
          </w:tcPr>
          <w:p w14:paraId="42B7D697" w14:textId="77777777" w:rsidR="00B13AF5" w:rsidRPr="00CC35FD" w:rsidRDefault="00B13AF5" w:rsidP="002D16BB">
            <w:pPr>
              <w:pStyle w:val="aff6"/>
              <w:ind w:firstLine="0"/>
              <w:jc w:val="left"/>
              <w:rPr>
                <w:sz w:val="20"/>
                <w:szCs w:val="20"/>
                <w:lang w:val="ru-RU"/>
              </w:rPr>
            </w:pPr>
            <w:r w:rsidRPr="00CC35FD">
              <w:rPr>
                <w:sz w:val="20"/>
                <w:szCs w:val="20"/>
                <w:lang w:val="ru-RU"/>
              </w:rPr>
              <w:t>Расчетный показ</w:t>
            </w:r>
            <w:r w:rsidRPr="00CC35FD">
              <w:rPr>
                <w:sz w:val="20"/>
                <w:szCs w:val="20"/>
                <w:lang w:val="ru-RU"/>
              </w:rPr>
              <w:t>а</w:t>
            </w:r>
            <w:r w:rsidRPr="00CC35FD">
              <w:rPr>
                <w:sz w:val="20"/>
                <w:szCs w:val="20"/>
                <w:lang w:val="ru-RU"/>
              </w:rPr>
              <w:t>тель максимально допустимого уровня территориальной доступности</w:t>
            </w:r>
          </w:p>
        </w:tc>
        <w:tc>
          <w:tcPr>
            <w:tcW w:w="5812" w:type="dxa"/>
          </w:tcPr>
          <w:p w14:paraId="21B02BFF" w14:textId="77777777" w:rsidR="00B13AF5" w:rsidRPr="00CC35FD" w:rsidRDefault="00B13AF5" w:rsidP="006709E5">
            <w:pPr>
              <w:pStyle w:val="aff6"/>
              <w:ind w:firstLine="0"/>
              <w:jc w:val="left"/>
              <w:rPr>
                <w:sz w:val="20"/>
                <w:szCs w:val="20"/>
                <w:lang w:val="ru-RU"/>
              </w:rPr>
            </w:pPr>
            <w:r w:rsidRPr="00CC35FD">
              <w:rPr>
                <w:sz w:val="20"/>
                <w:szCs w:val="20"/>
                <w:lang w:val="ru-RU"/>
              </w:rPr>
              <w:t xml:space="preserve">Транспортная доступность 40 мин. принята </w:t>
            </w:r>
            <w:bookmarkStart w:id="422" w:name="OLE_LINK533"/>
            <w:bookmarkStart w:id="423" w:name="OLE_LINK534"/>
            <w:bookmarkStart w:id="424" w:name="OLE_LINK535"/>
            <w:r w:rsidRPr="00CC35FD">
              <w:rPr>
                <w:sz w:val="20"/>
                <w:szCs w:val="20"/>
                <w:lang w:val="ru-RU"/>
              </w:rPr>
              <w:t>в соответствии с та</w:t>
            </w:r>
            <w:r w:rsidRPr="00CC35FD">
              <w:rPr>
                <w:sz w:val="20"/>
                <w:szCs w:val="20"/>
                <w:lang w:val="ru-RU"/>
              </w:rPr>
              <w:t>б</w:t>
            </w:r>
            <w:r w:rsidRPr="00CC35FD">
              <w:rPr>
                <w:sz w:val="20"/>
                <w:szCs w:val="20"/>
                <w:lang w:val="ru-RU"/>
              </w:rPr>
              <w:t>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422"/>
            <w:bookmarkEnd w:id="423"/>
            <w:bookmarkEnd w:id="424"/>
          </w:p>
        </w:tc>
      </w:tr>
      <w:tr w:rsidR="00B13AF5" w:rsidRPr="00CC35FD" w14:paraId="0152E361" w14:textId="77777777" w:rsidTr="00AA18DF">
        <w:trPr>
          <w:cantSplit/>
        </w:trPr>
        <w:tc>
          <w:tcPr>
            <w:tcW w:w="1729" w:type="dxa"/>
            <w:vMerge w:val="restart"/>
            <w:shd w:val="clear" w:color="auto" w:fill="F2F2F2" w:themeFill="background1" w:themeFillShade="F2"/>
          </w:tcPr>
          <w:p w14:paraId="3C19C4FB" w14:textId="77777777" w:rsidR="00B13AF5" w:rsidRPr="00CC35FD" w:rsidRDefault="00B13AF5" w:rsidP="002D16BB">
            <w:pPr>
              <w:pStyle w:val="aff6"/>
              <w:ind w:firstLine="0"/>
              <w:jc w:val="left"/>
              <w:rPr>
                <w:sz w:val="20"/>
                <w:szCs w:val="20"/>
                <w:lang w:val="ru-RU"/>
              </w:rPr>
            </w:pPr>
            <w:r w:rsidRPr="00CC35FD">
              <w:rPr>
                <w:sz w:val="20"/>
                <w:szCs w:val="20"/>
                <w:lang w:val="ru-RU"/>
              </w:rPr>
              <w:lastRenderedPageBreak/>
              <w:t>Дома культуры (учреждения кул</w:t>
            </w:r>
            <w:r w:rsidRPr="00CC35FD">
              <w:rPr>
                <w:sz w:val="20"/>
                <w:szCs w:val="20"/>
                <w:lang w:val="ru-RU"/>
              </w:rPr>
              <w:t>ь</w:t>
            </w:r>
            <w:r w:rsidRPr="00CC35FD">
              <w:rPr>
                <w:sz w:val="20"/>
                <w:szCs w:val="20"/>
                <w:lang w:val="ru-RU"/>
              </w:rPr>
              <w:t>туры клубного т</w:t>
            </w:r>
            <w:r w:rsidRPr="00CC35FD">
              <w:rPr>
                <w:sz w:val="20"/>
                <w:szCs w:val="20"/>
                <w:lang w:val="ru-RU"/>
              </w:rPr>
              <w:t>и</w:t>
            </w:r>
            <w:r w:rsidRPr="00CC35FD">
              <w:rPr>
                <w:sz w:val="20"/>
                <w:szCs w:val="20"/>
                <w:lang w:val="ru-RU"/>
              </w:rPr>
              <w:t>па)</w:t>
            </w:r>
          </w:p>
          <w:p w14:paraId="2639EE3B" w14:textId="43A69E49" w:rsidR="00B13AF5" w:rsidRPr="00CC35FD" w:rsidRDefault="00B13AF5" w:rsidP="002D16BB">
            <w:pPr>
              <w:pStyle w:val="aff6"/>
              <w:ind w:firstLine="0"/>
              <w:jc w:val="left"/>
              <w:rPr>
                <w:sz w:val="20"/>
                <w:szCs w:val="20"/>
                <w:lang w:val="ru-RU"/>
              </w:rPr>
            </w:pPr>
            <w:r w:rsidRPr="00CC35FD">
              <w:rPr>
                <w:sz w:val="20"/>
                <w:szCs w:val="20"/>
                <w:lang w:val="ru-RU"/>
              </w:rPr>
              <w:t>Музеи</w:t>
            </w:r>
          </w:p>
        </w:tc>
        <w:tc>
          <w:tcPr>
            <w:tcW w:w="1843" w:type="dxa"/>
          </w:tcPr>
          <w:p w14:paraId="177517D7" w14:textId="77777777" w:rsidR="00B13AF5" w:rsidRPr="00CC35FD" w:rsidRDefault="00B13AF5" w:rsidP="002D16BB">
            <w:pPr>
              <w:pStyle w:val="aff6"/>
              <w:ind w:firstLine="0"/>
              <w:jc w:val="left"/>
              <w:rPr>
                <w:sz w:val="20"/>
                <w:szCs w:val="20"/>
                <w:lang w:val="ru-RU"/>
              </w:rPr>
            </w:pPr>
            <w:r w:rsidRPr="00CC35FD">
              <w:rPr>
                <w:sz w:val="20"/>
                <w:szCs w:val="20"/>
                <w:lang w:val="ru-RU"/>
              </w:rPr>
              <w:t>Расчетный показ</w:t>
            </w:r>
            <w:r w:rsidRPr="00CC35FD">
              <w:rPr>
                <w:sz w:val="20"/>
                <w:szCs w:val="20"/>
                <w:lang w:val="ru-RU"/>
              </w:rPr>
              <w:t>а</w:t>
            </w:r>
            <w:r w:rsidRPr="00CC35FD">
              <w:rPr>
                <w:sz w:val="20"/>
                <w:szCs w:val="20"/>
                <w:lang w:val="ru-RU"/>
              </w:rPr>
              <w:t>тель минимально допустимого уровня обеспеченности</w:t>
            </w:r>
          </w:p>
        </w:tc>
        <w:tc>
          <w:tcPr>
            <w:tcW w:w="5812" w:type="dxa"/>
          </w:tcPr>
          <w:p w14:paraId="022054BF" w14:textId="1C46AE7B" w:rsidR="00B13AF5" w:rsidRPr="00CC35FD" w:rsidRDefault="00AC12C5" w:rsidP="006709E5">
            <w:pPr>
              <w:pStyle w:val="aff6"/>
              <w:ind w:firstLine="0"/>
              <w:jc w:val="left"/>
              <w:rPr>
                <w:sz w:val="20"/>
                <w:szCs w:val="20"/>
                <w:lang w:val="ru-RU"/>
              </w:rPr>
            </w:pPr>
            <w:r>
              <w:rPr>
                <w:sz w:val="20"/>
                <w:szCs w:val="20"/>
                <w:lang w:val="ru-RU"/>
              </w:rPr>
              <w:t>3</w:t>
            </w:r>
            <w:r w:rsidR="00B13AF5" w:rsidRPr="00CC35FD">
              <w:rPr>
                <w:sz w:val="20"/>
                <w:szCs w:val="20"/>
                <w:lang w:val="ru-RU"/>
              </w:rPr>
              <w:t xml:space="preserve"> объекта на </w:t>
            </w:r>
            <w:r w:rsidR="00B13AF5">
              <w:rPr>
                <w:sz w:val="20"/>
                <w:szCs w:val="20"/>
                <w:lang w:val="ru-RU"/>
              </w:rPr>
              <w:t>муниципальное образование</w:t>
            </w:r>
            <w:r w:rsidR="00B13AF5" w:rsidRPr="00CC35FD">
              <w:rPr>
                <w:sz w:val="20"/>
                <w:szCs w:val="20"/>
                <w:lang w:val="ru-RU"/>
              </w:rPr>
              <w:t xml:space="preserve">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2D5FDB5C" w14:textId="77777777" w:rsidR="00B13AF5" w:rsidRPr="00CC35FD" w:rsidRDefault="00B13AF5" w:rsidP="006709E5">
            <w:pPr>
              <w:pStyle w:val="aff6"/>
              <w:ind w:firstLine="0"/>
              <w:jc w:val="left"/>
              <w:rPr>
                <w:i/>
                <w:sz w:val="20"/>
                <w:szCs w:val="20"/>
                <w:lang w:val="ru-RU"/>
              </w:rPr>
            </w:pPr>
            <w:r w:rsidRPr="00CC35FD">
              <w:rPr>
                <w:i/>
                <w:sz w:val="20"/>
                <w:szCs w:val="20"/>
                <w:lang w:val="ru-RU"/>
              </w:rPr>
              <w:t xml:space="preserve">Расчет: </w:t>
            </w:r>
          </w:p>
          <w:p w14:paraId="516F2633" w14:textId="70C0359C" w:rsidR="00B13AF5" w:rsidRPr="00CC35FD" w:rsidRDefault="00B13AF5" w:rsidP="006709E5">
            <w:pPr>
              <w:pStyle w:val="aff6"/>
              <w:ind w:firstLine="0"/>
              <w:jc w:val="left"/>
              <w:rPr>
                <w:i/>
                <w:sz w:val="20"/>
                <w:szCs w:val="20"/>
                <w:lang w:val="ru-RU"/>
              </w:rPr>
            </w:pPr>
            <w:r w:rsidRPr="00CC35FD">
              <w:rPr>
                <w:i/>
                <w:sz w:val="20"/>
                <w:szCs w:val="20"/>
                <w:lang w:val="ru-RU"/>
              </w:rPr>
              <w:t xml:space="preserve">По таблице 6 Распоряжения Минкультуры России от 02.08.2017 № Р-965 в городском </w:t>
            </w:r>
            <w:r w:rsidR="00AC12C5">
              <w:rPr>
                <w:i/>
                <w:sz w:val="20"/>
                <w:szCs w:val="20"/>
                <w:lang w:val="ru-RU"/>
              </w:rPr>
              <w:t>поселении с численностью населения от 25</w:t>
            </w:r>
            <w:r w:rsidRPr="00CC35FD">
              <w:rPr>
                <w:i/>
                <w:sz w:val="20"/>
                <w:szCs w:val="20"/>
                <w:lang w:val="ru-RU"/>
              </w:rPr>
              <w:t xml:space="preserve"> тыс. чел. до </w:t>
            </w:r>
            <w:r w:rsidR="00AC12C5">
              <w:rPr>
                <w:i/>
                <w:sz w:val="20"/>
                <w:szCs w:val="20"/>
                <w:lang w:val="ru-RU"/>
              </w:rPr>
              <w:t>1</w:t>
            </w:r>
            <w:r w:rsidRPr="00CC35FD">
              <w:rPr>
                <w:i/>
                <w:sz w:val="20"/>
                <w:szCs w:val="20"/>
                <w:lang w:val="ru-RU"/>
              </w:rPr>
              <w:t xml:space="preserve">00 тыс. чел. необходимо размещать 1 объект на </w:t>
            </w:r>
            <w:r w:rsidR="00AC12C5">
              <w:rPr>
                <w:i/>
                <w:sz w:val="20"/>
                <w:szCs w:val="20"/>
                <w:lang w:val="ru-RU"/>
              </w:rPr>
              <w:t>25</w:t>
            </w:r>
            <w:r w:rsidRPr="00CC35FD">
              <w:rPr>
                <w:i/>
                <w:sz w:val="20"/>
                <w:szCs w:val="20"/>
                <w:lang w:val="ru-RU"/>
              </w:rPr>
              <w:t xml:space="preserve"> тыс. чел.</w:t>
            </w:r>
          </w:p>
          <w:p w14:paraId="301951D6" w14:textId="189FDDC4" w:rsidR="00B13AF5" w:rsidRPr="009E59A9" w:rsidRDefault="00B13AF5" w:rsidP="006709E5">
            <w:pPr>
              <w:pStyle w:val="aff6"/>
              <w:ind w:firstLine="0"/>
              <w:jc w:val="left"/>
              <w:rPr>
                <w:i/>
                <w:sz w:val="20"/>
                <w:szCs w:val="20"/>
                <w:lang w:val="ru-RU"/>
              </w:rPr>
            </w:pPr>
            <w:r w:rsidRPr="00CC35FD">
              <w:rPr>
                <w:i/>
                <w:sz w:val="20"/>
                <w:szCs w:val="20"/>
                <w:lang w:val="ru-RU"/>
              </w:rPr>
              <w:t xml:space="preserve">Численность населения </w:t>
            </w:r>
            <w:r w:rsidR="00AC12C5">
              <w:rPr>
                <w:i/>
                <w:sz w:val="20"/>
                <w:szCs w:val="20"/>
                <w:lang w:val="ru-RU"/>
              </w:rPr>
              <w:t>МО</w:t>
            </w:r>
            <w:r w:rsidRPr="00CC35FD">
              <w:rPr>
                <w:i/>
                <w:sz w:val="20"/>
                <w:szCs w:val="20"/>
                <w:lang w:val="ru-RU"/>
              </w:rPr>
              <w:t xml:space="preserve"> </w:t>
            </w:r>
            <w:r>
              <w:rPr>
                <w:i/>
                <w:sz w:val="20"/>
                <w:szCs w:val="20"/>
                <w:lang w:val="ru-RU"/>
              </w:rPr>
              <w:t>Город Горно-Алтайск</w:t>
            </w:r>
            <w:r w:rsidRPr="00CC35FD">
              <w:rPr>
                <w:i/>
                <w:sz w:val="20"/>
                <w:szCs w:val="20"/>
                <w:lang w:val="ru-RU"/>
              </w:rPr>
              <w:t xml:space="preserve"> (201</w:t>
            </w:r>
            <w:r w:rsidR="00AC12C5">
              <w:rPr>
                <w:i/>
                <w:sz w:val="20"/>
                <w:szCs w:val="20"/>
                <w:lang w:val="ru-RU"/>
              </w:rPr>
              <w:t>7</w:t>
            </w:r>
            <w:r w:rsidRPr="00CC35FD">
              <w:rPr>
                <w:i/>
                <w:sz w:val="20"/>
                <w:szCs w:val="20"/>
                <w:lang w:val="ru-RU"/>
              </w:rPr>
              <w:t xml:space="preserve"> год) – </w:t>
            </w:r>
            <w:r w:rsidR="00AC12C5" w:rsidRPr="009E59A9">
              <w:rPr>
                <w:i/>
                <w:sz w:val="20"/>
                <w:szCs w:val="20"/>
                <w:lang w:val="ru-RU"/>
              </w:rPr>
              <w:t>63295</w:t>
            </w:r>
            <w:r w:rsidRPr="009E59A9">
              <w:rPr>
                <w:i/>
                <w:sz w:val="20"/>
                <w:szCs w:val="20"/>
                <w:lang w:val="ru-RU"/>
              </w:rPr>
              <w:t xml:space="preserve"> чел.</w:t>
            </w:r>
          </w:p>
          <w:p w14:paraId="56655A61" w14:textId="07478AEC" w:rsidR="00B13AF5" w:rsidRPr="009E59A9" w:rsidRDefault="00AC12C5" w:rsidP="006709E5">
            <w:pPr>
              <w:pStyle w:val="aff6"/>
              <w:ind w:firstLine="0"/>
              <w:jc w:val="left"/>
              <w:rPr>
                <w:i/>
                <w:sz w:val="20"/>
                <w:szCs w:val="20"/>
                <w:lang w:val="ru-RU"/>
              </w:rPr>
            </w:pPr>
            <w:r w:rsidRPr="009E59A9">
              <w:rPr>
                <w:i/>
                <w:sz w:val="20"/>
                <w:szCs w:val="20"/>
                <w:lang w:val="ru-RU"/>
              </w:rPr>
              <w:t>63295</w:t>
            </w:r>
            <w:r w:rsidR="00B13AF5" w:rsidRPr="009E59A9">
              <w:rPr>
                <w:i/>
                <w:sz w:val="20"/>
                <w:szCs w:val="20"/>
                <w:lang w:val="ru-RU"/>
              </w:rPr>
              <w:t>/</w:t>
            </w:r>
            <w:r w:rsidRPr="009E59A9">
              <w:rPr>
                <w:i/>
                <w:sz w:val="20"/>
                <w:szCs w:val="20"/>
                <w:lang w:val="ru-RU"/>
              </w:rPr>
              <w:t xml:space="preserve">25000=2,53 </w:t>
            </w:r>
            <w:r w:rsidR="00B13AF5" w:rsidRPr="009E59A9">
              <w:rPr>
                <w:i/>
                <w:sz w:val="20"/>
                <w:szCs w:val="20"/>
                <w:lang w:val="ru-RU"/>
              </w:rPr>
              <w:t xml:space="preserve">объектов, принимается округленно </w:t>
            </w:r>
            <w:r w:rsidRPr="009E59A9">
              <w:rPr>
                <w:i/>
                <w:sz w:val="20"/>
                <w:szCs w:val="20"/>
                <w:lang w:val="ru-RU"/>
              </w:rPr>
              <w:t>3</w:t>
            </w:r>
            <w:r w:rsidR="00B13AF5" w:rsidRPr="009E59A9">
              <w:rPr>
                <w:i/>
                <w:sz w:val="20"/>
                <w:szCs w:val="20"/>
                <w:lang w:val="ru-RU"/>
              </w:rPr>
              <w:t xml:space="preserve"> объекта.</w:t>
            </w:r>
          </w:p>
          <w:p w14:paraId="5492083D" w14:textId="77777777" w:rsidR="00B13AF5" w:rsidRPr="00CC35FD" w:rsidRDefault="00B13AF5" w:rsidP="006709E5">
            <w:pPr>
              <w:pStyle w:val="aff6"/>
              <w:ind w:firstLine="0"/>
              <w:jc w:val="left"/>
              <w:rPr>
                <w:sz w:val="20"/>
                <w:szCs w:val="20"/>
                <w:lang w:val="ru-RU"/>
              </w:rPr>
            </w:pPr>
            <w:r w:rsidRPr="00CC35FD">
              <w:rPr>
                <w:sz w:val="20"/>
                <w:szCs w:val="20"/>
                <w:lang w:val="ru-RU"/>
              </w:rPr>
              <w:t>Минимальная доля мест для людей на креслах-колясках в зр</w:t>
            </w:r>
            <w:r w:rsidRPr="00CC35FD">
              <w:rPr>
                <w:sz w:val="20"/>
                <w:szCs w:val="20"/>
                <w:lang w:val="ru-RU"/>
              </w:rPr>
              <w:t>и</w:t>
            </w:r>
            <w:r w:rsidRPr="00CC35FD">
              <w:rPr>
                <w:sz w:val="20"/>
                <w:szCs w:val="20"/>
                <w:lang w:val="ru-RU"/>
              </w:rPr>
              <w:t xml:space="preserve">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w:t>
            </w:r>
            <w:r w:rsidRPr="00AC12C5">
              <w:rPr>
                <w:sz w:val="20"/>
                <w:szCs w:val="20"/>
                <w:lang w:val="ru-RU"/>
              </w:rPr>
              <w:t>Акт</w:t>
            </w:r>
            <w:r w:rsidRPr="00AC12C5">
              <w:rPr>
                <w:sz w:val="20"/>
                <w:szCs w:val="20"/>
                <w:lang w:val="ru-RU"/>
              </w:rPr>
              <w:t>у</w:t>
            </w:r>
            <w:r w:rsidRPr="00AC12C5">
              <w:rPr>
                <w:sz w:val="20"/>
                <w:szCs w:val="20"/>
                <w:lang w:val="ru-RU"/>
              </w:rPr>
              <w:t>ализированная редакция СНиП 35-01-2001».</w:t>
            </w:r>
          </w:p>
        </w:tc>
      </w:tr>
      <w:tr w:rsidR="00B13AF5" w:rsidRPr="00CC35FD" w14:paraId="69466EFE" w14:textId="77777777" w:rsidTr="00AA18DF">
        <w:trPr>
          <w:cantSplit/>
          <w:trHeight w:val="230"/>
        </w:trPr>
        <w:tc>
          <w:tcPr>
            <w:tcW w:w="1729" w:type="dxa"/>
            <w:vMerge/>
            <w:shd w:val="clear" w:color="auto" w:fill="F2F2F2" w:themeFill="background1" w:themeFillShade="F2"/>
          </w:tcPr>
          <w:p w14:paraId="63E9C432" w14:textId="77777777" w:rsidR="00B13AF5" w:rsidRPr="00CC35FD" w:rsidRDefault="00B13AF5" w:rsidP="002D16BB">
            <w:pPr>
              <w:pStyle w:val="aff6"/>
              <w:ind w:firstLine="0"/>
              <w:jc w:val="left"/>
              <w:rPr>
                <w:sz w:val="20"/>
                <w:szCs w:val="20"/>
                <w:lang w:val="ru-RU"/>
              </w:rPr>
            </w:pPr>
          </w:p>
        </w:tc>
        <w:tc>
          <w:tcPr>
            <w:tcW w:w="1843" w:type="dxa"/>
            <w:vMerge w:val="restart"/>
          </w:tcPr>
          <w:p w14:paraId="1A18A8B4" w14:textId="77777777" w:rsidR="00B13AF5" w:rsidRPr="00CC35FD" w:rsidRDefault="00B13AF5" w:rsidP="002D16BB">
            <w:pPr>
              <w:pStyle w:val="aff6"/>
              <w:ind w:firstLine="0"/>
              <w:jc w:val="left"/>
              <w:rPr>
                <w:sz w:val="20"/>
                <w:szCs w:val="20"/>
                <w:lang w:val="ru-RU"/>
              </w:rPr>
            </w:pPr>
            <w:r w:rsidRPr="00CC35FD">
              <w:rPr>
                <w:sz w:val="20"/>
                <w:szCs w:val="20"/>
                <w:lang w:val="ru-RU"/>
              </w:rPr>
              <w:t>Расчетный показ</w:t>
            </w:r>
            <w:r w:rsidRPr="00CC35FD">
              <w:rPr>
                <w:sz w:val="20"/>
                <w:szCs w:val="20"/>
                <w:lang w:val="ru-RU"/>
              </w:rPr>
              <w:t>а</w:t>
            </w:r>
            <w:r w:rsidRPr="00CC35FD">
              <w:rPr>
                <w:sz w:val="20"/>
                <w:szCs w:val="20"/>
                <w:lang w:val="ru-RU"/>
              </w:rPr>
              <w:t>тель максимально допустимого уровня территориальной доступности</w:t>
            </w:r>
          </w:p>
        </w:tc>
        <w:tc>
          <w:tcPr>
            <w:tcW w:w="5812" w:type="dxa"/>
            <w:vMerge w:val="restart"/>
          </w:tcPr>
          <w:p w14:paraId="3F0CCDF8" w14:textId="3BE7AEB0" w:rsidR="00B13AF5" w:rsidRPr="00CC35FD" w:rsidRDefault="00AC12C5" w:rsidP="0060394B">
            <w:pPr>
              <w:pStyle w:val="aff6"/>
              <w:ind w:firstLine="0"/>
              <w:jc w:val="left"/>
              <w:rPr>
                <w:sz w:val="20"/>
                <w:szCs w:val="20"/>
                <w:lang w:val="ru-RU"/>
              </w:rPr>
            </w:pPr>
            <w:r w:rsidRPr="00CC35FD">
              <w:rPr>
                <w:sz w:val="20"/>
                <w:szCs w:val="20"/>
                <w:lang w:val="ru-RU"/>
              </w:rPr>
              <w:t>Транспортная доступность 40 мин. принята в соответствии с та</w:t>
            </w:r>
            <w:r w:rsidRPr="00CC35FD">
              <w:rPr>
                <w:sz w:val="20"/>
                <w:szCs w:val="20"/>
                <w:lang w:val="ru-RU"/>
              </w:rPr>
              <w:t>б</w:t>
            </w:r>
            <w:r w:rsidRPr="00CC35FD">
              <w:rPr>
                <w:sz w:val="20"/>
                <w:szCs w:val="20"/>
                <w:lang w:val="ru-RU"/>
              </w:rPr>
              <w:t>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13AF5" w:rsidRPr="00CC35FD" w14:paraId="1BA7FC30" w14:textId="77777777" w:rsidTr="00AA18DF">
        <w:trPr>
          <w:cantSplit/>
          <w:trHeight w:val="230"/>
        </w:trPr>
        <w:tc>
          <w:tcPr>
            <w:tcW w:w="1729" w:type="dxa"/>
            <w:vMerge/>
            <w:shd w:val="clear" w:color="auto" w:fill="F2F2F2" w:themeFill="background1" w:themeFillShade="F2"/>
          </w:tcPr>
          <w:p w14:paraId="4E1D068D" w14:textId="77777777" w:rsidR="00B13AF5" w:rsidRPr="00CC35FD" w:rsidRDefault="00B13AF5" w:rsidP="002D16BB">
            <w:pPr>
              <w:pStyle w:val="aff6"/>
              <w:ind w:firstLine="0"/>
              <w:jc w:val="left"/>
              <w:rPr>
                <w:sz w:val="20"/>
                <w:szCs w:val="20"/>
                <w:lang w:val="ru-RU"/>
              </w:rPr>
            </w:pPr>
          </w:p>
        </w:tc>
        <w:tc>
          <w:tcPr>
            <w:tcW w:w="1843" w:type="dxa"/>
            <w:vMerge/>
          </w:tcPr>
          <w:p w14:paraId="4A9127DD" w14:textId="77777777" w:rsidR="00B13AF5" w:rsidRPr="00CC35FD" w:rsidRDefault="00B13AF5" w:rsidP="002D16BB">
            <w:pPr>
              <w:pStyle w:val="aff6"/>
              <w:ind w:firstLine="0"/>
              <w:jc w:val="left"/>
              <w:rPr>
                <w:sz w:val="20"/>
                <w:szCs w:val="20"/>
                <w:lang w:val="ru-RU"/>
              </w:rPr>
            </w:pPr>
          </w:p>
        </w:tc>
        <w:tc>
          <w:tcPr>
            <w:tcW w:w="5812" w:type="dxa"/>
            <w:vMerge/>
          </w:tcPr>
          <w:p w14:paraId="3DB31E8E" w14:textId="77777777" w:rsidR="00B13AF5" w:rsidRPr="00CC35FD" w:rsidRDefault="00B13AF5" w:rsidP="002D16BB">
            <w:pPr>
              <w:pStyle w:val="aff6"/>
              <w:ind w:firstLine="0"/>
              <w:jc w:val="left"/>
              <w:rPr>
                <w:sz w:val="20"/>
                <w:szCs w:val="20"/>
                <w:lang w:val="ru-RU"/>
              </w:rPr>
            </w:pPr>
          </w:p>
        </w:tc>
      </w:tr>
      <w:tr w:rsidR="00B13AF5" w:rsidRPr="00CC35FD" w14:paraId="2A89AD06" w14:textId="77777777" w:rsidTr="00AA18DF">
        <w:trPr>
          <w:cantSplit/>
        </w:trPr>
        <w:tc>
          <w:tcPr>
            <w:tcW w:w="1729" w:type="dxa"/>
            <w:vMerge w:val="restart"/>
            <w:shd w:val="clear" w:color="auto" w:fill="F2F2F2" w:themeFill="background1" w:themeFillShade="F2"/>
          </w:tcPr>
          <w:p w14:paraId="7CABF12B" w14:textId="77777777" w:rsidR="00B13AF5" w:rsidRPr="00CC35FD" w:rsidRDefault="00B13AF5" w:rsidP="002D16BB">
            <w:pPr>
              <w:pStyle w:val="aff6"/>
              <w:ind w:firstLine="0"/>
              <w:jc w:val="left"/>
              <w:rPr>
                <w:sz w:val="20"/>
                <w:szCs w:val="20"/>
                <w:lang w:val="ru-RU"/>
              </w:rPr>
            </w:pPr>
            <w:r w:rsidRPr="00CC35FD">
              <w:rPr>
                <w:sz w:val="20"/>
                <w:szCs w:val="20"/>
                <w:lang w:val="ru-RU"/>
              </w:rPr>
              <w:t>Музеи</w:t>
            </w:r>
          </w:p>
          <w:p w14:paraId="168285AC" w14:textId="6B50003F" w:rsidR="00B13AF5" w:rsidRPr="00CC35FD" w:rsidRDefault="00B13AF5" w:rsidP="002D16BB">
            <w:pPr>
              <w:pStyle w:val="aff6"/>
              <w:ind w:firstLine="0"/>
              <w:jc w:val="left"/>
              <w:rPr>
                <w:sz w:val="20"/>
                <w:szCs w:val="20"/>
                <w:lang w:val="ru-RU"/>
              </w:rPr>
            </w:pPr>
            <w:r w:rsidRPr="00CC35FD">
              <w:rPr>
                <w:sz w:val="20"/>
                <w:szCs w:val="20"/>
                <w:lang w:val="ru-RU"/>
              </w:rPr>
              <w:t>Выставочные залы, картинные галереи</w:t>
            </w:r>
          </w:p>
        </w:tc>
        <w:tc>
          <w:tcPr>
            <w:tcW w:w="1843" w:type="dxa"/>
          </w:tcPr>
          <w:p w14:paraId="284ECEDC" w14:textId="77777777" w:rsidR="00B13AF5" w:rsidRPr="00CC35FD" w:rsidRDefault="00B13AF5" w:rsidP="002D16BB">
            <w:pPr>
              <w:pStyle w:val="aff6"/>
              <w:ind w:firstLine="0"/>
              <w:jc w:val="left"/>
              <w:rPr>
                <w:sz w:val="20"/>
                <w:szCs w:val="20"/>
                <w:lang w:val="ru-RU"/>
              </w:rPr>
            </w:pPr>
            <w:r w:rsidRPr="00CC35FD">
              <w:rPr>
                <w:sz w:val="20"/>
                <w:szCs w:val="20"/>
                <w:lang w:val="ru-RU"/>
              </w:rPr>
              <w:t>Расчетный показ</w:t>
            </w:r>
            <w:r w:rsidRPr="00CC35FD">
              <w:rPr>
                <w:sz w:val="20"/>
                <w:szCs w:val="20"/>
                <w:lang w:val="ru-RU"/>
              </w:rPr>
              <w:t>а</w:t>
            </w:r>
            <w:r w:rsidRPr="00CC35FD">
              <w:rPr>
                <w:sz w:val="20"/>
                <w:szCs w:val="20"/>
                <w:lang w:val="ru-RU"/>
              </w:rPr>
              <w:t>тель минимально допустимого уровня обеспеченности</w:t>
            </w:r>
          </w:p>
        </w:tc>
        <w:tc>
          <w:tcPr>
            <w:tcW w:w="5812" w:type="dxa"/>
          </w:tcPr>
          <w:p w14:paraId="49610856" w14:textId="77777777" w:rsidR="00B13AF5" w:rsidRPr="00CC35FD" w:rsidRDefault="00B13AF5" w:rsidP="006709E5">
            <w:pPr>
              <w:pStyle w:val="aff6"/>
              <w:ind w:firstLine="0"/>
              <w:jc w:val="left"/>
              <w:rPr>
                <w:sz w:val="20"/>
                <w:szCs w:val="20"/>
                <w:lang w:val="ru-RU"/>
              </w:rPr>
            </w:pPr>
            <w:r w:rsidRPr="00CC35FD">
              <w:rPr>
                <w:sz w:val="20"/>
                <w:szCs w:val="20"/>
                <w:lang w:val="ru-RU"/>
              </w:rPr>
              <w:t>В городском округе необходимо проектировать не менее 1 кра</w:t>
            </w:r>
            <w:r w:rsidRPr="00CC35FD">
              <w:rPr>
                <w:sz w:val="20"/>
                <w:szCs w:val="20"/>
                <w:lang w:val="ru-RU"/>
              </w:rPr>
              <w:t>е</w:t>
            </w:r>
            <w:r w:rsidRPr="00CC35FD">
              <w:rPr>
                <w:sz w:val="20"/>
                <w:szCs w:val="20"/>
                <w:lang w:val="ru-RU"/>
              </w:rPr>
              <w:t xml:space="preserve">ведческого и 1 тематического музея в соответствии с таблицей 2 Распоряжения Минкультуры России от </w:t>
            </w:r>
            <w:r w:rsidRPr="00CC35FD">
              <w:rPr>
                <w:rFonts w:cs="Arial"/>
                <w:bCs/>
                <w:sz w:val="20"/>
                <w:szCs w:val="20"/>
                <w:lang w:val="ru-RU"/>
              </w:rPr>
              <w:t>02.08.2017 №</w:t>
            </w:r>
            <w:r w:rsidRPr="00CC35FD">
              <w:rPr>
                <w:rFonts w:cs="Arial"/>
                <w:bCs/>
                <w:sz w:val="20"/>
                <w:szCs w:val="20"/>
              </w:rPr>
              <w:t> </w:t>
            </w:r>
            <w:r w:rsidRPr="00CC35FD">
              <w:rPr>
                <w:rFonts w:cs="Arial"/>
                <w:bCs/>
                <w:sz w:val="20"/>
                <w:szCs w:val="20"/>
                <w:lang w:val="ru-RU"/>
              </w:rPr>
              <w:t xml:space="preserve">Р-965 </w:t>
            </w:r>
            <w:r w:rsidRPr="00CC35FD">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w:t>
            </w:r>
            <w:r w:rsidRPr="00CC35FD">
              <w:rPr>
                <w:sz w:val="20"/>
                <w:szCs w:val="20"/>
                <w:lang w:val="ru-RU"/>
              </w:rPr>
              <w:t>р</w:t>
            </w:r>
            <w:r w:rsidRPr="00CC35FD">
              <w:rPr>
                <w:sz w:val="20"/>
                <w:szCs w:val="20"/>
                <w:lang w:val="ru-RU"/>
              </w:rPr>
              <w:t>ганизаций культуры».</w:t>
            </w:r>
          </w:p>
        </w:tc>
      </w:tr>
      <w:tr w:rsidR="00B13AF5" w:rsidRPr="00CC35FD" w14:paraId="1FDB94D4" w14:textId="77777777" w:rsidTr="00AA18DF">
        <w:trPr>
          <w:cantSplit/>
          <w:trHeight w:val="723"/>
        </w:trPr>
        <w:tc>
          <w:tcPr>
            <w:tcW w:w="1729" w:type="dxa"/>
            <w:vMerge/>
            <w:shd w:val="clear" w:color="auto" w:fill="F2F2F2" w:themeFill="background1" w:themeFillShade="F2"/>
          </w:tcPr>
          <w:p w14:paraId="7EBF9A97" w14:textId="77777777" w:rsidR="00B13AF5" w:rsidRPr="00CC35FD" w:rsidRDefault="00B13AF5" w:rsidP="002D16BB">
            <w:pPr>
              <w:pStyle w:val="aff6"/>
              <w:ind w:firstLine="0"/>
              <w:jc w:val="left"/>
              <w:rPr>
                <w:sz w:val="20"/>
                <w:szCs w:val="20"/>
                <w:lang w:val="ru-RU"/>
              </w:rPr>
            </w:pPr>
          </w:p>
        </w:tc>
        <w:tc>
          <w:tcPr>
            <w:tcW w:w="1843" w:type="dxa"/>
          </w:tcPr>
          <w:p w14:paraId="179A83C6" w14:textId="77777777" w:rsidR="00B13AF5" w:rsidRPr="00CC35FD" w:rsidRDefault="00B13AF5" w:rsidP="002D16BB">
            <w:pPr>
              <w:pStyle w:val="aff6"/>
              <w:ind w:firstLine="0"/>
              <w:jc w:val="left"/>
              <w:rPr>
                <w:sz w:val="20"/>
                <w:szCs w:val="20"/>
                <w:lang w:val="ru-RU"/>
              </w:rPr>
            </w:pPr>
            <w:r w:rsidRPr="00CC35FD">
              <w:rPr>
                <w:sz w:val="20"/>
                <w:szCs w:val="20"/>
                <w:lang w:val="ru-RU"/>
              </w:rPr>
              <w:t>Расчетный показ</w:t>
            </w:r>
            <w:r w:rsidRPr="00CC35FD">
              <w:rPr>
                <w:sz w:val="20"/>
                <w:szCs w:val="20"/>
                <w:lang w:val="ru-RU"/>
              </w:rPr>
              <w:t>а</w:t>
            </w:r>
            <w:r w:rsidRPr="00CC35FD">
              <w:rPr>
                <w:sz w:val="20"/>
                <w:szCs w:val="20"/>
                <w:lang w:val="ru-RU"/>
              </w:rPr>
              <w:t>тель максимально допустимого уровня территориальной доступности</w:t>
            </w:r>
          </w:p>
        </w:tc>
        <w:tc>
          <w:tcPr>
            <w:tcW w:w="5812" w:type="dxa"/>
          </w:tcPr>
          <w:p w14:paraId="1DBE1295" w14:textId="77777777" w:rsidR="00B13AF5" w:rsidRPr="00CC35FD" w:rsidRDefault="00B13AF5" w:rsidP="00972E10">
            <w:pPr>
              <w:pStyle w:val="aff6"/>
              <w:ind w:firstLine="0"/>
              <w:jc w:val="left"/>
              <w:rPr>
                <w:sz w:val="20"/>
                <w:szCs w:val="20"/>
                <w:lang w:val="ru-RU"/>
              </w:rPr>
            </w:pPr>
            <w:r w:rsidRPr="00CC35FD">
              <w:rPr>
                <w:sz w:val="20"/>
                <w:szCs w:val="20"/>
                <w:lang w:val="ru-RU"/>
              </w:rPr>
              <w:t xml:space="preserve">Транспортная доступность 40 мин. принята </w:t>
            </w:r>
            <w:bookmarkStart w:id="425" w:name="OLE_LINK575"/>
            <w:bookmarkStart w:id="426" w:name="OLE_LINK576"/>
            <w:bookmarkStart w:id="427" w:name="OLE_LINK577"/>
            <w:bookmarkStart w:id="428" w:name="OLE_LINK578"/>
            <w:r w:rsidRPr="00CC35FD">
              <w:rPr>
                <w:sz w:val="20"/>
                <w:szCs w:val="20"/>
                <w:lang w:val="ru-RU"/>
              </w:rPr>
              <w:t>в соответствии с та</w:t>
            </w:r>
            <w:r w:rsidRPr="00CC35FD">
              <w:rPr>
                <w:sz w:val="20"/>
                <w:szCs w:val="20"/>
                <w:lang w:val="ru-RU"/>
              </w:rPr>
              <w:t>б</w:t>
            </w:r>
            <w:r w:rsidRPr="00CC35FD">
              <w:rPr>
                <w:sz w:val="20"/>
                <w:szCs w:val="20"/>
                <w:lang w:val="ru-RU"/>
              </w:rPr>
              <w:t xml:space="preserve">лицей 2 Распоряжения Минкультуры России от </w:t>
            </w:r>
            <w:r w:rsidRPr="00CC35FD">
              <w:rPr>
                <w:rFonts w:cs="Arial"/>
                <w:bCs/>
                <w:sz w:val="20"/>
                <w:szCs w:val="20"/>
                <w:lang w:val="ru-RU"/>
              </w:rPr>
              <w:t>02.08.2017 №</w:t>
            </w:r>
            <w:r w:rsidRPr="00CC35FD">
              <w:rPr>
                <w:rFonts w:cs="Arial"/>
                <w:bCs/>
                <w:sz w:val="20"/>
                <w:szCs w:val="20"/>
              </w:rPr>
              <w:t> </w:t>
            </w:r>
            <w:r w:rsidRPr="00CC35FD">
              <w:rPr>
                <w:rFonts w:cs="Arial"/>
                <w:bCs/>
                <w:sz w:val="20"/>
                <w:szCs w:val="20"/>
                <w:lang w:val="ru-RU"/>
              </w:rPr>
              <w:t xml:space="preserve">Р-965 </w:t>
            </w:r>
            <w:r w:rsidRPr="00CC35FD">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425"/>
            <w:bookmarkEnd w:id="426"/>
            <w:bookmarkEnd w:id="427"/>
            <w:bookmarkEnd w:id="428"/>
          </w:p>
        </w:tc>
      </w:tr>
      <w:tr w:rsidR="00B13AF5" w:rsidRPr="00CC35FD" w14:paraId="194EC43D" w14:textId="77777777" w:rsidTr="00AA18DF">
        <w:trPr>
          <w:cantSplit/>
        </w:trPr>
        <w:tc>
          <w:tcPr>
            <w:tcW w:w="1729" w:type="dxa"/>
            <w:vMerge w:val="restart"/>
            <w:shd w:val="clear" w:color="auto" w:fill="F2F2F2" w:themeFill="background1" w:themeFillShade="F2"/>
          </w:tcPr>
          <w:p w14:paraId="6A617974" w14:textId="77777777" w:rsidR="00B13AF5" w:rsidRPr="00CC35FD" w:rsidRDefault="00B13AF5" w:rsidP="002D16BB">
            <w:pPr>
              <w:pStyle w:val="aff6"/>
              <w:ind w:firstLine="0"/>
              <w:jc w:val="left"/>
              <w:rPr>
                <w:sz w:val="20"/>
                <w:szCs w:val="20"/>
                <w:lang w:val="ru-RU"/>
              </w:rPr>
            </w:pPr>
            <w:r w:rsidRPr="00CC35FD">
              <w:rPr>
                <w:sz w:val="20"/>
                <w:szCs w:val="20"/>
                <w:lang w:val="ru-RU"/>
              </w:rPr>
              <w:t>Кинозал</w:t>
            </w:r>
          </w:p>
        </w:tc>
        <w:tc>
          <w:tcPr>
            <w:tcW w:w="1843" w:type="dxa"/>
          </w:tcPr>
          <w:p w14:paraId="387D51CD" w14:textId="77777777" w:rsidR="00B13AF5" w:rsidRPr="00CC35FD" w:rsidRDefault="00B13AF5" w:rsidP="002D16BB">
            <w:pPr>
              <w:pStyle w:val="aff6"/>
              <w:ind w:firstLine="0"/>
              <w:jc w:val="left"/>
              <w:rPr>
                <w:sz w:val="20"/>
                <w:szCs w:val="20"/>
                <w:lang w:val="ru-RU"/>
              </w:rPr>
            </w:pPr>
            <w:r w:rsidRPr="00CC35FD">
              <w:rPr>
                <w:sz w:val="20"/>
                <w:szCs w:val="20"/>
                <w:lang w:val="ru-RU"/>
              </w:rPr>
              <w:t>Расчетный показ</w:t>
            </w:r>
            <w:r w:rsidRPr="00CC35FD">
              <w:rPr>
                <w:sz w:val="20"/>
                <w:szCs w:val="20"/>
                <w:lang w:val="ru-RU"/>
              </w:rPr>
              <w:t>а</w:t>
            </w:r>
            <w:r w:rsidRPr="00CC35FD">
              <w:rPr>
                <w:sz w:val="20"/>
                <w:szCs w:val="20"/>
                <w:lang w:val="ru-RU"/>
              </w:rPr>
              <w:t>тель минимально допустимого уровня обеспеченности</w:t>
            </w:r>
          </w:p>
        </w:tc>
        <w:tc>
          <w:tcPr>
            <w:tcW w:w="5812" w:type="dxa"/>
          </w:tcPr>
          <w:p w14:paraId="54B5BFC0" w14:textId="5B750DA4" w:rsidR="002A5250" w:rsidRDefault="002A5250" w:rsidP="002A5250">
            <w:pPr>
              <w:pStyle w:val="aff6"/>
              <w:ind w:firstLine="0"/>
              <w:jc w:val="left"/>
              <w:rPr>
                <w:sz w:val="20"/>
                <w:szCs w:val="20"/>
                <w:lang w:val="ru-RU"/>
              </w:rPr>
            </w:pPr>
            <w:r>
              <w:rPr>
                <w:sz w:val="20"/>
                <w:szCs w:val="20"/>
                <w:lang w:val="ru-RU"/>
              </w:rPr>
              <w:t>3</w:t>
            </w:r>
            <w:r w:rsidRPr="00CC35FD">
              <w:rPr>
                <w:sz w:val="20"/>
                <w:szCs w:val="20"/>
                <w:lang w:val="ru-RU"/>
              </w:rPr>
              <w:t xml:space="preserve"> </w:t>
            </w:r>
            <w:r>
              <w:rPr>
                <w:sz w:val="20"/>
                <w:szCs w:val="20"/>
                <w:lang w:val="ru-RU"/>
              </w:rPr>
              <w:t>Кинозала</w:t>
            </w:r>
            <w:r w:rsidRPr="00CC35FD">
              <w:rPr>
                <w:sz w:val="20"/>
                <w:szCs w:val="20"/>
                <w:lang w:val="ru-RU"/>
              </w:rPr>
              <w:t xml:space="preserve"> на </w:t>
            </w:r>
            <w:r>
              <w:rPr>
                <w:sz w:val="20"/>
                <w:szCs w:val="20"/>
                <w:lang w:val="ru-RU"/>
              </w:rPr>
              <w:t>муниципальное образование</w:t>
            </w:r>
            <w:r w:rsidRPr="00CC35FD">
              <w:rPr>
                <w:sz w:val="20"/>
                <w:szCs w:val="20"/>
                <w:lang w:val="ru-RU"/>
              </w:rPr>
              <w:t xml:space="preserve"> принято в соотве</w:t>
            </w:r>
            <w:r w:rsidRPr="00CC35FD">
              <w:rPr>
                <w:sz w:val="20"/>
                <w:szCs w:val="20"/>
                <w:lang w:val="ru-RU"/>
              </w:rPr>
              <w:t>т</w:t>
            </w:r>
            <w:r w:rsidRPr="00CC35FD">
              <w:rPr>
                <w:sz w:val="20"/>
                <w:szCs w:val="20"/>
                <w:lang w:val="ru-RU"/>
              </w:rPr>
              <w:t xml:space="preserve">ствии с таблицей </w:t>
            </w:r>
            <w:r>
              <w:rPr>
                <w:sz w:val="20"/>
                <w:szCs w:val="20"/>
                <w:lang w:val="ru-RU"/>
              </w:rPr>
              <w:t>9</w:t>
            </w:r>
            <w:r w:rsidRPr="00CC35FD">
              <w:rPr>
                <w:sz w:val="20"/>
                <w:szCs w:val="20"/>
                <w:lang w:val="ru-RU"/>
              </w:rPr>
              <w:t xml:space="preserve"> Распоряжения Минкультуры России от 02.08.2017 № Р-965 «Об утверждении Методических рекоменд</w:t>
            </w:r>
            <w:r w:rsidRPr="00CC35FD">
              <w:rPr>
                <w:sz w:val="20"/>
                <w:szCs w:val="20"/>
                <w:lang w:val="ru-RU"/>
              </w:rPr>
              <w:t>а</w:t>
            </w:r>
            <w:r w:rsidRPr="00CC35FD">
              <w:rPr>
                <w:sz w:val="20"/>
                <w:szCs w:val="20"/>
                <w:lang w:val="ru-RU"/>
              </w:rPr>
              <w:t xml:space="preserve">ций субъектам </w:t>
            </w:r>
            <w:r w:rsidRPr="0065515D">
              <w:rPr>
                <w:sz w:val="20"/>
                <w:szCs w:val="20"/>
                <w:lang w:val="ru-RU"/>
              </w:rPr>
              <w:t>Российской Федерации и органам местного сам</w:t>
            </w:r>
            <w:r w:rsidRPr="0065515D">
              <w:rPr>
                <w:sz w:val="20"/>
                <w:szCs w:val="20"/>
                <w:lang w:val="ru-RU"/>
              </w:rPr>
              <w:t>о</w:t>
            </w:r>
            <w:r w:rsidRPr="0065515D">
              <w:rPr>
                <w:sz w:val="20"/>
                <w:szCs w:val="20"/>
                <w:lang w:val="ru-RU"/>
              </w:rPr>
              <w:t>управления по развитию сети организаций культуры</w:t>
            </w:r>
            <w:r w:rsidRPr="00CC35FD">
              <w:rPr>
                <w:sz w:val="20"/>
                <w:szCs w:val="20"/>
                <w:lang w:val="ru-RU"/>
              </w:rPr>
              <w:t xml:space="preserve"> и обеспече</w:t>
            </w:r>
            <w:r w:rsidRPr="00CC35FD">
              <w:rPr>
                <w:sz w:val="20"/>
                <w:szCs w:val="20"/>
                <w:lang w:val="ru-RU"/>
              </w:rPr>
              <w:t>н</w:t>
            </w:r>
            <w:r w:rsidRPr="00CC35FD">
              <w:rPr>
                <w:sz w:val="20"/>
                <w:szCs w:val="20"/>
                <w:lang w:val="ru-RU"/>
              </w:rPr>
              <w:t>ности населения услугами организаций культуры».</w:t>
            </w:r>
          </w:p>
          <w:p w14:paraId="5B89F999" w14:textId="77777777" w:rsidR="002A5250" w:rsidRPr="00CC35FD" w:rsidRDefault="002A5250" w:rsidP="002A5250">
            <w:pPr>
              <w:pStyle w:val="aff6"/>
              <w:ind w:firstLine="0"/>
              <w:jc w:val="left"/>
              <w:rPr>
                <w:i/>
                <w:sz w:val="20"/>
                <w:szCs w:val="20"/>
                <w:lang w:val="ru-RU"/>
              </w:rPr>
            </w:pPr>
            <w:r w:rsidRPr="00CC35FD">
              <w:rPr>
                <w:i/>
                <w:sz w:val="20"/>
                <w:szCs w:val="20"/>
                <w:lang w:val="ru-RU"/>
              </w:rPr>
              <w:t xml:space="preserve">По таблице </w:t>
            </w:r>
            <w:r>
              <w:rPr>
                <w:i/>
                <w:sz w:val="20"/>
                <w:szCs w:val="20"/>
                <w:lang w:val="ru-RU"/>
              </w:rPr>
              <w:t>9</w:t>
            </w:r>
            <w:r w:rsidRPr="00CC35FD">
              <w:rPr>
                <w:i/>
                <w:sz w:val="20"/>
                <w:szCs w:val="20"/>
                <w:lang w:val="ru-RU"/>
              </w:rPr>
              <w:t xml:space="preserve"> Распоряжения Минкультуры России от 02.08.2017 № Р-965 в городском </w:t>
            </w:r>
            <w:r>
              <w:rPr>
                <w:i/>
                <w:sz w:val="20"/>
                <w:szCs w:val="20"/>
                <w:lang w:val="ru-RU"/>
              </w:rPr>
              <w:t xml:space="preserve">округе предусматривается 1 кинотеатр на 20 тысяч человек </w:t>
            </w:r>
          </w:p>
          <w:p w14:paraId="57393C0C" w14:textId="77777777" w:rsidR="002A5250" w:rsidRPr="009E59A9" w:rsidRDefault="002A5250" w:rsidP="002A5250">
            <w:pPr>
              <w:pStyle w:val="aff6"/>
              <w:ind w:firstLine="0"/>
              <w:jc w:val="left"/>
              <w:rPr>
                <w:i/>
                <w:sz w:val="20"/>
                <w:szCs w:val="20"/>
                <w:lang w:val="ru-RU"/>
              </w:rPr>
            </w:pPr>
            <w:r w:rsidRPr="00CC35FD">
              <w:rPr>
                <w:i/>
                <w:sz w:val="20"/>
                <w:szCs w:val="20"/>
                <w:lang w:val="ru-RU"/>
              </w:rPr>
              <w:t xml:space="preserve">Численность населения </w:t>
            </w:r>
            <w:r>
              <w:rPr>
                <w:i/>
                <w:sz w:val="20"/>
                <w:szCs w:val="20"/>
                <w:lang w:val="ru-RU"/>
              </w:rPr>
              <w:t>МО</w:t>
            </w:r>
            <w:r w:rsidRPr="00CC35FD">
              <w:rPr>
                <w:i/>
                <w:sz w:val="20"/>
                <w:szCs w:val="20"/>
                <w:lang w:val="ru-RU"/>
              </w:rPr>
              <w:t xml:space="preserve"> </w:t>
            </w:r>
            <w:r>
              <w:rPr>
                <w:i/>
                <w:sz w:val="20"/>
                <w:szCs w:val="20"/>
                <w:lang w:val="ru-RU"/>
              </w:rPr>
              <w:t>Город Горно-Алтайск</w:t>
            </w:r>
            <w:r w:rsidRPr="00CC35FD">
              <w:rPr>
                <w:i/>
                <w:sz w:val="20"/>
                <w:szCs w:val="20"/>
                <w:lang w:val="ru-RU"/>
              </w:rPr>
              <w:t xml:space="preserve"> (201</w:t>
            </w:r>
            <w:r>
              <w:rPr>
                <w:i/>
                <w:sz w:val="20"/>
                <w:szCs w:val="20"/>
                <w:lang w:val="ru-RU"/>
              </w:rPr>
              <w:t>7</w:t>
            </w:r>
            <w:r w:rsidRPr="00CC35FD">
              <w:rPr>
                <w:i/>
                <w:sz w:val="20"/>
                <w:szCs w:val="20"/>
                <w:lang w:val="ru-RU"/>
              </w:rPr>
              <w:t xml:space="preserve"> год) – </w:t>
            </w:r>
            <w:r w:rsidRPr="009E59A9">
              <w:rPr>
                <w:i/>
                <w:sz w:val="20"/>
                <w:szCs w:val="20"/>
                <w:lang w:val="ru-RU"/>
              </w:rPr>
              <w:t>63295 чел.</w:t>
            </w:r>
          </w:p>
          <w:p w14:paraId="0E0638B3" w14:textId="39826BF9" w:rsidR="002A5250" w:rsidRPr="009E59A9" w:rsidRDefault="002A5250" w:rsidP="002A5250">
            <w:pPr>
              <w:pStyle w:val="aff6"/>
              <w:ind w:firstLine="0"/>
              <w:jc w:val="left"/>
              <w:rPr>
                <w:i/>
                <w:sz w:val="20"/>
                <w:szCs w:val="20"/>
                <w:lang w:val="ru-RU"/>
              </w:rPr>
            </w:pPr>
            <w:r w:rsidRPr="009E59A9">
              <w:rPr>
                <w:i/>
                <w:sz w:val="20"/>
                <w:szCs w:val="20"/>
                <w:lang w:val="ru-RU"/>
              </w:rPr>
              <w:t>63295/20000=3,2 объектов, принимается округленно 3</w:t>
            </w:r>
            <w:r w:rsidR="009E59A9">
              <w:rPr>
                <w:i/>
                <w:sz w:val="20"/>
                <w:szCs w:val="20"/>
                <w:lang w:val="ru-RU"/>
              </w:rPr>
              <w:t xml:space="preserve"> объекта.</w:t>
            </w:r>
          </w:p>
          <w:p w14:paraId="06558151" w14:textId="1FB9E207" w:rsidR="00B13AF5" w:rsidRPr="00CC35FD" w:rsidRDefault="002A5250" w:rsidP="002A5250">
            <w:pPr>
              <w:pStyle w:val="aff6"/>
              <w:ind w:firstLine="0"/>
              <w:jc w:val="left"/>
              <w:rPr>
                <w:sz w:val="20"/>
                <w:szCs w:val="20"/>
                <w:lang w:val="ru-RU"/>
              </w:rPr>
            </w:pPr>
            <w:r w:rsidRPr="00CC35FD">
              <w:rPr>
                <w:sz w:val="20"/>
                <w:szCs w:val="20"/>
                <w:lang w:val="ru-RU"/>
              </w:rPr>
              <w:t>Минимальная доля мест для людей на креслах-колясках в зр</w:t>
            </w:r>
            <w:r w:rsidRPr="00CC35FD">
              <w:rPr>
                <w:sz w:val="20"/>
                <w:szCs w:val="20"/>
                <w:lang w:val="ru-RU"/>
              </w:rPr>
              <w:t>и</w:t>
            </w:r>
            <w:r w:rsidRPr="00CC35FD">
              <w:rPr>
                <w:sz w:val="20"/>
                <w:szCs w:val="20"/>
                <w:lang w:val="ru-RU"/>
              </w:rPr>
              <w:t>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w:t>
            </w:r>
            <w:r w:rsidRPr="00CC35FD">
              <w:rPr>
                <w:sz w:val="20"/>
                <w:szCs w:val="20"/>
                <w:lang w:val="ru-RU"/>
              </w:rPr>
              <w:t>у</w:t>
            </w:r>
            <w:r w:rsidRPr="00CC35FD">
              <w:rPr>
                <w:sz w:val="20"/>
                <w:szCs w:val="20"/>
                <w:lang w:val="ru-RU"/>
              </w:rPr>
              <w:t>ализированная редакция СНиП 35-01-2001».</w:t>
            </w:r>
          </w:p>
        </w:tc>
      </w:tr>
      <w:tr w:rsidR="00B13AF5" w:rsidRPr="00CC35FD" w14:paraId="315165AD" w14:textId="77777777" w:rsidTr="00AA18DF">
        <w:trPr>
          <w:cantSplit/>
        </w:trPr>
        <w:tc>
          <w:tcPr>
            <w:tcW w:w="1729" w:type="dxa"/>
            <w:vMerge/>
            <w:shd w:val="clear" w:color="auto" w:fill="F2F2F2" w:themeFill="background1" w:themeFillShade="F2"/>
          </w:tcPr>
          <w:p w14:paraId="7DCB1A65" w14:textId="77777777" w:rsidR="00B13AF5" w:rsidRPr="00CC35FD" w:rsidRDefault="00B13AF5" w:rsidP="002D16BB">
            <w:pPr>
              <w:pStyle w:val="aff6"/>
              <w:ind w:firstLine="0"/>
              <w:jc w:val="left"/>
              <w:rPr>
                <w:sz w:val="20"/>
                <w:szCs w:val="20"/>
                <w:lang w:val="ru-RU"/>
              </w:rPr>
            </w:pPr>
          </w:p>
        </w:tc>
        <w:tc>
          <w:tcPr>
            <w:tcW w:w="1843" w:type="dxa"/>
          </w:tcPr>
          <w:p w14:paraId="73C08468" w14:textId="70BBCD3E" w:rsidR="00B13AF5" w:rsidRPr="00CC35FD" w:rsidRDefault="002A5250" w:rsidP="002D16BB">
            <w:pPr>
              <w:pStyle w:val="aff6"/>
              <w:ind w:firstLine="0"/>
              <w:jc w:val="left"/>
              <w:rPr>
                <w:sz w:val="20"/>
                <w:szCs w:val="20"/>
                <w:lang w:val="ru-RU"/>
              </w:rPr>
            </w:pPr>
            <w:r w:rsidRPr="00CC35FD">
              <w:rPr>
                <w:sz w:val="20"/>
                <w:szCs w:val="20"/>
                <w:lang w:val="ru-RU"/>
              </w:rPr>
              <w:t>Расчетный показ</w:t>
            </w:r>
            <w:r w:rsidRPr="00CC35FD">
              <w:rPr>
                <w:sz w:val="20"/>
                <w:szCs w:val="20"/>
                <w:lang w:val="ru-RU"/>
              </w:rPr>
              <w:t>а</w:t>
            </w:r>
            <w:r w:rsidRPr="00CC35FD">
              <w:rPr>
                <w:sz w:val="20"/>
                <w:szCs w:val="20"/>
                <w:lang w:val="ru-RU"/>
              </w:rPr>
              <w:t>тель максимально допустимого уровня территориальной доступности</w:t>
            </w:r>
          </w:p>
        </w:tc>
        <w:tc>
          <w:tcPr>
            <w:tcW w:w="5812" w:type="dxa"/>
          </w:tcPr>
          <w:p w14:paraId="3BA48364" w14:textId="77777777" w:rsidR="00B13AF5" w:rsidRPr="00CC35FD" w:rsidRDefault="00B13AF5" w:rsidP="00AA18DF">
            <w:pPr>
              <w:pStyle w:val="aff6"/>
              <w:ind w:firstLine="0"/>
              <w:jc w:val="left"/>
              <w:rPr>
                <w:sz w:val="20"/>
                <w:szCs w:val="20"/>
                <w:lang w:val="ru-RU"/>
              </w:rPr>
            </w:pPr>
            <w:r w:rsidRPr="00CC35FD">
              <w:rPr>
                <w:sz w:val="20"/>
                <w:szCs w:val="20"/>
                <w:lang w:val="ru-RU"/>
              </w:rPr>
              <w:t>Не устанавливается</w:t>
            </w:r>
          </w:p>
        </w:tc>
      </w:tr>
    </w:tbl>
    <w:p w14:paraId="1AB6693A" w14:textId="77777777" w:rsidR="007D3946" w:rsidRPr="00CC35FD" w:rsidRDefault="009D3BBB" w:rsidP="00D35258">
      <w:pPr>
        <w:spacing w:before="120"/>
      </w:pPr>
      <w:bookmarkStart w:id="429" w:name="OLE_LINK479"/>
      <w:bookmarkStart w:id="430" w:name="OLE_LINK480"/>
      <w:bookmarkStart w:id="431" w:name="OLE_LINK481"/>
      <w:r w:rsidRPr="00CC35FD">
        <w:t xml:space="preserve">Объекты </w:t>
      </w:r>
      <w:bookmarkStart w:id="432" w:name="OLE_LINK476"/>
      <w:bookmarkStart w:id="433" w:name="OLE_LINK477"/>
      <w:bookmarkStart w:id="434" w:name="OLE_LINK478"/>
      <w:r w:rsidRPr="00CC35FD">
        <w:t>социального обеспечения</w:t>
      </w:r>
      <w:bookmarkEnd w:id="432"/>
      <w:bookmarkEnd w:id="433"/>
      <w:bookmarkEnd w:id="434"/>
      <w:r w:rsidRPr="00CC35FD">
        <w:t xml:space="preserve">, размещаемые на территории </w:t>
      </w:r>
      <w:r w:rsidR="00FF06EE">
        <w:t>муниципального образования</w:t>
      </w:r>
      <w:r w:rsidRPr="00CC35FD">
        <w:t xml:space="preserve"> </w:t>
      </w:r>
      <w:r w:rsidR="00FF06EE">
        <w:t>Город Горно-Алтайск</w:t>
      </w:r>
      <w:r w:rsidRPr="00CC35FD">
        <w:t xml:space="preserve">, являются объектами регионального значения, поэтому обеспеченность и доступность для населения </w:t>
      </w:r>
      <w:r w:rsidR="00FF06EE">
        <w:t>муниципального образования</w:t>
      </w:r>
      <w:r w:rsidRPr="00CC35FD">
        <w:t xml:space="preserve"> таких объе</w:t>
      </w:r>
      <w:r w:rsidRPr="00CC35FD">
        <w:t>к</w:t>
      </w:r>
      <w:r w:rsidRPr="00CC35FD">
        <w:t xml:space="preserve">тов в местных нормативах не нормируется. </w:t>
      </w:r>
    </w:p>
    <w:p w14:paraId="62EFA591" w14:textId="150CE8B5" w:rsidR="007D3946" w:rsidRPr="00CC35FD" w:rsidRDefault="007D3946" w:rsidP="007D3946">
      <w:r w:rsidRPr="00CC35FD">
        <w:t>Расчетные показатели минимально допустимого уровня обеспеченности и макс</w:t>
      </w:r>
      <w:r w:rsidRPr="00CC35FD">
        <w:t>и</w:t>
      </w:r>
      <w:r w:rsidRPr="00CC35FD">
        <w:t>мально допустимого уровня территориальной доступности для объектов социального обеспечения устанавливаются региональными нормативами градостроительного проект</w:t>
      </w:r>
      <w:r w:rsidRPr="00CC35FD">
        <w:t>и</w:t>
      </w:r>
      <w:r w:rsidRPr="00CC35FD">
        <w:t xml:space="preserve">рования </w:t>
      </w:r>
      <w:r w:rsidR="002A5250">
        <w:t>Республики Алтай</w:t>
      </w:r>
      <w:r w:rsidRPr="00CC35FD">
        <w:t>.</w:t>
      </w:r>
    </w:p>
    <w:p w14:paraId="1EAFA12A" w14:textId="77777777" w:rsidR="002543DB" w:rsidRPr="00CC35FD" w:rsidRDefault="00A86729" w:rsidP="008D642C">
      <w:pPr>
        <w:pStyle w:val="3"/>
        <w:numPr>
          <w:ilvl w:val="2"/>
          <w:numId w:val="13"/>
        </w:numPr>
        <w:ind w:left="0" w:firstLine="0"/>
      </w:pPr>
      <w:bookmarkStart w:id="435" w:name="_Toc501959778"/>
      <w:r w:rsidRPr="00CC35FD">
        <w:t xml:space="preserve">Обоснование расчетных показателей, устанавливаемых для объектов </w:t>
      </w:r>
      <w:r w:rsidR="002543DB" w:rsidRPr="00CC35FD">
        <w:t xml:space="preserve">местного значения </w:t>
      </w:r>
      <w:r w:rsidR="00FF06EE">
        <w:t>муниципального образования</w:t>
      </w:r>
      <w:r w:rsidR="002543DB" w:rsidRPr="00CC35FD">
        <w:t xml:space="preserve"> в области рекреации</w:t>
      </w:r>
      <w:r w:rsidR="005C21CD" w:rsidRPr="00CC35FD">
        <w:t xml:space="preserve"> </w:t>
      </w:r>
      <w:r w:rsidR="00793543" w:rsidRPr="00CC35FD">
        <w:t>и благоустройства</w:t>
      </w:r>
      <w:bookmarkEnd w:id="435"/>
    </w:p>
    <w:p w14:paraId="52C69AE7" w14:textId="420582EC" w:rsidR="002543DB" w:rsidRPr="00CC35FD" w:rsidRDefault="002543DB" w:rsidP="004045D5">
      <w:pPr>
        <w:jc w:val="right"/>
        <w:rPr>
          <w:b/>
          <w:i/>
        </w:rPr>
      </w:pPr>
      <w:r w:rsidRPr="00CC35FD">
        <w:rPr>
          <w:b/>
          <w:i/>
        </w:rPr>
        <w:t>Таблица 2.</w:t>
      </w:r>
      <w:r w:rsidR="00C05F73">
        <w:rPr>
          <w:b/>
          <w:i/>
        </w:rPr>
        <w:t>7</w:t>
      </w:r>
    </w:p>
    <w:p w14:paraId="2831772C" w14:textId="77777777" w:rsidR="002543DB" w:rsidRPr="00CC35FD" w:rsidRDefault="0099044C" w:rsidP="002543DB">
      <w:pPr>
        <w:spacing w:after="120"/>
        <w:ind w:firstLine="0"/>
        <w:jc w:val="center"/>
        <w:rPr>
          <w:b/>
          <w:i/>
        </w:rPr>
      </w:pPr>
      <w:r w:rsidRPr="00CC35FD">
        <w:rPr>
          <w:b/>
          <w:i/>
          <w:lang w:eastAsia="ar-SA" w:bidi="en-US"/>
        </w:rPr>
        <w:t xml:space="preserve">Обоснование расчетных показателей, устанавливаемых для объектов </w:t>
      </w:r>
      <w:r w:rsidRPr="00CC35FD">
        <w:rPr>
          <w:b/>
          <w:i/>
        </w:rPr>
        <w:t xml:space="preserve">местного </w:t>
      </w:r>
      <w:r w:rsidR="002543DB" w:rsidRPr="00CC35FD">
        <w:rPr>
          <w:b/>
          <w:i/>
        </w:rPr>
        <w:t>зн</w:t>
      </w:r>
      <w:r w:rsidR="002543DB" w:rsidRPr="00CC35FD">
        <w:rPr>
          <w:b/>
          <w:i/>
        </w:rPr>
        <w:t>а</w:t>
      </w:r>
      <w:r w:rsidR="002543DB" w:rsidRPr="00CC35FD">
        <w:rPr>
          <w:b/>
          <w:i/>
        </w:rPr>
        <w:t xml:space="preserve">чения </w:t>
      </w:r>
      <w:r w:rsidR="00FF06EE">
        <w:rPr>
          <w:b/>
          <w:i/>
        </w:rPr>
        <w:t>муниципального образования</w:t>
      </w:r>
      <w:r w:rsidR="002543DB" w:rsidRPr="00CC35FD">
        <w:rPr>
          <w:b/>
          <w:i/>
        </w:rPr>
        <w:t xml:space="preserve"> в области рекреации</w:t>
      </w:r>
      <w:r w:rsidR="005C21CD" w:rsidRPr="00CC35FD">
        <w:rPr>
          <w:b/>
          <w:i/>
        </w:rPr>
        <w:t xml:space="preserve"> </w:t>
      </w:r>
      <w:r w:rsidR="00793543" w:rsidRPr="00CC35FD">
        <w:rPr>
          <w:b/>
          <w:i/>
        </w:rPr>
        <w:t>и благоустройства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296"/>
        <w:gridCol w:w="2410"/>
        <w:gridCol w:w="4678"/>
      </w:tblGrid>
      <w:tr w:rsidR="0099044C" w:rsidRPr="00CC35FD" w14:paraId="3DEF4B22" w14:textId="77777777" w:rsidTr="0099044C">
        <w:trPr>
          <w:cantSplit/>
          <w:tblHeader/>
        </w:trPr>
        <w:tc>
          <w:tcPr>
            <w:tcW w:w="2296" w:type="dxa"/>
            <w:shd w:val="clear" w:color="auto" w:fill="D9D9D9" w:themeFill="background1" w:themeFillShade="D9"/>
          </w:tcPr>
          <w:p w14:paraId="0CB59201" w14:textId="77777777" w:rsidR="0099044C" w:rsidRPr="00CC35FD" w:rsidRDefault="0099044C" w:rsidP="002543DB">
            <w:pPr>
              <w:pStyle w:val="aff6"/>
              <w:ind w:firstLine="0"/>
              <w:jc w:val="center"/>
              <w:rPr>
                <w:b/>
                <w:i/>
                <w:sz w:val="20"/>
                <w:szCs w:val="20"/>
                <w:lang w:val="ru-RU"/>
              </w:rPr>
            </w:pPr>
            <w:r w:rsidRPr="00CC35FD">
              <w:rPr>
                <w:b/>
                <w:i/>
                <w:sz w:val="20"/>
                <w:szCs w:val="20"/>
                <w:lang w:val="ru-RU"/>
              </w:rPr>
              <w:t>Наименование вида об</w:t>
            </w:r>
            <w:r w:rsidRPr="00CC35FD">
              <w:rPr>
                <w:b/>
                <w:i/>
                <w:sz w:val="20"/>
                <w:szCs w:val="20"/>
                <w:lang w:val="ru-RU"/>
              </w:rPr>
              <w:t>ъ</w:t>
            </w:r>
            <w:r w:rsidRPr="00CC35FD">
              <w:rPr>
                <w:b/>
                <w:i/>
                <w:sz w:val="20"/>
                <w:szCs w:val="20"/>
                <w:lang w:val="ru-RU"/>
              </w:rPr>
              <w:t>екта</w:t>
            </w:r>
          </w:p>
        </w:tc>
        <w:tc>
          <w:tcPr>
            <w:tcW w:w="2410" w:type="dxa"/>
            <w:shd w:val="clear" w:color="auto" w:fill="D9D9D9" w:themeFill="background1" w:themeFillShade="D9"/>
          </w:tcPr>
          <w:p w14:paraId="2CAEDAA0" w14:textId="77777777" w:rsidR="0099044C" w:rsidRPr="00CC35FD" w:rsidRDefault="0099044C" w:rsidP="002543DB">
            <w:pPr>
              <w:pStyle w:val="aff6"/>
              <w:ind w:firstLine="0"/>
              <w:jc w:val="center"/>
              <w:rPr>
                <w:b/>
                <w:i/>
                <w:sz w:val="20"/>
                <w:szCs w:val="20"/>
                <w:lang w:val="ru-RU"/>
              </w:rPr>
            </w:pPr>
            <w:r w:rsidRPr="00CC35FD">
              <w:rPr>
                <w:b/>
                <w:i/>
                <w:sz w:val="20"/>
                <w:szCs w:val="20"/>
                <w:lang w:val="ru-RU"/>
              </w:rPr>
              <w:t>Тип расчетного показ</w:t>
            </w:r>
            <w:r w:rsidRPr="00CC35FD">
              <w:rPr>
                <w:b/>
                <w:i/>
                <w:sz w:val="20"/>
                <w:szCs w:val="20"/>
                <w:lang w:val="ru-RU"/>
              </w:rPr>
              <w:t>а</w:t>
            </w:r>
            <w:r w:rsidRPr="00CC35FD">
              <w:rPr>
                <w:b/>
                <w:i/>
                <w:sz w:val="20"/>
                <w:szCs w:val="20"/>
                <w:lang w:val="ru-RU"/>
              </w:rPr>
              <w:t>теля</w:t>
            </w:r>
          </w:p>
        </w:tc>
        <w:tc>
          <w:tcPr>
            <w:tcW w:w="4678" w:type="dxa"/>
            <w:shd w:val="clear" w:color="auto" w:fill="D9D9D9" w:themeFill="background1" w:themeFillShade="D9"/>
          </w:tcPr>
          <w:p w14:paraId="4B05F0AF" w14:textId="77777777" w:rsidR="0099044C" w:rsidRPr="00CC35FD" w:rsidRDefault="0099044C" w:rsidP="0099044C">
            <w:pPr>
              <w:pStyle w:val="aff6"/>
              <w:ind w:firstLine="0"/>
              <w:jc w:val="center"/>
              <w:rPr>
                <w:b/>
                <w:i/>
                <w:sz w:val="20"/>
                <w:szCs w:val="20"/>
                <w:lang w:val="ru-RU"/>
              </w:rPr>
            </w:pPr>
            <w:r w:rsidRPr="00CC35FD">
              <w:rPr>
                <w:b/>
                <w:i/>
                <w:sz w:val="20"/>
                <w:szCs w:val="20"/>
                <w:lang w:val="ru-RU"/>
              </w:rPr>
              <w:t>Обоснование расчетного показателя</w:t>
            </w:r>
          </w:p>
        </w:tc>
      </w:tr>
      <w:tr w:rsidR="0099044C" w:rsidRPr="00CC35FD" w14:paraId="31C0A53F" w14:textId="77777777" w:rsidTr="0099044C">
        <w:trPr>
          <w:cantSplit/>
          <w:trHeight w:val="230"/>
        </w:trPr>
        <w:tc>
          <w:tcPr>
            <w:tcW w:w="2296" w:type="dxa"/>
            <w:vMerge w:val="restart"/>
            <w:shd w:val="clear" w:color="auto" w:fill="F2F2F2" w:themeFill="background1" w:themeFillShade="F2"/>
          </w:tcPr>
          <w:p w14:paraId="20221DDD" w14:textId="77777777" w:rsidR="0099044C" w:rsidRPr="00CC35FD" w:rsidRDefault="0099044C" w:rsidP="002543DB">
            <w:pPr>
              <w:pStyle w:val="aff6"/>
              <w:ind w:firstLine="0"/>
              <w:jc w:val="left"/>
              <w:rPr>
                <w:sz w:val="20"/>
                <w:szCs w:val="20"/>
                <w:lang w:val="ru-RU"/>
              </w:rPr>
            </w:pPr>
            <w:r w:rsidRPr="00CC35FD">
              <w:rPr>
                <w:sz w:val="20"/>
                <w:szCs w:val="20"/>
                <w:lang w:val="ru-RU"/>
              </w:rPr>
              <w:t>Озелененные территории общего пользования (без учета городских лесов)</w:t>
            </w:r>
          </w:p>
        </w:tc>
        <w:tc>
          <w:tcPr>
            <w:tcW w:w="2410" w:type="dxa"/>
            <w:vMerge w:val="restart"/>
          </w:tcPr>
          <w:p w14:paraId="57E057D6" w14:textId="77777777" w:rsidR="0099044C" w:rsidRPr="00CC35FD" w:rsidRDefault="0099044C" w:rsidP="002543DB">
            <w:pPr>
              <w:pStyle w:val="aff6"/>
              <w:ind w:firstLine="0"/>
              <w:jc w:val="left"/>
              <w:rPr>
                <w:sz w:val="20"/>
                <w:szCs w:val="20"/>
                <w:lang w:val="ru-RU"/>
              </w:rPr>
            </w:pPr>
            <w:r w:rsidRPr="00CC35FD">
              <w:rPr>
                <w:sz w:val="20"/>
                <w:szCs w:val="20"/>
                <w:lang w:val="ru-RU"/>
              </w:rPr>
              <w:t>Расчетный показатель м</w:t>
            </w:r>
            <w:r w:rsidRPr="00CC35FD">
              <w:rPr>
                <w:sz w:val="20"/>
                <w:szCs w:val="20"/>
                <w:lang w:val="ru-RU"/>
              </w:rPr>
              <w:t>и</w:t>
            </w:r>
            <w:r w:rsidRPr="00CC35FD">
              <w:rPr>
                <w:sz w:val="20"/>
                <w:szCs w:val="20"/>
                <w:lang w:val="ru-RU"/>
              </w:rPr>
              <w:t>нимально допустимого уровня обеспеченности</w:t>
            </w:r>
          </w:p>
        </w:tc>
        <w:tc>
          <w:tcPr>
            <w:tcW w:w="4678" w:type="dxa"/>
            <w:vMerge w:val="restart"/>
          </w:tcPr>
          <w:p w14:paraId="5496A18E" w14:textId="5949C500" w:rsidR="0099044C" w:rsidRPr="00CC35FD" w:rsidRDefault="0099044C" w:rsidP="00285501">
            <w:pPr>
              <w:pStyle w:val="aff6"/>
              <w:ind w:firstLine="0"/>
              <w:jc w:val="left"/>
              <w:rPr>
                <w:sz w:val="20"/>
                <w:szCs w:val="20"/>
                <w:lang w:val="ru-RU"/>
              </w:rPr>
            </w:pPr>
            <w:r w:rsidRPr="00CC35FD">
              <w:rPr>
                <w:sz w:val="20"/>
                <w:szCs w:val="20"/>
                <w:lang w:val="ru-RU"/>
              </w:rPr>
              <w:t xml:space="preserve">Площадь озелененных территорий для города </w:t>
            </w:r>
            <w:r w:rsidR="00FF06EE">
              <w:rPr>
                <w:sz w:val="20"/>
                <w:szCs w:val="20"/>
                <w:lang w:val="ru-RU"/>
              </w:rPr>
              <w:t>Город Горно-Алтайск</w:t>
            </w:r>
            <w:r w:rsidRPr="00CC35FD">
              <w:rPr>
                <w:sz w:val="20"/>
                <w:szCs w:val="20"/>
                <w:lang w:val="ru-RU"/>
              </w:rPr>
              <w:t xml:space="preserve"> 1</w:t>
            </w:r>
            <w:r w:rsidR="00285501">
              <w:rPr>
                <w:sz w:val="20"/>
                <w:szCs w:val="20"/>
                <w:lang w:val="ru-RU"/>
              </w:rPr>
              <w:t>3</w:t>
            </w:r>
            <w:r w:rsidRPr="00CC35FD">
              <w:rPr>
                <w:sz w:val="20"/>
                <w:szCs w:val="20"/>
                <w:lang w:val="ru-RU"/>
              </w:rPr>
              <w:t xml:space="preserve"> м</w:t>
            </w:r>
            <w:r w:rsidRPr="00CC35FD">
              <w:rPr>
                <w:sz w:val="20"/>
                <w:szCs w:val="20"/>
                <w:vertAlign w:val="superscript"/>
                <w:lang w:val="ru-RU"/>
              </w:rPr>
              <w:t>2</w:t>
            </w:r>
            <w:r w:rsidRPr="00CC35FD">
              <w:rPr>
                <w:sz w:val="20"/>
                <w:szCs w:val="20"/>
                <w:lang w:val="ru-RU"/>
              </w:rPr>
              <w:t xml:space="preserve"> на чел., в том числе </w:t>
            </w:r>
            <w:r w:rsidR="00285501">
              <w:rPr>
                <w:sz w:val="20"/>
                <w:szCs w:val="20"/>
                <w:lang w:val="ru-RU"/>
              </w:rPr>
              <w:t>7</w:t>
            </w:r>
            <w:r w:rsidRPr="00CC35FD">
              <w:rPr>
                <w:sz w:val="20"/>
                <w:szCs w:val="20"/>
                <w:lang w:val="ru-RU"/>
              </w:rPr>
              <w:t xml:space="preserve"> м</w:t>
            </w:r>
            <w:r w:rsidRPr="00CC35FD">
              <w:rPr>
                <w:sz w:val="20"/>
                <w:szCs w:val="20"/>
                <w:vertAlign w:val="superscript"/>
                <w:lang w:val="ru-RU"/>
              </w:rPr>
              <w:t>2</w:t>
            </w:r>
            <w:r w:rsidRPr="00CC35FD">
              <w:rPr>
                <w:sz w:val="20"/>
                <w:szCs w:val="20"/>
                <w:lang w:val="ru-RU"/>
              </w:rPr>
              <w:t xml:space="preserve"> общ</w:t>
            </w:r>
            <w:r w:rsidRPr="00CC35FD">
              <w:rPr>
                <w:sz w:val="20"/>
                <w:szCs w:val="20"/>
                <w:lang w:val="ru-RU"/>
              </w:rPr>
              <w:t>е</w:t>
            </w:r>
            <w:r w:rsidRPr="00CC35FD">
              <w:rPr>
                <w:sz w:val="20"/>
                <w:szCs w:val="20"/>
                <w:lang w:val="ru-RU"/>
              </w:rPr>
              <w:t>городские территории, 6 м</w:t>
            </w:r>
            <w:r w:rsidRPr="00CC35FD">
              <w:rPr>
                <w:sz w:val="20"/>
                <w:szCs w:val="20"/>
                <w:vertAlign w:val="superscript"/>
                <w:lang w:val="ru-RU"/>
              </w:rPr>
              <w:t>2</w:t>
            </w:r>
            <w:r w:rsidR="00285501">
              <w:rPr>
                <w:sz w:val="20"/>
                <w:szCs w:val="20"/>
                <w:lang w:val="ru-RU"/>
              </w:rPr>
              <w:t xml:space="preserve"> территории жилых рай</w:t>
            </w:r>
            <w:r w:rsidR="00285501">
              <w:rPr>
                <w:sz w:val="20"/>
                <w:szCs w:val="20"/>
                <w:lang w:val="ru-RU"/>
              </w:rPr>
              <w:t>о</w:t>
            </w:r>
            <w:r w:rsidR="00285501">
              <w:rPr>
                <w:sz w:val="20"/>
                <w:szCs w:val="20"/>
                <w:lang w:val="ru-RU"/>
              </w:rPr>
              <w:t>нов</w:t>
            </w:r>
            <w:r w:rsidRPr="00CC35FD">
              <w:rPr>
                <w:sz w:val="20"/>
                <w:szCs w:val="20"/>
                <w:lang w:val="ru-RU"/>
              </w:rPr>
              <w:t>. установлена в соответствии с таблицей 9.2 СП 42.13330.2016 «СНиП 2.07.01-89*» Планировка и застройка городских и сельских поселений. Актуал</w:t>
            </w:r>
            <w:r w:rsidRPr="00CC35FD">
              <w:rPr>
                <w:sz w:val="20"/>
                <w:szCs w:val="20"/>
                <w:lang w:val="ru-RU"/>
              </w:rPr>
              <w:t>и</w:t>
            </w:r>
            <w:r w:rsidRPr="00CC35FD">
              <w:rPr>
                <w:sz w:val="20"/>
                <w:szCs w:val="20"/>
                <w:lang w:val="ru-RU"/>
              </w:rPr>
              <w:t>зированная редакция (утв. Приказом Минстроя Ро</w:t>
            </w:r>
            <w:r w:rsidRPr="00CC35FD">
              <w:rPr>
                <w:sz w:val="20"/>
                <w:szCs w:val="20"/>
                <w:lang w:val="ru-RU"/>
              </w:rPr>
              <w:t>с</w:t>
            </w:r>
            <w:r w:rsidRPr="00CC35FD">
              <w:rPr>
                <w:sz w:val="20"/>
                <w:szCs w:val="20"/>
                <w:lang w:val="ru-RU"/>
              </w:rPr>
              <w:t xml:space="preserve">сии от 30.12.2016 № 1034/ </w:t>
            </w:r>
            <w:proofErr w:type="spellStart"/>
            <w:r w:rsidRPr="00CC35FD">
              <w:rPr>
                <w:sz w:val="20"/>
                <w:szCs w:val="20"/>
                <w:lang w:val="ru-RU"/>
              </w:rPr>
              <w:t>пр</w:t>
            </w:r>
            <w:proofErr w:type="spellEnd"/>
            <w:r w:rsidRPr="00CC35FD">
              <w:rPr>
                <w:sz w:val="20"/>
                <w:szCs w:val="20"/>
                <w:lang w:val="ru-RU"/>
              </w:rPr>
              <w:t>)</w:t>
            </w:r>
          </w:p>
        </w:tc>
      </w:tr>
      <w:tr w:rsidR="0099044C" w:rsidRPr="00CC35FD" w14:paraId="55A00F44" w14:textId="77777777" w:rsidTr="0099044C">
        <w:trPr>
          <w:cantSplit/>
          <w:trHeight w:val="230"/>
        </w:trPr>
        <w:tc>
          <w:tcPr>
            <w:tcW w:w="2296" w:type="dxa"/>
            <w:vMerge/>
            <w:shd w:val="clear" w:color="auto" w:fill="F2F2F2" w:themeFill="background1" w:themeFillShade="F2"/>
          </w:tcPr>
          <w:p w14:paraId="46902180" w14:textId="77777777" w:rsidR="0099044C" w:rsidRPr="00CC35FD" w:rsidRDefault="0099044C" w:rsidP="002543DB">
            <w:pPr>
              <w:pStyle w:val="aff6"/>
              <w:ind w:firstLine="0"/>
              <w:jc w:val="left"/>
              <w:rPr>
                <w:sz w:val="20"/>
                <w:szCs w:val="20"/>
                <w:lang w:val="ru-RU"/>
              </w:rPr>
            </w:pPr>
          </w:p>
        </w:tc>
        <w:tc>
          <w:tcPr>
            <w:tcW w:w="2410" w:type="dxa"/>
            <w:vMerge/>
          </w:tcPr>
          <w:p w14:paraId="22620D82" w14:textId="77777777" w:rsidR="0099044C" w:rsidRPr="00CC35FD" w:rsidRDefault="0099044C" w:rsidP="002543DB">
            <w:pPr>
              <w:pStyle w:val="aff6"/>
              <w:ind w:firstLine="0"/>
              <w:jc w:val="left"/>
              <w:rPr>
                <w:sz w:val="20"/>
                <w:szCs w:val="20"/>
                <w:lang w:val="ru-RU"/>
              </w:rPr>
            </w:pPr>
          </w:p>
        </w:tc>
        <w:tc>
          <w:tcPr>
            <w:tcW w:w="4678" w:type="dxa"/>
            <w:vMerge/>
          </w:tcPr>
          <w:p w14:paraId="26ACFE2F" w14:textId="77777777" w:rsidR="0099044C" w:rsidRPr="00CC35FD" w:rsidRDefault="0099044C" w:rsidP="002543DB">
            <w:pPr>
              <w:pStyle w:val="aff6"/>
              <w:ind w:firstLine="0"/>
              <w:jc w:val="left"/>
              <w:rPr>
                <w:sz w:val="20"/>
                <w:szCs w:val="20"/>
                <w:lang w:val="ru-RU"/>
              </w:rPr>
            </w:pPr>
          </w:p>
        </w:tc>
      </w:tr>
      <w:tr w:rsidR="0099044C" w:rsidRPr="00CC35FD" w14:paraId="2DC50EA7" w14:textId="77777777" w:rsidTr="0099044C">
        <w:trPr>
          <w:cantSplit/>
          <w:trHeight w:val="230"/>
        </w:trPr>
        <w:tc>
          <w:tcPr>
            <w:tcW w:w="2296" w:type="dxa"/>
            <w:vMerge/>
            <w:shd w:val="clear" w:color="auto" w:fill="F2F2F2" w:themeFill="background1" w:themeFillShade="F2"/>
          </w:tcPr>
          <w:p w14:paraId="78767466" w14:textId="77777777" w:rsidR="0099044C" w:rsidRPr="00CC35FD" w:rsidRDefault="0099044C" w:rsidP="002543DB">
            <w:pPr>
              <w:pStyle w:val="aff6"/>
              <w:ind w:firstLine="0"/>
              <w:jc w:val="left"/>
              <w:rPr>
                <w:sz w:val="20"/>
                <w:szCs w:val="20"/>
                <w:lang w:val="ru-RU"/>
              </w:rPr>
            </w:pPr>
          </w:p>
        </w:tc>
        <w:tc>
          <w:tcPr>
            <w:tcW w:w="2410" w:type="dxa"/>
            <w:vMerge/>
          </w:tcPr>
          <w:p w14:paraId="735C5EF1" w14:textId="77777777" w:rsidR="0099044C" w:rsidRPr="00CC35FD" w:rsidRDefault="0099044C" w:rsidP="002543DB">
            <w:pPr>
              <w:pStyle w:val="aff6"/>
              <w:ind w:firstLine="0"/>
              <w:jc w:val="left"/>
              <w:rPr>
                <w:sz w:val="20"/>
                <w:szCs w:val="20"/>
                <w:lang w:val="ru-RU"/>
              </w:rPr>
            </w:pPr>
          </w:p>
        </w:tc>
        <w:tc>
          <w:tcPr>
            <w:tcW w:w="4678" w:type="dxa"/>
            <w:vMerge/>
          </w:tcPr>
          <w:p w14:paraId="39B3475A" w14:textId="77777777" w:rsidR="0099044C" w:rsidRPr="00CC35FD" w:rsidRDefault="0099044C" w:rsidP="002543DB">
            <w:pPr>
              <w:pStyle w:val="aff6"/>
              <w:ind w:firstLine="0"/>
              <w:jc w:val="left"/>
              <w:rPr>
                <w:sz w:val="20"/>
                <w:szCs w:val="20"/>
                <w:lang w:val="ru-RU"/>
              </w:rPr>
            </w:pPr>
          </w:p>
        </w:tc>
      </w:tr>
      <w:tr w:rsidR="0099044C" w:rsidRPr="00CC35FD" w14:paraId="1611AD82" w14:textId="77777777" w:rsidTr="0099044C">
        <w:trPr>
          <w:cantSplit/>
          <w:trHeight w:val="230"/>
        </w:trPr>
        <w:tc>
          <w:tcPr>
            <w:tcW w:w="2296" w:type="dxa"/>
            <w:vMerge/>
            <w:shd w:val="clear" w:color="auto" w:fill="F2F2F2" w:themeFill="background1" w:themeFillShade="F2"/>
          </w:tcPr>
          <w:p w14:paraId="7BCFF707" w14:textId="77777777" w:rsidR="0099044C" w:rsidRPr="00CC35FD" w:rsidRDefault="0099044C" w:rsidP="002543DB">
            <w:pPr>
              <w:pStyle w:val="aff6"/>
              <w:ind w:firstLine="0"/>
              <w:jc w:val="left"/>
              <w:rPr>
                <w:sz w:val="20"/>
                <w:szCs w:val="20"/>
                <w:lang w:val="ru-RU"/>
              </w:rPr>
            </w:pPr>
          </w:p>
        </w:tc>
        <w:tc>
          <w:tcPr>
            <w:tcW w:w="2410" w:type="dxa"/>
            <w:vMerge/>
          </w:tcPr>
          <w:p w14:paraId="7444C9FE" w14:textId="77777777" w:rsidR="0099044C" w:rsidRPr="00CC35FD" w:rsidRDefault="0099044C" w:rsidP="002543DB">
            <w:pPr>
              <w:pStyle w:val="aff6"/>
              <w:ind w:firstLine="0"/>
              <w:jc w:val="left"/>
              <w:rPr>
                <w:sz w:val="20"/>
                <w:szCs w:val="20"/>
                <w:lang w:val="ru-RU"/>
              </w:rPr>
            </w:pPr>
          </w:p>
        </w:tc>
        <w:tc>
          <w:tcPr>
            <w:tcW w:w="4678" w:type="dxa"/>
            <w:vMerge/>
          </w:tcPr>
          <w:p w14:paraId="0E05F842" w14:textId="77777777" w:rsidR="0099044C" w:rsidRPr="00CC35FD" w:rsidRDefault="0099044C" w:rsidP="002543DB">
            <w:pPr>
              <w:pStyle w:val="aff6"/>
              <w:ind w:firstLine="0"/>
              <w:jc w:val="left"/>
              <w:rPr>
                <w:sz w:val="20"/>
                <w:szCs w:val="20"/>
                <w:lang w:val="ru-RU"/>
              </w:rPr>
            </w:pPr>
          </w:p>
        </w:tc>
      </w:tr>
      <w:tr w:rsidR="0099044C" w:rsidRPr="00CC35FD" w14:paraId="1E8658CF" w14:textId="77777777" w:rsidTr="0099044C">
        <w:trPr>
          <w:cantSplit/>
          <w:trHeight w:val="690"/>
        </w:trPr>
        <w:tc>
          <w:tcPr>
            <w:tcW w:w="2296" w:type="dxa"/>
            <w:vMerge/>
            <w:shd w:val="clear" w:color="auto" w:fill="F2F2F2" w:themeFill="background1" w:themeFillShade="F2"/>
          </w:tcPr>
          <w:p w14:paraId="3F3A0A2D" w14:textId="77777777" w:rsidR="0099044C" w:rsidRPr="00CC35FD" w:rsidRDefault="0099044C" w:rsidP="002543DB">
            <w:pPr>
              <w:pStyle w:val="aff6"/>
              <w:ind w:firstLine="0"/>
              <w:jc w:val="left"/>
              <w:rPr>
                <w:sz w:val="20"/>
                <w:szCs w:val="20"/>
                <w:lang w:val="ru-RU"/>
              </w:rPr>
            </w:pPr>
          </w:p>
        </w:tc>
        <w:tc>
          <w:tcPr>
            <w:tcW w:w="2410" w:type="dxa"/>
          </w:tcPr>
          <w:p w14:paraId="30A531CC" w14:textId="77777777" w:rsidR="0099044C" w:rsidRPr="00CC35FD" w:rsidRDefault="0099044C" w:rsidP="002543DB">
            <w:pPr>
              <w:pStyle w:val="aff6"/>
              <w:ind w:firstLine="0"/>
              <w:jc w:val="left"/>
              <w:rPr>
                <w:sz w:val="20"/>
                <w:szCs w:val="20"/>
                <w:lang w:val="ru-RU"/>
              </w:rPr>
            </w:pPr>
            <w:r w:rsidRPr="00CC35FD">
              <w:rPr>
                <w:sz w:val="20"/>
                <w:szCs w:val="20"/>
                <w:lang w:val="ru-RU"/>
              </w:rPr>
              <w:t>Расчетный показатель ма</w:t>
            </w:r>
            <w:r w:rsidRPr="00CC35FD">
              <w:rPr>
                <w:sz w:val="20"/>
                <w:szCs w:val="20"/>
                <w:lang w:val="ru-RU"/>
              </w:rPr>
              <w:t>к</w:t>
            </w:r>
            <w:r w:rsidRPr="00CC35FD">
              <w:rPr>
                <w:sz w:val="20"/>
                <w:szCs w:val="20"/>
                <w:lang w:val="ru-RU"/>
              </w:rPr>
              <w:t>симально допустимого уровня территориальной доступности</w:t>
            </w:r>
          </w:p>
        </w:tc>
        <w:tc>
          <w:tcPr>
            <w:tcW w:w="4678" w:type="dxa"/>
          </w:tcPr>
          <w:p w14:paraId="4C742398" w14:textId="24AD17B1" w:rsidR="0099044C" w:rsidRPr="00CC35FD" w:rsidRDefault="009B7512" w:rsidP="0099044C">
            <w:pPr>
              <w:pStyle w:val="aff6"/>
              <w:ind w:firstLine="0"/>
              <w:jc w:val="left"/>
              <w:rPr>
                <w:sz w:val="20"/>
                <w:szCs w:val="20"/>
                <w:lang w:val="ru-RU"/>
              </w:rPr>
            </w:pPr>
            <w:r w:rsidRPr="00903F22">
              <w:rPr>
                <w:sz w:val="20"/>
                <w:szCs w:val="20"/>
                <w:lang w:val="ru-RU"/>
              </w:rPr>
              <w:t>Транспортно-пешеходная доступность принята 15 мин. в соответствии с п. 9.15 СП 42.13330.2011 «Гр</w:t>
            </w:r>
            <w:r w:rsidRPr="00903F22">
              <w:rPr>
                <w:sz w:val="20"/>
                <w:szCs w:val="20"/>
                <w:lang w:val="ru-RU"/>
              </w:rPr>
              <w:t>а</w:t>
            </w:r>
            <w:r w:rsidRPr="00903F22">
              <w:rPr>
                <w:sz w:val="20"/>
                <w:szCs w:val="20"/>
                <w:lang w:val="ru-RU"/>
              </w:rPr>
              <w:t>достроительство Планировка и застройка городских и сельских поселений. Актуализированная редакция СНиП 2.07.01-89*».</w:t>
            </w:r>
          </w:p>
        </w:tc>
      </w:tr>
      <w:tr w:rsidR="0099044C" w:rsidRPr="00CC35FD" w14:paraId="4D18A5A2" w14:textId="77777777" w:rsidTr="0099044C">
        <w:trPr>
          <w:cantSplit/>
          <w:trHeight w:val="230"/>
        </w:trPr>
        <w:tc>
          <w:tcPr>
            <w:tcW w:w="2296" w:type="dxa"/>
            <w:vMerge w:val="restart"/>
            <w:shd w:val="clear" w:color="auto" w:fill="F2F2F2" w:themeFill="background1" w:themeFillShade="F2"/>
          </w:tcPr>
          <w:p w14:paraId="2309C7D4" w14:textId="77777777" w:rsidR="0099044C" w:rsidRPr="00CC35FD" w:rsidRDefault="0099044C" w:rsidP="002543DB">
            <w:pPr>
              <w:pStyle w:val="aff6"/>
              <w:ind w:firstLine="0"/>
              <w:jc w:val="left"/>
              <w:rPr>
                <w:sz w:val="20"/>
                <w:szCs w:val="20"/>
                <w:lang w:val="ru-RU"/>
              </w:rPr>
            </w:pPr>
            <w:proofErr w:type="spellStart"/>
            <w:r w:rsidRPr="00CC35FD">
              <w:rPr>
                <w:sz w:val="20"/>
                <w:szCs w:val="20"/>
              </w:rPr>
              <w:t>Парки</w:t>
            </w:r>
            <w:proofErr w:type="spellEnd"/>
            <w:r w:rsidRPr="00CC35FD">
              <w:rPr>
                <w:sz w:val="20"/>
                <w:szCs w:val="20"/>
              </w:rPr>
              <w:t xml:space="preserve"> </w:t>
            </w:r>
            <w:proofErr w:type="spellStart"/>
            <w:r w:rsidRPr="00CC35FD">
              <w:rPr>
                <w:sz w:val="20"/>
                <w:szCs w:val="20"/>
              </w:rPr>
              <w:t>культуры</w:t>
            </w:r>
            <w:proofErr w:type="spellEnd"/>
            <w:r w:rsidRPr="00CC35FD">
              <w:rPr>
                <w:sz w:val="20"/>
                <w:szCs w:val="20"/>
              </w:rPr>
              <w:t xml:space="preserve"> и </w:t>
            </w:r>
            <w:proofErr w:type="spellStart"/>
            <w:r w:rsidRPr="00CC35FD">
              <w:rPr>
                <w:sz w:val="20"/>
                <w:szCs w:val="20"/>
              </w:rPr>
              <w:t>отдыха</w:t>
            </w:r>
            <w:proofErr w:type="spellEnd"/>
          </w:p>
        </w:tc>
        <w:tc>
          <w:tcPr>
            <w:tcW w:w="2410" w:type="dxa"/>
            <w:vMerge w:val="restart"/>
          </w:tcPr>
          <w:p w14:paraId="4943E68F" w14:textId="77777777" w:rsidR="0099044C" w:rsidRPr="00CC35FD" w:rsidRDefault="0099044C" w:rsidP="002543DB">
            <w:pPr>
              <w:pStyle w:val="aff6"/>
              <w:ind w:firstLine="0"/>
              <w:jc w:val="left"/>
              <w:rPr>
                <w:sz w:val="20"/>
                <w:szCs w:val="20"/>
                <w:lang w:val="ru-RU"/>
              </w:rPr>
            </w:pPr>
            <w:r w:rsidRPr="00CC35FD">
              <w:rPr>
                <w:sz w:val="20"/>
                <w:szCs w:val="20"/>
                <w:lang w:val="ru-RU"/>
              </w:rPr>
              <w:t>Расчетный показатель м</w:t>
            </w:r>
            <w:r w:rsidRPr="00CC35FD">
              <w:rPr>
                <w:sz w:val="20"/>
                <w:szCs w:val="20"/>
                <w:lang w:val="ru-RU"/>
              </w:rPr>
              <w:t>и</w:t>
            </w:r>
            <w:r w:rsidRPr="00CC35FD">
              <w:rPr>
                <w:sz w:val="20"/>
                <w:szCs w:val="20"/>
                <w:lang w:val="ru-RU"/>
              </w:rPr>
              <w:t>нимально допустимого уровня обеспеченности</w:t>
            </w:r>
          </w:p>
        </w:tc>
        <w:tc>
          <w:tcPr>
            <w:tcW w:w="4678" w:type="dxa"/>
            <w:vMerge w:val="restart"/>
          </w:tcPr>
          <w:p w14:paraId="4A59A97D" w14:textId="77777777" w:rsidR="009B7512" w:rsidRPr="00903F22" w:rsidRDefault="009B7512" w:rsidP="009B7512">
            <w:pPr>
              <w:pStyle w:val="aff6"/>
              <w:ind w:firstLine="0"/>
              <w:jc w:val="left"/>
              <w:rPr>
                <w:sz w:val="20"/>
                <w:szCs w:val="20"/>
                <w:lang w:val="ru-RU"/>
              </w:rPr>
            </w:pPr>
            <w:r w:rsidRPr="00903F22">
              <w:rPr>
                <w:sz w:val="20"/>
                <w:szCs w:val="20"/>
                <w:lang w:val="ru-RU"/>
              </w:rPr>
              <w:t>В соответствии с таблицей 7 Распоряжения Ми</w:t>
            </w:r>
            <w:r w:rsidRPr="00903F22">
              <w:rPr>
                <w:sz w:val="20"/>
                <w:szCs w:val="20"/>
                <w:lang w:val="ru-RU"/>
              </w:rPr>
              <w:t>н</w:t>
            </w:r>
            <w:r w:rsidRPr="00903F22">
              <w:rPr>
                <w:sz w:val="20"/>
                <w:szCs w:val="20"/>
                <w:lang w:val="ru-RU"/>
              </w:rPr>
              <w:t>культуры России от 02.08.2017 № Р-965 «Об утве</w:t>
            </w:r>
            <w:r w:rsidRPr="00903F22">
              <w:rPr>
                <w:sz w:val="20"/>
                <w:szCs w:val="20"/>
                <w:lang w:val="ru-RU"/>
              </w:rPr>
              <w:t>р</w:t>
            </w:r>
            <w:r w:rsidRPr="00903F22">
              <w:rPr>
                <w:sz w:val="20"/>
                <w:szCs w:val="20"/>
                <w:lang w:val="ru-RU"/>
              </w:rPr>
              <w:t>ждении Методических рекомендаций субъектам Ро</w:t>
            </w:r>
            <w:r w:rsidRPr="00903F22">
              <w:rPr>
                <w:sz w:val="20"/>
                <w:szCs w:val="20"/>
                <w:lang w:val="ru-RU"/>
              </w:rPr>
              <w:t>с</w:t>
            </w:r>
            <w:r w:rsidRPr="00903F22">
              <w:rPr>
                <w:sz w:val="20"/>
                <w:szCs w:val="20"/>
                <w:lang w:val="ru-RU"/>
              </w:rPr>
              <w:t>сийской Федерации и органам местного самоупра</w:t>
            </w:r>
            <w:r w:rsidRPr="00903F22">
              <w:rPr>
                <w:sz w:val="20"/>
                <w:szCs w:val="20"/>
                <w:lang w:val="ru-RU"/>
              </w:rPr>
              <w:t>в</w:t>
            </w:r>
            <w:r w:rsidRPr="00903F22">
              <w:rPr>
                <w:sz w:val="20"/>
                <w:szCs w:val="20"/>
                <w:lang w:val="ru-RU"/>
              </w:rPr>
              <w:t>ления по развитию сети организаций культуры и обеспеченности населения услугами организаций культуры» необходимо предусмотреть 1 объект на каждые 30000 человек населения.</w:t>
            </w:r>
          </w:p>
          <w:p w14:paraId="6CC80257" w14:textId="77777777" w:rsidR="009B7512" w:rsidRPr="00903F22" w:rsidRDefault="009B7512" w:rsidP="009B7512">
            <w:pPr>
              <w:pStyle w:val="aff6"/>
              <w:ind w:firstLine="0"/>
              <w:jc w:val="left"/>
              <w:rPr>
                <w:i/>
                <w:sz w:val="20"/>
                <w:szCs w:val="20"/>
                <w:lang w:val="ru-RU"/>
              </w:rPr>
            </w:pPr>
            <w:r w:rsidRPr="00903F22">
              <w:rPr>
                <w:i/>
                <w:sz w:val="20"/>
                <w:szCs w:val="20"/>
                <w:lang w:val="ru-RU"/>
              </w:rPr>
              <w:t>Расчет:</w:t>
            </w:r>
          </w:p>
          <w:p w14:paraId="500EACF4" w14:textId="7B0B49DF" w:rsidR="009B7512" w:rsidRPr="00903F22" w:rsidRDefault="009B7512" w:rsidP="009B7512">
            <w:pPr>
              <w:pStyle w:val="aff6"/>
              <w:ind w:firstLine="0"/>
              <w:jc w:val="left"/>
              <w:rPr>
                <w:i/>
                <w:sz w:val="20"/>
                <w:szCs w:val="20"/>
                <w:lang w:val="ru-RU"/>
              </w:rPr>
            </w:pPr>
            <w:r w:rsidRPr="00903F22">
              <w:rPr>
                <w:i/>
                <w:sz w:val="20"/>
                <w:szCs w:val="20"/>
                <w:lang w:val="ru-RU"/>
              </w:rPr>
              <w:t xml:space="preserve">Учитывая численность населения МО «Город </w:t>
            </w:r>
            <w:r>
              <w:rPr>
                <w:i/>
                <w:sz w:val="20"/>
                <w:szCs w:val="20"/>
                <w:lang w:val="ru-RU"/>
              </w:rPr>
              <w:t>Горно-Алтайск</w:t>
            </w:r>
            <w:r w:rsidRPr="00903F22">
              <w:rPr>
                <w:i/>
                <w:sz w:val="20"/>
                <w:szCs w:val="20"/>
                <w:lang w:val="ru-RU"/>
              </w:rPr>
              <w:t>» на 2017 год (</w:t>
            </w:r>
            <w:r>
              <w:rPr>
                <w:i/>
                <w:sz w:val="20"/>
                <w:szCs w:val="20"/>
                <w:lang w:val="ru-RU"/>
              </w:rPr>
              <w:t>63295</w:t>
            </w:r>
            <w:r w:rsidRPr="00903F22">
              <w:rPr>
                <w:i/>
                <w:sz w:val="20"/>
                <w:szCs w:val="20"/>
                <w:lang w:val="ru-RU"/>
              </w:rPr>
              <w:t xml:space="preserve"> чел.), требуемое число объектов:</w:t>
            </w:r>
          </w:p>
          <w:p w14:paraId="4CF0CDEC" w14:textId="546C46DF" w:rsidR="0099044C" w:rsidRPr="00CC35FD" w:rsidRDefault="009B7512" w:rsidP="009B7512">
            <w:pPr>
              <w:pStyle w:val="aff6"/>
              <w:ind w:firstLine="0"/>
              <w:jc w:val="left"/>
              <w:rPr>
                <w:sz w:val="20"/>
                <w:szCs w:val="20"/>
                <w:lang w:val="ru-RU"/>
              </w:rPr>
            </w:pPr>
            <w:r>
              <w:rPr>
                <w:i/>
                <w:sz w:val="20"/>
                <w:szCs w:val="20"/>
                <w:lang w:val="ru-RU"/>
              </w:rPr>
              <w:t>63295</w:t>
            </w:r>
            <w:r w:rsidRPr="00903F22">
              <w:rPr>
                <w:i/>
                <w:sz w:val="20"/>
                <w:szCs w:val="20"/>
                <w:lang w:val="ru-RU"/>
              </w:rPr>
              <w:t>/30000=</w:t>
            </w:r>
            <w:r>
              <w:rPr>
                <w:i/>
                <w:sz w:val="20"/>
                <w:szCs w:val="20"/>
                <w:lang w:val="ru-RU"/>
              </w:rPr>
              <w:t>2, принимаем округленно два</w:t>
            </w:r>
            <w:r w:rsidRPr="00903F22">
              <w:rPr>
                <w:i/>
                <w:sz w:val="20"/>
                <w:szCs w:val="20"/>
                <w:lang w:val="ru-RU"/>
              </w:rPr>
              <w:t xml:space="preserve"> объекта на городской округ.</w:t>
            </w:r>
          </w:p>
        </w:tc>
      </w:tr>
      <w:tr w:rsidR="0099044C" w:rsidRPr="00CC35FD" w14:paraId="5CACC7D6" w14:textId="77777777" w:rsidTr="0099044C">
        <w:trPr>
          <w:cantSplit/>
          <w:trHeight w:val="230"/>
        </w:trPr>
        <w:tc>
          <w:tcPr>
            <w:tcW w:w="2296" w:type="dxa"/>
            <w:vMerge/>
            <w:shd w:val="clear" w:color="auto" w:fill="F2F2F2" w:themeFill="background1" w:themeFillShade="F2"/>
          </w:tcPr>
          <w:p w14:paraId="45971BF5" w14:textId="77777777" w:rsidR="0099044C" w:rsidRPr="00CC35FD" w:rsidRDefault="0099044C" w:rsidP="002543DB">
            <w:pPr>
              <w:pStyle w:val="aff6"/>
              <w:ind w:firstLine="0"/>
              <w:jc w:val="left"/>
              <w:rPr>
                <w:sz w:val="20"/>
                <w:szCs w:val="20"/>
                <w:lang w:val="ru-RU"/>
              </w:rPr>
            </w:pPr>
          </w:p>
        </w:tc>
        <w:tc>
          <w:tcPr>
            <w:tcW w:w="2410" w:type="dxa"/>
            <w:vMerge/>
          </w:tcPr>
          <w:p w14:paraId="51185341" w14:textId="77777777" w:rsidR="0099044C" w:rsidRPr="00CC35FD" w:rsidRDefault="0099044C" w:rsidP="002543DB">
            <w:pPr>
              <w:pStyle w:val="aff6"/>
              <w:ind w:firstLine="0"/>
              <w:jc w:val="left"/>
              <w:rPr>
                <w:sz w:val="20"/>
                <w:szCs w:val="20"/>
                <w:lang w:val="ru-RU"/>
              </w:rPr>
            </w:pPr>
          </w:p>
        </w:tc>
        <w:tc>
          <w:tcPr>
            <w:tcW w:w="4678" w:type="dxa"/>
            <w:vMerge/>
          </w:tcPr>
          <w:p w14:paraId="2D3EC8DE" w14:textId="77777777" w:rsidR="0099044C" w:rsidRPr="00CC35FD" w:rsidRDefault="0099044C" w:rsidP="002543DB">
            <w:pPr>
              <w:pStyle w:val="aff6"/>
              <w:ind w:firstLine="0"/>
              <w:jc w:val="left"/>
              <w:rPr>
                <w:sz w:val="20"/>
                <w:szCs w:val="20"/>
                <w:lang w:val="ru-RU"/>
              </w:rPr>
            </w:pPr>
          </w:p>
        </w:tc>
      </w:tr>
      <w:tr w:rsidR="0099044C" w:rsidRPr="00CC35FD" w14:paraId="0AB0AA57" w14:textId="77777777" w:rsidTr="0099044C">
        <w:trPr>
          <w:cantSplit/>
          <w:trHeight w:val="690"/>
        </w:trPr>
        <w:tc>
          <w:tcPr>
            <w:tcW w:w="2296" w:type="dxa"/>
            <w:vMerge/>
            <w:shd w:val="clear" w:color="auto" w:fill="F2F2F2" w:themeFill="background1" w:themeFillShade="F2"/>
          </w:tcPr>
          <w:p w14:paraId="6B7B38C0" w14:textId="77777777" w:rsidR="0099044C" w:rsidRPr="00CC35FD" w:rsidRDefault="0099044C" w:rsidP="002543DB">
            <w:pPr>
              <w:pStyle w:val="aff6"/>
              <w:ind w:firstLine="0"/>
              <w:jc w:val="left"/>
              <w:rPr>
                <w:sz w:val="20"/>
                <w:szCs w:val="20"/>
                <w:lang w:val="ru-RU"/>
              </w:rPr>
            </w:pPr>
          </w:p>
        </w:tc>
        <w:tc>
          <w:tcPr>
            <w:tcW w:w="2410" w:type="dxa"/>
          </w:tcPr>
          <w:p w14:paraId="713D200C" w14:textId="77777777" w:rsidR="0099044C" w:rsidRPr="00CC35FD" w:rsidRDefault="0099044C" w:rsidP="002543DB">
            <w:pPr>
              <w:pStyle w:val="aff6"/>
              <w:ind w:firstLine="0"/>
              <w:jc w:val="left"/>
              <w:rPr>
                <w:sz w:val="20"/>
                <w:szCs w:val="20"/>
                <w:lang w:val="ru-RU"/>
              </w:rPr>
            </w:pPr>
            <w:r w:rsidRPr="00CC35FD">
              <w:rPr>
                <w:sz w:val="20"/>
                <w:szCs w:val="20"/>
                <w:lang w:val="ru-RU"/>
              </w:rPr>
              <w:t>Расчетный показатель ма</w:t>
            </w:r>
            <w:r w:rsidRPr="00CC35FD">
              <w:rPr>
                <w:sz w:val="20"/>
                <w:szCs w:val="20"/>
                <w:lang w:val="ru-RU"/>
              </w:rPr>
              <w:t>к</w:t>
            </w:r>
            <w:r w:rsidRPr="00CC35FD">
              <w:rPr>
                <w:sz w:val="20"/>
                <w:szCs w:val="20"/>
                <w:lang w:val="ru-RU"/>
              </w:rPr>
              <w:t>симально допустимого уровня территориальной доступности</w:t>
            </w:r>
          </w:p>
        </w:tc>
        <w:tc>
          <w:tcPr>
            <w:tcW w:w="4678" w:type="dxa"/>
          </w:tcPr>
          <w:p w14:paraId="510367C4" w14:textId="37F0D132" w:rsidR="0099044C" w:rsidRPr="00CC35FD" w:rsidRDefault="009B7512" w:rsidP="0099044C">
            <w:pPr>
              <w:pStyle w:val="aff6"/>
              <w:ind w:firstLine="0"/>
              <w:jc w:val="left"/>
              <w:rPr>
                <w:sz w:val="20"/>
                <w:szCs w:val="20"/>
                <w:lang w:val="ru-RU"/>
              </w:rPr>
            </w:pPr>
            <w:r w:rsidRPr="00903F22">
              <w:rPr>
                <w:sz w:val="20"/>
                <w:szCs w:val="20"/>
                <w:lang w:val="ru-RU"/>
              </w:rPr>
              <w:t>Транспортно-пешеходная доступность принята 20 мин. в соответствии с п. 9.15 СП 42.13330.2011 «Гр</w:t>
            </w:r>
            <w:r w:rsidRPr="00903F22">
              <w:rPr>
                <w:sz w:val="20"/>
                <w:szCs w:val="20"/>
                <w:lang w:val="ru-RU"/>
              </w:rPr>
              <w:t>а</w:t>
            </w:r>
            <w:r w:rsidRPr="00903F22">
              <w:rPr>
                <w:sz w:val="20"/>
                <w:szCs w:val="20"/>
                <w:lang w:val="ru-RU"/>
              </w:rPr>
              <w:t>достроительство Планировка и застройка городских и сельских поселений. Актуализированная редакция СНиП 2.07.01-89*».</w:t>
            </w:r>
          </w:p>
        </w:tc>
      </w:tr>
      <w:tr w:rsidR="00120E65" w:rsidRPr="00CC35FD" w14:paraId="283153AD" w14:textId="77777777" w:rsidTr="0099044C">
        <w:trPr>
          <w:cantSplit/>
          <w:trHeight w:val="690"/>
        </w:trPr>
        <w:tc>
          <w:tcPr>
            <w:tcW w:w="2296" w:type="dxa"/>
            <w:vMerge w:val="restart"/>
            <w:shd w:val="clear" w:color="auto" w:fill="F2F2F2" w:themeFill="background1" w:themeFillShade="F2"/>
          </w:tcPr>
          <w:p w14:paraId="368380CE" w14:textId="77777777" w:rsidR="00120E65" w:rsidRPr="00CC35FD" w:rsidRDefault="00120E65" w:rsidP="00E344E9">
            <w:pPr>
              <w:pStyle w:val="aff6"/>
              <w:ind w:firstLine="0"/>
              <w:jc w:val="left"/>
              <w:rPr>
                <w:sz w:val="20"/>
                <w:szCs w:val="20"/>
                <w:lang w:val="ru-RU"/>
              </w:rPr>
            </w:pPr>
            <w:r w:rsidRPr="00CC35FD">
              <w:rPr>
                <w:sz w:val="20"/>
                <w:szCs w:val="20"/>
                <w:lang w:val="ru-RU"/>
              </w:rPr>
              <w:t>Площадки для игр детей, отдыха взрослого насел</w:t>
            </w:r>
            <w:r w:rsidRPr="00CC35FD">
              <w:rPr>
                <w:sz w:val="20"/>
                <w:szCs w:val="20"/>
                <w:lang w:val="ru-RU"/>
              </w:rPr>
              <w:t>е</w:t>
            </w:r>
            <w:r w:rsidRPr="00CC35FD">
              <w:rPr>
                <w:sz w:val="20"/>
                <w:szCs w:val="20"/>
                <w:lang w:val="ru-RU"/>
              </w:rPr>
              <w:t>ния и занятий физкульт</w:t>
            </w:r>
            <w:r w:rsidRPr="00CC35FD">
              <w:rPr>
                <w:sz w:val="20"/>
                <w:szCs w:val="20"/>
                <w:lang w:val="ru-RU"/>
              </w:rPr>
              <w:t>у</w:t>
            </w:r>
            <w:r w:rsidRPr="00CC35FD">
              <w:rPr>
                <w:sz w:val="20"/>
                <w:szCs w:val="20"/>
                <w:lang w:val="ru-RU"/>
              </w:rPr>
              <w:t>рой</w:t>
            </w:r>
          </w:p>
        </w:tc>
        <w:tc>
          <w:tcPr>
            <w:tcW w:w="2410" w:type="dxa"/>
          </w:tcPr>
          <w:p w14:paraId="6DF13753" w14:textId="77777777" w:rsidR="00120E65" w:rsidRPr="00CC35FD" w:rsidRDefault="00120E65" w:rsidP="00E344E9">
            <w:pPr>
              <w:pStyle w:val="aff6"/>
              <w:ind w:firstLine="0"/>
              <w:jc w:val="left"/>
              <w:rPr>
                <w:sz w:val="20"/>
                <w:szCs w:val="20"/>
                <w:lang w:val="ru-RU"/>
              </w:rPr>
            </w:pPr>
            <w:r w:rsidRPr="00CC35FD">
              <w:rPr>
                <w:sz w:val="20"/>
                <w:szCs w:val="20"/>
                <w:lang w:val="ru-RU"/>
              </w:rPr>
              <w:t>Расчетный показатель м</w:t>
            </w:r>
            <w:r w:rsidRPr="00CC35FD">
              <w:rPr>
                <w:sz w:val="20"/>
                <w:szCs w:val="20"/>
                <w:lang w:val="ru-RU"/>
              </w:rPr>
              <w:t>и</w:t>
            </w:r>
            <w:r w:rsidRPr="00CC35FD">
              <w:rPr>
                <w:sz w:val="20"/>
                <w:szCs w:val="20"/>
                <w:lang w:val="ru-RU"/>
              </w:rPr>
              <w:t>нимально допустимого уровня обеспеченности</w:t>
            </w:r>
          </w:p>
        </w:tc>
        <w:tc>
          <w:tcPr>
            <w:tcW w:w="4678" w:type="dxa"/>
          </w:tcPr>
          <w:p w14:paraId="59E458D9" w14:textId="77777777" w:rsidR="00120E65" w:rsidRPr="00CC35FD" w:rsidRDefault="00120E65" w:rsidP="00E344E9">
            <w:pPr>
              <w:pStyle w:val="aff6"/>
              <w:ind w:firstLine="0"/>
              <w:jc w:val="left"/>
              <w:rPr>
                <w:sz w:val="20"/>
                <w:szCs w:val="20"/>
                <w:lang w:val="ru-RU"/>
              </w:rPr>
            </w:pPr>
            <w:r w:rsidRPr="00CC35FD">
              <w:rPr>
                <w:sz w:val="20"/>
                <w:szCs w:val="20"/>
                <w:lang w:val="ru-RU"/>
              </w:rPr>
              <w:t>Площадь территории не менее 10% от площади ква</w:t>
            </w:r>
            <w:r w:rsidRPr="00CC35FD">
              <w:rPr>
                <w:sz w:val="20"/>
                <w:szCs w:val="20"/>
                <w:lang w:val="ru-RU"/>
              </w:rPr>
              <w:t>р</w:t>
            </w:r>
            <w:r w:rsidRPr="00CC35FD">
              <w:rPr>
                <w:sz w:val="20"/>
                <w:szCs w:val="20"/>
                <w:lang w:val="ru-RU"/>
              </w:rPr>
              <w:t>тала (микрорайона) принята в соответствии с п. 7.5 СП 42.13330.2016. «Градостроительство. Планировка и застройка городских и сельских поселений. Акту</w:t>
            </w:r>
            <w:r w:rsidRPr="00CC35FD">
              <w:rPr>
                <w:sz w:val="20"/>
                <w:szCs w:val="20"/>
                <w:lang w:val="ru-RU"/>
              </w:rPr>
              <w:t>а</w:t>
            </w:r>
            <w:r w:rsidRPr="00CC35FD">
              <w:rPr>
                <w:sz w:val="20"/>
                <w:szCs w:val="20"/>
                <w:lang w:val="ru-RU"/>
              </w:rPr>
              <w:t xml:space="preserve">лизированная редакция СНиП 2.07.01-89*» (утв. </w:t>
            </w:r>
            <w:proofErr w:type="spellStart"/>
            <w:r w:rsidRPr="00CC35FD">
              <w:rPr>
                <w:sz w:val="20"/>
                <w:szCs w:val="20"/>
              </w:rPr>
              <w:t>Приказом</w:t>
            </w:r>
            <w:proofErr w:type="spellEnd"/>
            <w:r w:rsidRPr="00CC35FD">
              <w:rPr>
                <w:sz w:val="20"/>
                <w:szCs w:val="20"/>
              </w:rPr>
              <w:t xml:space="preserve"> </w:t>
            </w:r>
            <w:proofErr w:type="spellStart"/>
            <w:r w:rsidRPr="00CC35FD">
              <w:rPr>
                <w:sz w:val="20"/>
                <w:szCs w:val="20"/>
              </w:rPr>
              <w:t>Минстроя</w:t>
            </w:r>
            <w:proofErr w:type="spellEnd"/>
            <w:r w:rsidRPr="00CC35FD">
              <w:rPr>
                <w:sz w:val="20"/>
                <w:szCs w:val="20"/>
              </w:rPr>
              <w:t xml:space="preserve"> </w:t>
            </w:r>
            <w:proofErr w:type="spellStart"/>
            <w:r w:rsidRPr="00CC35FD">
              <w:rPr>
                <w:sz w:val="20"/>
                <w:szCs w:val="20"/>
              </w:rPr>
              <w:t>России</w:t>
            </w:r>
            <w:proofErr w:type="spellEnd"/>
            <w:r w:rsidRPr="00CC35FD">
              <w:rPr>
                <w:sz w:val="20"/>
                <w:szCs w:val="20"/>
              </w:rPr>
              <w:t xml:space="preserve"> </w:t>
            </w:r>
            <w:proofErr w:type="spellStart"/>
            <w:r w:rsidRPr="00CC35FD">
              <w:rPr>
                <w:sz w:val="20"/>
                <w:szCs w:val="20"/>
              </w:rPr>
              <w:t>от</w:t>
            </w:r>
            <w:proofErr w:type="spellEnd"/>
            <w:r w:rsidRPr="00CC35FD">
              <w:rPr>
                <w:sz w:val="20"/>
                <w:szCs w:val="20"/>
              </w:rPr>
              <w:t xml:space="preserve"> 30.12.2016 № 1034/</w:t>
            </w:r>
            <w:proofErr w:type="spellStart"/>
            <w:r w:rsidRPr="00CC35FD">
              <w:rPr>
                <w:sz w:val="20"/>
                <w:szCs w:val="20"/>
              </w:rPr>
              <w:t>пр</w:t>
            </w:r>
            <w:proofErr w:type="spellEnd"/>
            <w:r w:rsidRPr="00CC35FD">
              <w:rPr>
                <w:sz w:val="20"/>
                <w:szCs w:val="20"/>
              </w:rPr>
              <w:t xml:space="preserve">, в </w:t>
            </w:r>
            <w:proofErr w:type="spellStart"/>
            <w:r w:rsidRPr="00CC35FD">
              <w:rPr>
                <w:sz w:val="20"/>
                <w:szCs w:val="20"/>
              </w:rPr>
              <w:t>ред</w:t>
            </w:r>
            <w:proofErr w:type="spellEnd"/>
            <w:r w:rsidRPr="00CC35FD">
              <w:rPr>
                <w:sz w:val="20"/>
                <w:szCs w:val="20"/>
              </w:rPr>
              <w:t xml:space="preserve">. </w:t>
            </w:r>
            <w:proofErr w:type="spellStart"/>
            <w:r w:rsidRPr="00CC35FD">
              <w:rPr>
                <w:sz w:val="20"/>
                <w:szCs w:val="20"/>
              </w:rPr>
              <w:t>от</w:t>
            </w:r>
            <w:proofErr w:type="spellEnd"/>
            <w:r w:rsidRPr="00CC35FD">
              <w:rPr>
                <w:sz w:val="20"/>
                <w:szCs w:val="20"/>
              </w:rPr>
              <w:t xml:space="preserve"> 10.02.2017).</w:t>
            </w:r>
          </w:p>
        </w:tc>
      </w:tr>
      <w:tr w:rsidR="00120E65" w:rsidRPr="00CC35FD" w14:paraId="0CD99E5D" w14:textId="77777777" w:rsidTr="0099044C">
        <w:trPr>
          <w:cantSplit/>
          <w:trHeight w:val="690"/>
        </w:trPr>
        <w:tc>
          <w:tcPr>
            <w:tcW w:w="2296" w:type="dxa"/>
            <w:vMerge/>
            <w:shd w:val="clear" w:color="auto" w:fill="F2F2F2" w:themeFill="background1" w:themeFillShade="F2"/>
          </w:tcPr>
          <w:p w14:paraId="0763DB55" w14:textId="77777777" w:rsidR="00120E65" w:rsidRPr="00CC35FD" w:rsidRDefault="00120E65" w:rsidP="00E344E9">
            <w:pPr>
              <w:pStyle w:val="aff6"/>
              <w:ind w:firstLine="0"/>
              <w:jc w:val="left"/>
              <w:rPr>
                <w:sz w:val="20"/>
                <w:szCs w:val="20"/>
                <w:lang w:val="ru-RU"/>
              </w:rPr>
            </w:pPr>
          </w:p>
        </w:tc>
        <w:tc>
          <w:tcPr>
            <w:tcW w:w="2410" w:type="dxa"/>
          </w:tcPr>
          <w:p w14:paraId="1CE20A4C" w14:textId="77777777" w:rsidR="00120E65" w:rsidRPr="00CC35FD" w:rsidRDefault="00120E65" w:rsidP="00E344E9">
            <w:pPr>
              <w:pStyle w:val="aff6"/>
              <w:ind w:firstLine="0"/>
              <w:jc w:val="left"/>
              <w:rPr>
                <w:sz w:val="20"/>
                <w:szCs w:val="20"/>
                <w:lang w:val="ru-RU"/>
              </w:rPr>
            </w:pPr>
            <w:r w:rsidRPr="00CC35FD">
              <w:rPr>
                <w:sz w:val="20"/>
                <w:szCs w:val="20"/>
                <w:lang w:val="ru-RU"/>
              </w:rPr>
              <w:t>Расчетный показатель ма</w:t>
            </w:r>
            <w:r w:rsidRPr="00CC35FD">
              <w:rPr>
                <w:sz w:val="20"/>
                <w:szCs w:val="20"/>
                <w:lang w:val="ru-RU"/>
              </w:rPr>
              <w:t>к</w:t>
            </w:r>
            <w:r w:rsidRPr="00CC35FD">
              <w:rPr>
                <w:sz w:val="20"/>
                <w:szCs w:val="20"/>
                <w:lang w:val="ru-RU"/>
              </w:rPr>
              <w:t>симально допустимого уровня территориальной доступности</w:t>
            </w:r>
          </w:p>
        </w:tc>
        <w:tc>
          <w:tcPr>
            <w:tcW w:w="4678" w:type="dxa"/>
          </w:tcPr>
          <w:p w14:paraId="26B1C4DA" w14:textId="77777777" w:rsidR="00120E65" w:rsidRPr="00CC35FD" w:rsidRDefault="00120E65" w:rsidP="00E344E9">
            <w:pPr>
              <w:pStyle w:val="aff6"/>
              <w:ind w:firstLine="0"/>
              <w:jc w:val="left"/>
              <w:rPr>
                <w:sz w:val="20"/>
                <w:szCs w:val="20"/>
                <w:lang w:val="ru-RU"/>
              </w:rPr>
            </w:pPr>
            <w:r w:rsidRPr="00CC35FD">
              <w:rPr>
                <w:sz w:val="20"/>
                <w:szCs w:val="20"/>
                <w:lang w:val="ru-RU"/>
              </w:rPr>
              <w:t>Пешеходная доступность в границах квартала (ми</w:t>
            </w:r>
            <w:r w:rsidRPr="00CC35FD">
              <w:rPr>
                <w:sz w:val="20"/>
                <w:szCs w:val="20"/>
                <w:lang w:val="ru-RU"/>
              </w:rPr>
              <w:t>к</w:t>
            </w:r>
            <w:r w:rsidRPr="00CC35FD">
              <w:rPr>
                <w:sz w:val="20"/>
                <w:szCs w:val="20"/>
                <w:lang w:val="ru-RU"/>
              </w:rPr>
              <w:t>рорайона) принята в соответствии с п. 7.5 СП 42.13330.2016. «Градостроительство. Планировка и застройка городских и сельских поселений. Актуал</w:t>
            </w:r>
            <w:r w:rsidRPr="00CC35FD">
              <w:rPr>
                <w:sz w:val="20"/>
                <w:szCs w:val="20"/>
                <w:lang w:val="ru-RU"/>
              </w:rPr>
              <w:t>и</w:t>
            </w:r>
            <w:r w:rsidRPr="00CC35FD">
              <w:rPr>
                <w:sz w:val="20"/>
                <w:szCs w:val="20"/>
                <w:lang w:val="ru-RU"/>
              </w:rPr>
              <w:t xml:space="preserve">зированная редакция СНиП 2.07.01-89*» (утв. </w:t>
            </w:r>
            <w:proofErr w:type="spellStart"/>
            <w:r w:rsidRPr="00CC35FD">
              <w:rPr>
                <w:sz w:val="20"/>
                <w:szCs w:val="20"/>
              </w:rPr>
              <w:t>Приказом</w:t>
            </w:r>
            <w:proofErr w:type="spellEnd"/>
            <w:r w:rsidRPr="00CC35FD">
              <w:rPr>
                <w:sz w:val="20"/>
                <w:szCs w:val="20"/>
              </w:rPr>
              <w:t xml:space="preserve"> </w:t>
            </w:r>
            <w:proofErr w:type="spellStart"/>
            <w:r w:rsidRPr="00CC35FD">
              <w:rPr>
                <w:sz w:val="20"/>
                <w:szCs w:val="20"/>
              </w:rPr>
              <w:t>Минстроя</w:t>
            </w:r>
            <w:proofErr w:type="spellEnd"/>
            <w:r w:rsidRPr="00CC35FD">
              <w:rPr>
                <w:sz w:val="20"/>
                <w:szCs w:val="20"/>
              </w:rPr>
              <w:t xml:space="preserve"> </w:t>
            </w:r>
            <w:proofErr w:type="spellStart"/>
            <w:r w:rsidRPr="00CC35FD">
              <w:rPr>
                <w:sz w:val="20"/>
                <w:szCs w:val="20"/>
              </w:rPr>
              <w:t>России</w:t>
            </w:r>
            <w:proofErr w:type="spellEnd"/>
            <w:r w:rsidRPr="00CC35FD">
              <w:rPr>
                <w:sz w:val="20"/>
                <w:szCs w:val="20"/>
              </w:rPr>
              <w:t xml:space="preserve"> </w:t>
            </w:r>
            <w:proofErr w:type="spellStart"/>
            <w:r w:rsidRPr="00CC35FD">
              <w:rPr>
                <w:sz w:val="20"/>
                <w:szCs w:val="20"/>
              </w:rPr>
              <w:t>от</w:t>
            </w:r>
            <w:proofErr w:type="spellEnd"/>
            <w:r w:rsidRPr="00CC35FD">
              <w:rPr>
                <w:sz w:val="20"/>
                <w:szCs w:val="20"/>
              </w:rPr>
              <w:t xml:space="preserve"> 30.12.2016 № 1034/</w:t>
            </w:r>
            <w:proofErr w:type="spellStart"/>
            <w:r w:rsidRPr="00CC35FD">
              <w:rPr>
                <w:sz w:val="20"/>
                <w:szCs w:val="20"/>
              </w:rPr>
              <w:t>пр</w:t>
            </w:r>
            <w:proofErr w:type="spellEnd"/>
            <w:r w:rsidRPr="00CC35FD">
              <w:rPr>
                <w:sz w:val="20"/>
                <w:szCs w:val="20"/>
              </w:rPr>
              <w:t xml:space="preserve">, в </w:t>
            </w:r>
            <w:proofErr w:type="spellStart"/>
            <w:r w:rsidRPr="00CC35FD">
              <w:rPr>
                <w:sz w:val="20"/>
                <w:szCs w:val="20"/>
              </w:rPr>
              <w:t>ред</w:t>
            </w:r>
            <w:proofErr w:type="spellEnd"/>
            <w:r w:rsidRPr="00CC35FD">
              <w:rPr>
                <w:sz w:val="20"/>
                <w:szCs w:val="20"/>
              </w:rPr>
              <w:t xml:space="preserve">. </w:t>
            </w:r>
            <w:proofErr w:type="spellStart"/>
            <w:r w:rsidRPr="00CC35FD">
              <w:rPr>
                <w:sz w:val="20"/>
                <w:szCs w:val="20"/>
              </w:rPr>
              <w:t>от</w:t>
            </w:r>
            <w:proofErr w:type="spellEnd"/>
            <w:r w:rsidRPr="00CC35FD">
              <w:rPr>
                <w:sz w:val="20"/>
                <w:szCs w:val="20"/>
              </w:rPr>
              <w:t xml:space="preserve"> 10.02.2017).</w:t>
            </w:r>
          </w:p>
        </w:tc>
      </w:tr>
    </w:tbl>
    <w:p w14:paraId="139D0DFC" w14:textId="77777777" w:rsidR="00846C6D" w:rsidRPr="00CC35FD" w:rsidRDefault="00A86729" w:rsidP="008D642C">
      <w:pPr>
        <w:pStyle w:val="3"/>
        <w:numPr>
          <w:ilvl w:val="2"/>
          <w:numId w:val="13"/>
        </w:numPr>
        <w:ind w:left="0" w:firstLine="0"/>
      </w:pPr>
      <w:bookmarkStart w:id="436" w:name="_Toc501959779"/>
      <w:bookmarkEnd w:id="429"/>
      <w:bookmarkEnd w:id="430"/>
      <w:bookmarkEnd w:id="431"/>
      <w:r w:rsidRPr="00CC35FD">
        <w:t xml:space="preserve">Обоснование расчетных показателей, устанавливаемых для объектов </w:t>
      </w:r>
      <w:r w:rsidR="00846C6D" w:rsidRPr="00CC35FD">
        <w:t xml:space="preserve">местного значения </w:t>
      </w:r>
      <w:r w:rsidR="00FF06EE">
        <w:t>муниципального образования</w:t>
      </w:r>
      <w:r w:rsidR="00C503F3" w:rsidRPr="00CC35FD">
        <w:t xml:space="preserve"> </w:t>
      </w:r>
      <w:r w:rsidR="00846C6D" w:rsidRPr="00CC35FD">
        <w:t xml:space="preserve">в области </w:t>
      </w:r>
      <w:bookmarkStart w:id="437" w:name="OLE_LINK703"/>
      <w:bookmarkStart w:id="438" w:name="OLE_LINK704"/>
      <w:bookmarkStart w:id="439" w:name="OLE_LINK705"/>
      <w:r w:rsidR="00C503F3" w:rsidRPr="00CC35FD">
        <w:t>энергетики и инженерной инфраструктуры</w:t>
      </w:r>
      <w:bookmarkEnd w:id="436"/>
      <w:bookmarkEnd w:id="437"/>
      <w:bookmarkEnd w:id="438"/>
      <w:bookmarkEnd w:id="439"/>
    </w:p>
    <w:p w14:paraId="0B2E38DE" w14:textId="0823D154" w:rsidR="00600FB6" w:rsidRPr="00CC35FD" w:rsidRDefault="00600FB6" w:rsidP="004045D5">
      <w:pPr>
        <w:jc w:val="right"/>
        <w:rPr>
          <w:b/>
          <w:i/>
        </w:rPr>
      </w:pPr>
      <w:bookmarkStart w:id="440" w:name="OLE_LINK119"/>
      <w:bookmarkStart w:id="441" w:name="OLE_LINK120"/>
      <w:bookmarkStart w:id="442" w:name="OLE_LINK855"/>
      <w:bookmarkStart w:id="443" w:name="OLE_LINK856"/>
      <w:bookmarkStart w:id="444" w:name="OLE_LINK857"/>
      <w:bookmarkStart w:id="445" w:name="OLE_LINK277"/>
      <w:bookmarkStart w:id="446" w:name="OLE_LINK278"/>
      <w:bookmarkStart w:id="447" w:name="OLE_LINK279"/>
      <w:r w:rsidRPr="00CC35FD">
        <w:rPr>
          <w:b/>
          <w:i/>
        </w:rPr>
        <w:t>Таблица 2.</w:t>
      </w:r>
      <w:r w:rsidR="00C05F73">
        <w:rPr>
          <w:b/>
          <w:i/>
        </w:rPr>
        <w:t>8</w:t>
      </w:r>
    </w:p>
    <w:p w14:paraId="07485898" w14:textId="77777777" w:rsidR="00600FB6" w:rsidRPr="00CC35FD" w:rsidRDefault="00600FB6" w:rsidP="00600FB6">
      <w:pPr>
        <w:spacing w:after="120"/>
        <w:ind w:firstLine="0"/>
        <w:jc w:val="center"/>
        <w:rPr>
          <w:b/>
          <w:i/>
          <w:lang w:eastAsia="ar-SA" w:bidi="en-US"/>
        </w:rPr>
      </w:pPr>
      <w:bookmarkStart w:id="448" w:name="OLE_LINK63"/>
      <w:bookmarkStart w:id="449" w:name="OLE_LINK71"/>
      <w:bookmarkStart w:id="450" w:name="OLE_LINK72"/>
      <w:bookmarkStart w:id="451" w:name="OLE_LINK73"/>
      <w:bookmarkStart w:id="452" w:name="OLE_LINK802"/>
      <w:bookmarkStart w:id="453" w:name="OLE_LINK805"/>
      <w:r w:rsidRPr="00CC35FD">
        <w:rPr>
          <w:b/>
          <w:i/>
          <w:lang w:eastAsia="ar-SA" w:bidi="en-US"/>
        </w:rPr>
        <w:t xml:space="preserve">Обоснование расчетных показателей, устанавливаемых для объектов </w:t>
      </w:r>
      <w:bookmarkEnd w:id="448"/>
      <w:bookmarkEnd w:id="449"/>
      <w:bookmarkEnd w:id="450"/>
      <w:bookmarkEnd w:id="451"/>
      <w:bookmarkEnd w:id="452"/>
      <w:bookmarkEnd w:id="453"/>
      <w:r w:rsidR="00406373" w:rsidRPr="00CC35FD">
        <w:rPr>
          <w:b/>
          <w:i/>
          <w:lang w:eastAsia="ar-SA" w:bidi="en-US"/>
        </w:rPr>
        <w:t>местного зн</w:t>
      </w:r>
      <w:r w:rsidR="00406373" w:rsidRPr="00CC35FD">
        <w:rPr>
          <w:b/>
          <w:i/>
          <w:lang w:eastAsia="ar-SA" w:bidi="en-US"/>
        </w:rPr>
        <w:t>а</w:t>
      </w:r>
      <w:r w:rsidR="00406373" w:rsidRPr="00CC35FD">
        <w:rPr>
          <w:b/>
          <w:i/>
          <w:lang w:eastAsia="ar-SA" w:bidi="en-US"/>
        </w:rPr>
        <w:t xml:space="preserve">чения </w:t>
      </w:r>
      <w:r w:rsidR="00FF06EE">
        <w:rPr>
          <w:b/>
          <w:i/>
          <w:lang w:eastAsia="ar-SA" w:bidi="en-US"/>
        </w:rPr>
        <w:t>муниципального образования</w:t>
      </w:r>
      <w:r w:rsidRPr="00CC35FD">
        <w:rPr>
          <w:b/>
          <w:i/>
          <w:lang w:eastAsia="ar-SA" w:bidi="en-US"/>
        </w:rPr>
        <w:t xml:space="preserve"> в области </w:t>
      </w:r>
      <w:r w:rsidR="00C503F3" w:rsidRPr="00CC35FD">
        <w:rPr>
          <w:b/>
          <w:i/>
          <w:lang w:eastAsia="ar-SA" w:bidi="en-US"/>
        </w:rPr>
        <w:t>энергетики и инженерной инфр</w:t>
      </w:r>
      <w:r w:rsidR="00C503F3" w:rsidRPr="00CC35FD">
        <w:rPr>
          <w:b/>
          <w:i/>
          <w:lang w:eastAsia="ar-SA" w:bidi="en-US"/>
        </w:rPr>
        <w:t>а</w:t>
      </w:r>
      <w:r w:rsidR="00C503F3" w:rsidRPr="00CC35FD">
        <w:rPr>
          <w:b/>
          <w:i/>
          <w:lang w:eastAsia="ar-SA" w:bidi="en-US"/>
        </w:rPr>
        <w:t>структуры</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3402"/>
        <w:gridCol w:w="4961"/>
      </w:tblGrid>
      <w:tr w:rsidR="00C503F3" w:rsidRPr="00CC35FD" w14:paraId="2B9F6943" w14:textId="77777777" w:rsidTr="00D81A1B">
        <w:trPr>
          <w:cantSplit/>
          <w:tblHeader/>
        </w:trPr>
        <w:tc>
          <w:tcPr>
            <w:tcW w:w="1021" w:type="dxa"/>
            <w:shd w:val="clear" w:color="auto" w:fill="D9D9D9" w:themeFill="background1" w:themeFillShade="D9"/>
          </w:tcPr>
          <w:p w14:paraId="7D7B7EAE" w14:textId="77777777" w:rsidR="00C503F3" w:rsidRPr="00CC35FD" w:rsidRDefault="00C503F3" w:rsidP="00E95B6A">
            <w:pPr>
              <w:pStyle w:val="aff6"/>
              <w:ind w:firstLine="0"/>
              <w:jc w:val="center"/>
              <w:rPr>
                <w:b/>
                <w:i/>
                <w:sz w:val="20"/>
                <w:szCs w:val="20"/>
                <w:lang w:val="ru-RU"/>
              </w:rPr>
            </w:pPr>
            <w:r w:rsidRPr="00CC35FD">
              <w:rPr>
                <w:b/>
                <w:i/>
                <w:sz w:val="20"/>
                <w:szCs w:val="20"/>
                <w:lang w:val="ru-RU"/>
              </w:rPr>
              <w:t>Наимен</w:t>
            </w:r>
            <w:r w:rsidRPr="00CC35FD">
              <w:rPr>
                <w:b/>
                <w:i/>
                <w:sz w:val="20"/>
                <w:szCs w:val="20"/>
                <w:lang w:val="ru-RU"/>
              </w:rPr>
              <w:t>о</w:t>
            </w:r>
            <w:r w:rsidRPr="00CC35FD">
              <w:rPr>
                <w:b/>
                <w:i/>
                <w:sz w:val="20"/>
                <w:szCs w:val="20"/>
                <w:lang w:val="ru-RU"/>
              </w:rPr>
              <w:t>вание вида объекта</w:t>
            </w:r>
          </w:p>
        </w:tc>
        <w:tc>
          <w:tcPr>
            <w:tcW w:w="3402" w:type="dxa"/>
            <w:shd w:val="clear" w:color="auto" w:fill="D9D9D9" w:themeFill="background1" w:themeFillShade="D9"/>
          </w:tcPr>
          <w:p w14:paraId="05B7D3A6" w14:textId="77777777" w:rsidR="00C503F3" w:rsidRPr="00CC35FD" w:rsidRDefault="00C503F3" w:rsidP="00E95B6A">
            <w:pPr>
              <w:pStyle w:val="aff6"/>
              <w:ind w:firstLine="0"/>
              <w:jc w:val="center"/>
              <w:rPr>
                <w:b/>
                <w:i/>
                <w:sz w:val="20"/>
                <w:szCs w:val="20"/>
                <w:lang w:val="ru-RU"/>
              </w:rPr>
            </w:pPr>
            <w:r w:rsidRPr="00CC35FD">
              <w:rPr>
                <w:b/>
                <w:i/>
                <w:sz w:val="20"/>
                <w:szCs w:val="20"/>
                <w:lang w:val="ru-RU"/>
              </w:rPr>
              <w:t>Тип расчетного показателя</w:t>
            </w:r>
          </w:p>
        </w:tc>
        <w:tc>
          <w:tcPr>
            <w:tcW w:w="4961" w:type="dxa"/>
            <w:shd w:val="clear" w:color="auto" w:fill="D9D9D9" w:themeFill="background1" w:themeFillShade="D9"/>
          </w:tcPr>
          <w:p w14:paraId="783F3349" w14:textId="77777777" w:rsidR="00C503F3" w:rsidRPr="00CC35FD" w:rsidRDefault="00C503F3" w:rsidP="00C503F3">
            <w:pPr>
              <w:pStyle w:val="aff6"/>
              <w:ind w:firstLine="0"/>
              <w:jc w:val="center"/>
              <w:rPr>
                <w:b/>
                <w:i/>
                <w:sz w:val="20"/>
                <w:szCs w:val="20"/>
                <w:lang w:val="ru-RU"/>
              </w:rPr>
            </w:pPr>
            <w:r w:rsidRPr="00CC35FD">
              <w:rPr>
                <w:b/>
                <w:i/>
                <w:sz w:val="20"/>
                <w:szCs w:val="20"/>
                <w:lang w:val="ru-RU"/>
              </w:rPr>
              <w:t>Обоснование расчетного показателя</w:t>
            </w:r>
          </w:p>
        </w:tc>
      </w:tr>
      <w:tr w:rsidR="00C503F3" w:rsidRPr="00CC35FD" w14:paraId="19A6BDED" w14:textId="77777777" w:rsidTr="00D81A1B">
        <w:trPr>
          <w:cantSplit/>
          <w:trHeight w:val="230"/>
        </w:trPr>
        <w:tc>
          <w:tcPr>
            <w:tcW w:w="1021" w:type="dxa"/>
            <w:vMerge w:val="restart"/>
            <w:shd w:val="clear" w:color="auto" w:fill="F2F2F2" w:themeFill="background1" w:themeFillShade="F2"/>
          </w:tcPr>
          <w:p w14:paraId="1D95FEFE" w14:textId="77777777" w:rsidR="00C503F3" w:rsidRPr="00CC35FD" w:rsidRDefault="00C503F3" w:rsidP="00E95B6A">
            <w:pPr>
              <w:pStyle w:val="aff6"/>
              <w:ind w:firstLine="0"/>
              <w:jc w:val="left"/>
              <w:rPr>
                <w:sz w:val="20"/>
                <w:szCs w:val="20"/>
                <w:lang w:val="ru-RU"/>
              </w:rPr>
            </w:pPr>
            <w:r w:rsidRPr="00CC35FD">
              <w:rPr>
                <w:sz w:val="20"/>
                <w:szCs w:val="20"/>
                <w:lang w:val="ru-RU"/>
              </w:rPr>
              <w:t>Объекты</w:t>
            </w:r>
            <w:r w:rsidRPr="00CC35FD">
              <w:rPr>
                <w:sz w:val="20"/>
                <w:szCs w:val="20"/>
              </w:rPr>
              <w:t xml:space="preserve"> </w:t>
            </w:r>
            <w:r w:rsidRPr="00CC35FD">
              <w:rPr>
                <w:sz w:val="20"/>
                <w:szCs w:val="20"/>
                <w:lang w:val="ru-RU"/>
              </w:rPr>
              <w:t>электр</w:t>
            </w:r>
            <w:r w:rsidRPr="00CC35FD">
              <w:rPr>
                <w:sz w:val="20"/>
                <w:szCs w:val="20"/>
                <w:lang w:val="ru-RU"/>
              </w:rPr>
              <w:t>о</w:t>
            </w:r>
            <w:r w:rsidRPr="00CC35FD">
              <w:rPr>
                <w:sz w:val="20"/>
                <w:szCs w:val="20"/>
                <w:lang w:val="ru-RU"/>
              </w:rPr>
              <w:t>снабжения</w:t>
            </w:r>
            <w:r w:rsidRPr="00CC35FD">
              <w:rPr>
                <w:sz w:val="20"/>
                <w:szCs w:val="20"/>
              </w:rPr>
              <w:t xml:space="preserve"> </w:t>
            </w:r>
          </w:p>
        </w:tc>
        <w:tc>
          <w:tcPr>
            <w:tcW w:w="3402" w:type="dxa"/>
          </w:tcPr>
          <w:p w14:paraId="1E640CF9" w14:textId="77777777" w:rsidR="00C503F3" w:rsidRPr="00CC35FD" w:rsidRDefault="00C503F3" w:rsidP="00E95B6A">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4961" w:type="dxa"/>
          </w:tcPr>
          <w:p w14:paraId="7F5276DB" w14:textId="7F21C7DB" w:rsidR="00C503F3" w:rsidRPr="00CC35FD" w:rsidRDefault="00C503F3" w:rsidP="00BA156A">
            <w:pPr>
              <w:pStyle w:val="aff6"/>
              <w:ind w:firstLine="0"/>
              <w:jc w:val="left"/>
              <w:rPr>
                <w:sz w:val="20"/>
                <w:szCs w:val="20"/>
                <w:lang w:val="ru-RU"/>
              </w:rPr>
            </w:pPr>
            <w:r w:rsidRPr="00CC35FD">
              <w:rPr>
                <w:sz w:val="20"/>
                <w:szCs w:val="20"/>
                <w:lang w:val="ru-RU"/>
              </w:rPr>
              <w:t>Объем электропотребления, годовое число часов и</w:t>
            </w:r>
            <w:r w:rsidRPr="00CC35FD">
              <w:rPr>
                <w:sz w:val="20"/>
                <w:szCs w:val="20"/>
                <w:lang w:val="ru-RU"/>
              </w:rPr>
              <w:t>с</w:t>
            </w:r>
            <w:r w:rsidRPr="00CC35FD">
              <w:rPr>
                <w:sz w:val="20"/>
                <w:szCs w:val="20"/>
                <w:lang w:val="ru-RU"/>
              </w:rPr>
              <w:t xml:space="preserve">пользования максимума электрической нагрузки для города </w:t>
            </w:r>
            <w:r w:rsidR="00FF06EE">
              <w:rPr>
                <w:sz w:val="20"/>
                <w:szCs w:val="20"/>
                <w:lang w:val="ru-RU"/>
              </w:rPr>
              <w:t>Город Горно-Алтайск</w:t>
            </w:r>
            <w:r w:rsidRPr="00CC35FD">
              <w:rPr>
                <w:sz w:val="20"/>
                <w:szCs w:val="20"/>
                <w:lang w:val="ru-RU"/>
              </w:rPr>
              <w:t xml:space="preserve"> приняты в соответствии с Приложением Л СП 42.13330.2016 «СНиП 2.07.01-89*» Планировка и застройка городских и сельских посел</w:t>
            </w:r>
            <w:r w:rsidRPr="00CC35FD">
              <w:rPr>
                <w:sz w:val="20"/>
                <w:szCs w:val="20"/>
                <w:lang w:val="ru-RU"/>
              </w:rPr>
              <w:t>е</w:t>
            </w:r>
            <w:r w:rsidRPr="00CC35FD">
              <w:rPr>
                <w:sz w:val="20"/>
                <w:szCs w:val="20"/>
                <w:lang w:val="ru-RU"/>
              </w:rPr>
              <w:t>ний. Актуализированная редакция (утв. Приказом Ми</w:t>
            </w:r>
            <w:r w:rsidRPr="00CC35FD">
              <w:rPr>
                <w:sz w:val="20"/>
                <w:szCs w:val="20"/>
                <w:lang w:val="ru-RU"/>
              </w:rPr>
              <w:t>н</w:t>
            </w:r>
            <w:r w:rsidRPr="00CC35FD">
              <w:rPr>
                <w:sz w:val="20"/>
                <w:szCs w:val="20"/>
                <w:lang w:val="ru-RU"/>
              </w:rPr>
              <w:t>строя России от 30.12.2016 № 1034/</w:t>
            </w:r>
            <w:proofErr w:type="spellStart"/>
            <w:r w:rsidRPr="00CC35FD">
              <w:rPr>
                <w:sz w:val="20"/>
                <w:szCs w:val="20"/>
                <w:lang w:val="ru-RU"/>
              </w:rPr>
              <w:t>пр</w:t>
            </w:r>
            <w:proofErr w:type="spellEnd"/>
          </w:p>
        </w:tc>
      </w:tr>
      <w:tr w:rsidR="00C503F3" w:rsidRPr="00CC35FD" w14:paraId="28C042A4" w14:textId="77777777" w:rsidTr="00D81A1B">
        <w:trPr>
          <w:cantSplit/>
          <w:trHeight w:val="33"/>
        </w:trPr>
        <w:tc>
          <w:tcPr>
            <w:tcW w:w="1021" w:type="dxa"/>
            <w:vMerge/>
            <w:shd w:val="clear" w:color="auto" w:fill="F2F2F2" w:themeFill="background1" w:themeFillShade="F2"/>
          </w:tcPr>
          <w:p w14:paraId="2CD0E512" w14:textId="77777777" w:rsidR="00C503F3" w:rsidRPr="00CC35FD" w:rsidRDefault="00C503F3" w:rsidP="00E95B6A">
            <w:pPr>
              <w:pStyle w:val="aff6"/>
              <w:ind w:firstLine="0"/>
              <w:jc w:val="left"/>
              <w:rPr>
                <w:sz w:val="20"/>
                <w:szCs w:val="20"/>
                <w:lang w:val="ru-RU"/>
              </w:rPr>
            </w:pPr>
          </w:p>
        </w:tc>
        <w:tc>
          <w:tcPr>
            <w:tcW w:w="3402" w:type="dxa"/>
          </w:tcPr>
          <w:p w14:paraId="64F0B150" w14:textId="77777777" w:rsidR="00C503F3" w:rsidRPr="00CC35FD" w:rsidRDefault="00C503F3" w:rsidP="00E95B6A">
            <w:pPr>
              <w:pStyle w:val="aff6"/>
              <w:ind w:firstLine="0"/>
              <w:jc w:val="left"/>
              <w:rPr>
                <w:sz w:val="20"/>
                <w:szCs w:val="20"/>
                <w:lang w:val="ru-RU"/>
              </w:rPr>
            </w:pPr>
            <w:r w:rsidRPr="00CC35FD">
              <w:rPr>
                <w:sz w:val="20"/>
                <w:szCs w:val="20"/>
                <w:lang w:val="ru-RU"/>
              </w:rPr>
              <w:t>Расчетный показатель максимально допустимого уровня территориальной доступности</w:t>
            </w:r>
          </w:p>
        </w:tc>
        <w:tc>
          <w:tcPr>
            <w:tcW w:w="4961" w:type="dxa"/>
          </w:tcPr>
          <w:p w14:paraId="00CF38BC" w14:textId="77777777" w:rsidR="00C503F3" w:rsidRPr="00CC35FD" w:rsidRDefault="00C503F3" w:rsidP="00E95B6A">
            <w:pPr>
              <w:pStyle w:val="aff6"/>
              <w:ind w:firstLine="0"/>
              <w:jc w:val="left"/>
              <w:rPr>
                <w:sz w:val="20"/>
                <w:szCs w:val="20"/>
                <w:lang w:val="ru-RU"/>
              </w:rPr>
            </w:pPr>
            <w:r w:rsidRPr="00CC35FD">
              <w:rPr>
                <w:sz w:val="20"/>
                <w:szCs w:val="20"/>
                <w:lang w:val="ru-RU"/>
              </w:rPr>
              <w:t>не устанавливается</w:t>
            </w:r>
          </w:p>
        </w:tc>
      </w:tr>
      <w:tr w:rsidR="00C503F3" w:rsidRPr="00CC35FD" w14:paraId="07C66C02" w14:textId="77777777" w:rsidTr="00D81A1B">
        <w:trPr>
          <w:cantSplit/>
          <w:trHeight w:val="230"/>
        </w:trPr>
        <w:tc>
          <w:tcPr>
            <w:tcW w:w="1021" w:type="dxa"/>
            <w:vMerge w:val="restart"/>
            <w:shd w:val="clear" w:color="auto" w:fill="F2F2F2" w:themeFill="background1" w:themeFillShade="F2"/>
          </w:tcPr>
          <w:p w14:paraId="72C945D9" w14:textId="77777777" w:rsidR="00C503F3" w:rsidRPr="00CC35FD" w:rsidRDefault="00C503F3" w:rsidP="00E95B6A">
            <w:pPr>
              <w:pStyle w:val="aff6"/>
              <w:ind w:firstLine="0"/>
              <w:jc w:val="left"/>
              <w:rPr>
                <w:sz w:val="20"/>
                <w:szCs w:val="20"/>
                <w:lang w:val="ru-RU"/>
              </w:rPr>
            </w:pPr>
            <w:r w:rsidRPr="00CC35FD">
              <w:rPr>
                <w:sz w:val="20"/>
                <w:szCs w:val="20"/>
                <w:lang w:val="ru-RU"/>
              </w:rPr>
              <w:t xml:space="preserve">Объекты </w:t>
            </w:r>
            <w:r w:rsidRPr="00331616">
              <w:rPr>
                <w:sz w:val="20"/>
                <w:szCs w:val="20"/>
                <w:lang w:val="ru-RU"/>
              </w:rPr>
              <w:t>водосна</w:t>
            </w:r>
            <w:r w:rsidRPr="00331616">
              <w:rPr>
                <w:sz w:val="20"/>
                <w:szCs w:val="20"/>
                <w:lang w:val="ru-RU"/>
              </w:rPr>
              <w:t>б</w:t>
            </w:r>
            <w:r w:rsidRPr="00331616">
              <w:rPr>
                <w:sz w:val="20"/>
                <w:szCs w:val="20"/>
                <w:lang w:val="ru-RU"/>
              </w:rPr>
              <w:t>жения</w:t>
            </w:r>
          </w:p>
        </w:tc>
        <w:tc>
          <w:tcPr>
            <w:tcW w:w="3402" w:type="dxa"/>
          </w:tcPr>
          <w:p w14:paraId="2E898AFC" w14:textId="77777777" w:rsidR="00C503F3" w:rsidRPr="00CC35FD" w:rsidRDefault="00C503F3" w:rsidP="00E95B6A">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4961" w:type="dxa"/>
          </w:tcPr>
          <w:p w14:paraId="6F5D8557" w14:textId="77777777" w:rsidR="007F69C4" w:rsidRPr="00903F22" w:rsidRDefault="007F69C4" w:rsidP="007F69C4">
            <w:pPr>
              <w:pStyle w:val="aff6"/>
              <w:ind w:firstLine="0"/>
              <w:jc w:val="left"/>
              <w:rPr>
                <w:sz w:val="20"/>
                <w:szCs w:val="20"/>
                <w:lang w:val="ru-RU"/>
              </w:rPr>
            </w:pPr>
            <w:r w:rsidRPr="00903F22">
              <w:rPr>
                <w:sz w:val="20"/>
                <w:szCs w:val="20"/>
                <w:lang w:val="ru-RU"/>
              </w:rPr>
              <w:t xml:space="preserve">Объем водопотребления принят в соответствии с п. 5.1 СП 31.13330.2012 «Водоснабжение. Наружные сети и сооружения» (утв. Приказом </w:t>
            </w:r>
            <w:proofErr w:type="spellStart"/>
            <w:r w:rsidRPr="00903F22">
              <w:rPr>
                <w:sz w:val="20"/>
                <w:szCs w:val="20"/>
                <w:lang w:val="ru-RU"/>
              </w:rPr>
              <w:t>Минрегион</w:t>
            </w:r>
            <w:proofErr w:type="spellEnd"/>
            <w:r w:rsidRPr="00903F22">
              <w:rPr>
                <w:sz w:val="20"/>
                <w:szCs w:val="20"/>
                <w:lang w:val="ru-RU"/>
              </w:rPr>
              <w:t xml:space="preserve"> России от 29.12.2011 № 635/14):</w:t>
            </w:r>
          </w:p>
          <w:p w14:paraId="71D14800" w14:textId="77777777" w:rsidR="007F69C4" w:rsidRPr="00903F22" w:rsidRDefault="007F69C4" w:rsidP="007F69C4">
            <w:pPr>
              <w:pStyle w:val="aff6"/>
              <w:numPr>
                <w:ilvl w:val="0"/>
                <w:numId w:val="38"/>
              </w:numPr>
              <w:ind w:left="398"/>
              <w:jc w:val="left"/>
              <w:rPr>
                <w:sz w:val="20"/>
                <w:szCs w:val="20"/>
                <w:lang w:val="ru-RU"/>
              </w:rPr>
            </w:pPr>
            <w:r w:rsidRPr="00903F22">
              <w:rPr>
                <w:sz w:val="20"/>
                <w:szCs w:val="20"/>
                <w:lang w:val="ru-RU"/>
              </w:rPr>
              <w:t>при застройке зданиями, оборудованными внутре</w:t>
            </w:r>
            <w:r w:rsidRPr="00903F22">
              <w:rPr>
                <w:sz w:val="20"/>
                <w:szCs w:val="20"/>
                <w:lang w:val="ru-RU"/>
              </w:rPr>
              <w:t>н</w:t>
            </w:r>
            <w:r w:rsidRPr="00903F22">
              <w:rPr>
                <w:sz w:val="20"/>
                <w:szCs w:val="20"/>
                <w:lang w:val="ru-RU"/>
              </w:rPr>
              <w:t>ним водопроводом и канализацией, без ванн 125 л/</w:t>
            </w:r>
            <w:proofErr w:type="spellStart"/>
            <w:r w:rsidRPr="00903F22">
              <w:rPr>
                <w:sz w:val="20"/>
                <w:szCs w:val="20"/>
                <w:lang w:val="ru-RU"/>
              </w:rPr>
              <w:t>сут</w:t>
            </w:r>
            <w:proofErr w:type="spellEnd"/>
            <w:r w:rsidRPr="00903F22">
              <w:rPr>
                <w:sz w:val="20"/>
                <w:szCs w:val="20"/>
                <w:lang w:val="ru-RU"/>
              </w:rPr>
              <w:t>. на 1 чел.;</w:t>
            </w:r>
          </w:p>
          <w:p w14:paraId="04C40956" w14:textId="77777777" w:rsidR="007F69C4" w:rsidRPr="00903F22" w:rsidRDefault="007F69C4" w:rsidP="007F69C4">
            <w:pPr>
              <w:pStyle w:val="aff6"/>
              <w:numPr>
                <w:ilvl w:val="0"/>
                <w:numId w:val="38"/>
              </w:numPr>
              <w:ind w:left="398"/>
              <w:jc w:val="left"/>
              <w:rPr>
                <w:sz w:val="20"/>
                <w:szCs w:val="20"/>
                <w:lang w:val="ru-RU"/>
              </w:rPr>
            </w:pPr>
            <w:r w:rsidRPr="00903F22">
              <w:rPr>
                <w:sz w:val="20"/>
                <w:szCs w:val="20"/>
                <w:lang w:val="ru-RU"/>
              </w:rPr>
              <w:t>то же, с ванными и местными водонагревателями 160 л/</w:t>
            </w:r>
            <w:proofErr w:type="spellStart"/>
            <w:r w:rsidRPr="00903F22">
              <w:rPr>
                <w:sz w:val="20"/>
                <w:szCs w:val="20"/>
                <w:lang w:val="ru-RU"/>
              </w:rPr>
              <w:t>сут</w:t>
            </w:r>
            <w:proofErr w:type="spellEnd"/>
            <w:r w:rsidRPr="00903F22">
              <w:rPr>
                <w:sz w:val="20"/>
                <w:szCs w:val="20"/>
                <w:lang w:val="ru-RU"/>
              </w:rPr>
              <w:t>. на 1 чел.;</w:t>
            </w:r>
          </w:p>
          <w:p w14:paraId="6DA5AC0D" w14:textId="6FA6D9EB" w:rsidR="00C503F3" w:rsidRPr="00CC35FD" w:rsidRDefault="007F69C4" w:rsidP="007F69C4">
            <w:pPr>
              <w:pStyle w:val="aff6"/>
              <w:ind w:firstLine="0"/>
              <w:jc w:val="left"/>
              <w:rPr>
                <w:sz w:val="20"/>
                <w:szCs w:val="20"/>
                <w:lang w:val="ru-RU"/>
              </w:rPr>
            </w:pPr>
            <w:r w:rsidRPr="00903F22">
              <w:rPr>
                <w:sz w:val="20"/>
                <w:szCs w:val="20"/>
                <w:lang w:val="ru-RU"/>
              </w:rPr>
              <w:t>то же, с централизованным горячим водоснабжением 220 л/</w:t>
            </w:r>
            <w:proofErr w:type="spellStart"/>
            <w:r w:rsidRPr="00903F22">
              <w:rPr>
                <w:sz w:val="20"/>
                <w:szCs w:val="20"/>
                <w:lang w:val="ru-RU"/>
              </w:rPr>
              <w:t>сут</w:t>
            </w:r>
            <w:proofErr w:type="spellEnd"/>
            <w:r w:rsidRPr="00903F22">
              <w:rPr>
                <w:sz w:val="20"/>
                <w:szCs w:val="20"/>
                <w:lang w:val="ru-RU"/>
              </w:rPr>
              <w:t>. на 1 чел.</w:t>
            </w:r>
          </w:p>
        </w:tc>
      </w:tr>
      <w:tr w:rsidR="00C503F3" w:rsidRPr="00CC35FD" w14:paraId="599569CB" w14:textId="77777777" w:rsidTr="00D81A1B">
        <w:trPr>
          <w:cantSplit/>
          <w:trHeight w:val="230"/>
        </w:trPr>
        <w:tc>
          <w:tcPr>
            <w:tcW w:w="1021" w:type="dxa"/>
            <w:vMerge/>
            <w:shd w:val="clear" w:color="auto" w:fill="F2F2F2" w:themeFill="background1" w:themeFillShade="F2"/>
          </w:tcPr>
          <w:p w14:paraId="622A30D0" w14:textId="77777777" w:rsidR="00C503F3" w:rsidRPr="00CC35FD" w:rsidRDefault="00C503F3" w:rsidP="00E95B6A">
            <w:pPr>
              <w:pStyle w:val="aff6"/>
              <w:ind w:firstLine="0"/>
              <w:jc w:val="left"/>
              <w:rPr>
                <w:sz w:val="20"/>
                <w:szCs w:val="20"/>
                <w:lang w:val="ru-RU"/>
              </w:rPr>
            </w:pPr>
          </w:p>
        </w:tc>
        <w:tc>
          <w:tcPr>
            <w:tcW w:w="3402" w:type="dxa"/>
          </w:tcPr>
          <w:p w14:paraId="079F7C39" w14:textId="77777777" w:rsidR="00C503F3" w:rsidRPr="00CC35FD" w:rsidRDefault="00C503F3" w:rsidP="00E95B6A">
            <w:pPr>
              <w:pStyle w:val="aff6"/>
              <w:ind w:firstLine="0"/>
              <w:jc w:val="left"/>
              <w:rPr>
                <w:sz w:val="20"/>
                <w:szCs w:val="20"/>
                <w:lang w:val="ru-RU"/>
              </w:rPr>
            </w:pPr>
            <w:r w:rsidRPr="00CC35FD">
              <w:rPr>
                <w:sz w:val="20"/>
                <w:szCs w:val="20"/>
                <w:lang w:val="ru-RU"/>
              </w:rPr>
              <w:t>Расчетный показатель максимально допустимого уровня территориальной доступности</w:t>
            </w:r>
          </w:p>
        </w:tc>
        <w:tc>
          <w:tcPr>
            <w:tcW w:w="4961" w:type="dxa"/>
          </w:tcPr>
          <w:p w14:paraId="0C6D5653" w14:textId="77777777" w:rsidR="00C503F3" w:rsidRPr="00CC35FD" w:rsidRDefault="00C503F3" w:rsidP="00C503F3">
            <w:pPr>
              <w:pStyle w:val="aff6"/>
              <w:ind w:firstLine="0"/>
              <w:jc w:val="left"/>
              <w:rPr>
                <w:sz w:val="20"/>
                <w:szCs w:val="20"/>
                <w:lang w:val="ru-RU"/>
              </w:rPr>
            </w:pPr>
            <w:r w:rsidRPr="00CC35FD">
              <w:rPr>
                <w:sz w:val="20"/>
                <w:szCs w:val="20"/>
                <w:lang w:val="ru-RU"/>
              </w:rPr>
              <w:t>не устанавливается</w:t>
            </w:r>
          </w:p>
        </w:tc>
      </w:tr>
      <w:tr w:rsidR="00C503F3" w:rsidRPr="00CC35FD" w14:paraId="4CAC7D5C" w14:textId="77777777" w:rsidTr="00D81A1B">
        <w:trPr>
          <w:cantSplit/>
        </w:trPr>
        <w:tc>
          <w:tcPr>
            <w:tcW w:w="1021" w:type="dxa"/>
            <w:vMerge w:val="restart"/>
            <w:shd w:val="clear" w:color="auto" w:fill="F2F2F2" w:themeFill="background1" w:themeFillShade="F2"/>
          </w:tcPr>
          <w:p w14:paraId="54088110" w14:textId="77777777" w:rsidR="00C503F3" w:rsidRPr="00CC35FD" w:rsidRDefault="00C503F3" w:rsidP="00E95B6A">
            <w:pPr>
              <w:pStyle w:val="aff6"/>
              <w:ind w:firstLine="0"/>
              <w:jc w:val="left"/>
              <w:rPr>
                <w:sz w:val="20"/>
                <w:szCs w:val="20"/>
                <w:lang w:val="ru-RU"/>
              </w:rPr>
            </w:pPr>
            <w:r w:rsidRPr="00CC35FD">
              <w:rPr>
                <w:sz w:val="20"/>
                <w:szCs w:val="20"/>
                <w:lang w:val="ru-RU"/>
              </w:rPr>
              <w:lastRenderedPageBreak/>
              <w:t>Объекты водоотв</w:t>
            </w:r>
            <w:r w:rsidRPr="00CC35FD">
              <w:rPr>
                <w:sz w:val="20"/>
                <w:szCs w:val="20"/>
                <w:lang w:val="ru-RU"/>
              </w:rPr>
              <w:t>е</w:t>
            </w:r>
            <w:r w:rsidRPr="00CC35FD">
              <w:rPr>
                <w:sz w:val="20"/>
                <w:szCs w:val="20"/>
                <w:lang w:val="ru-RU"/>
              </w:rPr>
              <w:t>дения</w:t>
            </w:r>
          </w:p>
        </w:tc>
        <w:tc>
          <w:tcPr>
            <w:tcW w:w="3402" w:type="dxa"/>
          </w:tcPr>
          <w:p w14:paraId="654C275D" w14:textId="77777777" w:rsidR="00C503F3" w:rsidRPr="00CC35FD" w:rsidRDefault="00C503F3" w:rsidP="00E95B6A">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4961" w:type="dxa"/>
          </w:tcPr>
          <w:p w14:paraId="62632286" w14:textId="77777777" w:rsidR="007F69C4" w:rsidRPr="00903F22" w:rsidRDefault="007F69C4" w:rsidP="007F69C4">
            <w:pPr>
              <w:pStyle w:val="aff6"/>
              <w:ind w:firstLine="0"/>
              <w:jc w:val="left"/>
              <w:rPr>
                <w:sz w:val="20"/>
                <w:szCs w:val="20"/>
                <w:lang w:val="ru-RU"/>
              </w:rPr>
            </w:pPr>
            <w:r w:rsidRPr="00903F22">
              <w:rPr>
                <w:sz w:val="20"/>
                <w:szCs w:val="20"/>
                <w:lang w:val="ru-RU"/>
              </w:rPr>
              <w:t>Объем водоотведения принят в соответствии с п. 5.1.1 СП 32.13330.2012 «Канализация. Наружные сети и с</w:t>
            </w:r>
            <w:r w:rsidRPr="00903F22">
              <w:rPr>
                <w:sz w:val="20"/>
                <w:szCs w:val="20"/>
                <w:lang w:val="ru-RU"/>
              </w:rPr>
              <w:t>о</w:t>
            </w:r>
            <w:r w:rsidRPr="00903F22">
              <w:rPr>
                <w:sz w:val="20"/>
                <w:szCs w:val="20"/>
                <w:lang w:val="ru-RU"/>
              </w:rPr>
              <w:t xml:space="preserve">оружения» (утв. Приказом </w:t>
            </w:r>
            <w:proofErr w:type="spellStart"/>
            <w:r w:rsidRPr="00903F22">
              <w:rPr>
                <w:sz w:val="20"/>
                <w:szCs w:val="20"/>
                <w:lang w:val="ru-RU"/>
              </w:rPr>
              <w:t>Минрегион</w:t>
            </w:r>
            <w:proofErr w:type="spellEnd"/>
            <w:r w:rsidRPr="00903F22">
              <w:rPr>
                <w:sz w:val="20"/>
                <w:szCs w:val="20"/>
                <w:lang w:val="ru-RU"/>
              </w:rPr>
              <w:t xml:space="preserve"> России от 29.12.2011 № 635/11) равным водопотреблению:</w:t>
            </w:r>
          </w:p>
          <w:p w14:paraId="10306B4A" w14:textId="77777777" w:rsidR="007F69C4" w:rsidRPr="00903F22" w:rsidRDefault="007F69C4" w:rsidP="007F69C4">
            <w:pPr>
              <w:pStyle w:val="aff6"/>
              <w:numPr>
                <w:ilvl w:val="0"/>
                <w:numId w:val="38"/>
              </w:numPr>
              <w:ind w:left="398"/>
              <w:jc w:val="left"/>
              <w:rPr>
                <w:sz w:val="20"/>
                <w:szCs w:val="20"/>
                <w:lang w:val="ru-RU"/>
              </w:rPr>
            </w:pPr>
            <w:r w:rsidRPr="00903F22">
              <w:rPr>
                <w:sz w:val="20"/>
                <w:szCs w:val="20"/>
                <w:lang w:val="ru-RU"/>
              </w:rPr>
              <w:t>при застройке зданиями, оборудованными внутре</w:t>
            </w:r>
            <w:r w:rsidRPr="00903F22">
              <w:rPr>
                <w:sz w:val="20"/>
                <w:szCs w:val="20"/>
                <w:lang w:val="ru-RU"/>
              </w:rPr>
              <w:t>н</w:t>
            </w:r>
            <w:r w:rsidRPr="00903F22">
              <w:rPr>
                <w:sz w:val="20"/>
                <w:szCs w:val="20"/>
                <w:lang w:val="ru-RU"/>
              </w:rPr>
              <w:t>ним водопроводом и канализацией, без ванн 125 л/</w:t>
            </w:r>
            <w:proofErr w:type="spellStart"/>
            <w:r w:rsidRPr="00903F22">
              <w:rPr>
                <w:sz w:val="20"/>
                <w:szCs w:val="20"/>
                <w:lang w:val="ru-RU"/>
              </w:rPr>
              <w:t>сут</w:t>
            </w:r>
            <w:proofErr w:type="spellEnd"/>
            <w:r w:rsidRPr="00903F22">
              <w:rPr>
                <w:sz w:val="20"/>
                <w:szCs w:val="20"/>
                <w:lang w:val="ru-RU"/>
              </w:rPr>
              <w:t>. на 1 чел.;</w:t>
            </w:r>
          </w:p>
          <w:p w14:paraId="2C90ABFC" w14:textId="77777777" w:rsidR="007F69C4" w:rsidRPr="00903F22" w:rsidRDefault="007F69C4" w:rsidP="007F69C4">
            <w:pPr>
              <w:pStyle w:val="aff6"/>
              <w:numPr>
                <w:ilvl w:val="0"/>
                <w:numId w:val="38"/>
              </w:numPr>
              <w:ind w:left="398"/>
              <w:jc w:val="left"/>
              <w:rPr>
                <w:sz w:val="20"/>
                <w:szCs w:val="20"/>
                <w:lang w:val="ru-RU"/>
              </w:rPr>
            </w:pPr>
            <w:r w:rsidRPr="00903F22">
              <w:rPr>
                <w:sz w:val="20"/>
                <w:szCs w:val="20"/>
                <w:lang w:val="ru-RU"/>
              </w:rPr>
              <w:t>то же, с ванными и местными водонагревателями 160 л/</w:t>
            </w:r>
            <w:proofErr w:type="spellStart"/>
            <w:r w:rsidRPr="00903F22">
              <w:rPr>
                <w:sz w:val="20"/>
                <w:szCs w:val="20"/>
                <w:lang w:val="ru-RU"/>
              </w:rPr>
              <w:t>сут</w:t>
            </w:r>
            <w:proofErr w:type="spellEnd"/>
            <w:r w:rsidRPr="00903F22">
              <w:rPr>
                <w:sz w:val="20"/>
                <w:szCs w:val="20"/>
                <w:lang w:val="ru-RU"/>
              </w:rPr>
              <w:t>. на 1 чел.;</w:t>
            </w:r>
          </w:p>
          <w:p w14:paraId="358F11D9" w14:textId="45229B91" w:rsidR="00C503F3" w:rsidRPr="00CC35FD" w:rsidRDefault="007F69C4" w:rsidP="007F69C4">
            <w:pPr>
              <w:pStyle w:val="aff6"/>
              <w:ind w:firstLine="0"/>
              <w:jc w:val="left"/>
              <w:rPr>
                <w:sz w:val="20"/>
                <w:szCs w:val="20"/>
                <w:lang w:val="ru-RU"/>
              </w:rPr>
            </w:pPr>
            <w:r w:rsidRPr="00903F22">
              <w:rPr>
                <w:sz w:val="20"/>
                <w:szCs w:val="20"/>
                <w:lang w:val="ru-RU"/>
              </w:rPr>
              <w:t>то же, с централизованным горячим водоснабжением 220 л/</w:t>
            </w:r>
            <w:proofErr w:type="spellStart"/>
            <w:r w:rsidRPr="00903F22">
              <w:rPr>
                <w:sz w:val="20"/>
                <w:szCs w:val="20"/>
                <w:lang w:val="ru-RU"/>
              </w:rPr>
              <w:t>сут</w:t>
            </w:r>
            <w:proofErr w:type="spellEnd"/>
            <w:r w:rsidRPr="00903F22">
              <w:rPr>
                <w:sz w:val="20"/>
                <w:szCs w:val="20"/>
                <w:lang w:val="ru-RU"/>
              </w:rPr>
              <w:t>. на 1 чел.</w:t>
            </w:r>
          </w:p>
        </w:tc>
      </w:tr>
      <w:tr w:rsidR="00C503F3" w:rsidRPr="00CC35FD" w14:paraId="1EE3DAA5" w14:textId="77777777" w:rsidTr="00D81A1B">
        <w:trPr>
          <w:cantSplit/>
        </w:trPr>
        <w:tc>
          <w:tcPr>
            <w:tcW w:w="1021" w:type="dxa"/>
            <w:vMerge/>
            <w:shd w:val="clear" w:color="auto" w:fill="F2F2F2" w:themeFill="background1" w:themeFillShade="F2"/>
          </w:tcPr>
          <w:p w14:paraId="10520FDC" w14:textId="77777777" w:rsidR="00C503F3" w:rsidRPr="00CC35FD" w:rsidRDefault="00C503F3" w:rsidP="00E95B6A">
            <w:pPr>
              <w:pStyle w:val="aff6"/>
              <w:ind w:firstLine="0"/>
              <w:jc w:val="left"/>
              <w:rPr>
                <w:sz w:val="20"/>
                <w:szCs w:val="20"/>
                <w:lang w:val="ru-RU"/>
              </w:rPr>
            </w:pPr>
          </w:p>
        </w:tc>
        <w:tc>
          <w:tcPr>
            <w:tcW w:w="3402" w:type="dxa"/>
          </w:tcPr>
          <w:p w14:paraId="373731CE" w14:textId="77777777" w:rsidR="00C503F3" w:rsidRPr="00CC35FD" w:rsidRDefault="00C503F3" w:rsidP="00E95B6A">
            <w:pPr>
              <w:pStyle w:val="aff6"/>
              <w:ind w:firstLine="0"/>
              <w:jc w:val="left"/>
              <w:rPr>
                <w:sz w:val="20"/>
                <w:szCs w:val="20"/>
                <w:lang w:val="ru-RU"/>
              </w:rPr>
            </w:pPr>
            <w:r w:rsidRPr="00CC35FD">
              <w:rPr>
                <w:sz w:val="20"/>
                <w:szCs w:val="20"/>
                <w:lang w:val="ru-RU"/>
              </w:rPr>
              <w:t>Расчетный показатель максимально допустимого уровня территориальной доступности</w:t>
            </w:r>
          </w:p>
        </w:tc>
        <w:tc>
          <w:tcPr>
            <w:tcW w:w="4961" w:type="dxa"/>
          </w:tcPr>
          <w:p w14:paraId="5B7E7F3B" w14:textId="77777777" w:rsidR="00C503F3" w:rsidRPr="00CC35FD" w:rsidRDefault="00C503F3" w:rsidP="00C503F3">
            <w:pPr>
              <w:pStyle w:val="aff6"/>
              <w:ind w:firstLine="0"/>
              <w:jc w:val="left"/>
              <w:rPr>
                <w:sz w:val="20"/>
                <w:szCs w:val="20"/>
                <w:lang w:val="ru-RU"/>
              </w:rPr>
            </w:pPr>
            <w:r w:rsidRPr="00CC35FD">
              <w:rPr>
                <w:sz w:val="20"/>
                <w:szCs w:val="20"/>
                <w:lang w:val="ru-RU"/>
              </w:rPr>
              <w:t>не устанавливается</w:t>
            </w:r>
          </w:p>
        </w:tc>
      </w:tr>
      <w:tr w:rsidR="00C503F3" w:rsidRPr="00CC35FD" w14:paraId="71E44835" w14:textId="77777777" w:rsidTr="00D81A1B">
        <w:trPr>
          <w:cantSplit/>
          <w:trHeight w:val="230"/>
        </w:trPr>
        <w:tc>
          <w:tcPr>
            <w:tcW w:w="1021" w:type="dxa"/>
            <w:vMerge w:val="restart"/>
            <w:shd w:val="clear" w:color="auto" w:fill="F2F2F2" w:themeFill="background1" w:themeFillShade="F2"/>
          </w:tcPr>
          <w:p w14:paraId="2647A81C" w14:textId="77777777" w:rsidR="00C503F3" w:rsidRPr="00CC35FD" w:rsidRDefault="00C503F3" w:rsidP="00E95B6A">
            <w:pPr>
              <w:pStyle w:val="aff6"/>
              <w:ind w:firstLine="0"/>
              <w:jc w:val="left"/>
              <w:rPr>
                <w:sz w:val="20"/>
                <w:szCs w:val="20"/>
                <w:lang w:val="ru-RU"/>
              </w:rPr>
            </w:pPr>
            <w:r w:rsidRPr="00CC35FD">
              <w:rPr>
                <w:sz w:val="20"/>
                <w:szCs w:val="20"/>
                <w:lang w:val="ru-RU"/>
              </w:rPr>
              <w:t>Объекты газосна</w:t>
            </w:r>
            <w:r w:rsidRPr="00CC35FD">
              <w:rPr>
                <w:sz w:val="20"/>
                <w:szCs w:val="20"/>
                <w:lang w:val="ru-RU"/>
              </w:rPr>
              <w:t>б</w:t>
            </w:r>
            <w:r w:rsidRPr="00CC35FD">
              <w:rPr>
                <w:sz w:val="20"/>
                <w:szCs w:val="20"/>
                <w:lang w:val="ru-RU"/>
              </w:rPr>
              <w:t xml:space="preserve">жения </w:t>
            </w:r>
          </w:p>
        </w:tc>
        <w:tc>
          <w:tcPr>
            <w:tcW w:w="3402" w:type="dxa"/>
          </w:tcPr>
          <w:p w14:paraId="26090E8B" w14:textId="77777777" w:rsidR="00C503F3" w:rsidRPr="00CC35FD" w:rsidRDefault="00C503F3" w:rsidP="00E95B6A">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4961" w:type="dxa"/>
          </w:tcPr>
          <w:p w14:paraId="0497ED7F" w14:textId="77777777" w:rsidR="00704A8F" w:rsidRPr="00903F22" w:rsidRDefault="00704A8F" w:rsidP="00704A8F">
            <w:pPr>
              <w:pStyle w:val="aff6"/>
              <w:ind w:firstLine="0"/>
              <w:jc w:val="left"/>
              <w:rPr>
                <w:sz w:val="20"/>
                <w:szCs w:val="20"/>
                <w:lang w:val="ru-RU"/>
              </w:rPr>
            </w:pPr>
            <w:r w:rsidRPr="00903F22">
              <w:rPr>
                <w:sz w:val="20"/>
                <w:szCs w:val="20"/>
                <w:lang w:val="ru-RU"/>
              </w:rPr>
              <w:t xml:space="preserve">Объем </w:t>
            </w:r>
            <w:proofErr w:type="spellStart"/>
            <w:r w:rsidRPr="00903F22">
              <w:rPr>
                <w:sz w:val="20"/>
                <w:szCs w:val="20"/>
                <w:lang w:val="ru-RU"/>
              </w:rPr>
              <w:t>газопотребления</w:t>
            </w:r>
            <w:proofErr w:type="spellEnd"/>
            <w:r w:rsidRPr="00903F22">
              <w:rPr>
                <w:sz w:val="20"/>
                <w:szCs w:val="20"/>
                <w:lang w:val="ru-RU"/>
              </w:rPr>
              <w:t xml:space="preserve"> принят в соответствии с п. 3.12 СП 42-101-2003 «Общие положения по проектированию и строительству газораспределительных систем из м</w:t>
            </w:r>
            <w:r w:rsidRPr="00903F22">
              <w:rPr>
                <w:sz w:val="20"/>
                <w:szCs w:val="20"/>
                <w:lang w:val="ru-RU"/>
              </w:rPr>
              <w:t>е</w:t>
            </w:r>
            <w:r w:rsidRPr="00903F22">
              <w:rPr>
                <w:sz w:val="20"/>
                <w:szCs w:val="20"/>
                <w:lang w:val="ru-RU"/>
              </w:rPr>
              <w:t>таллических и полиэтиленовых труб» (принят и введен в действие решением Межведомственного координацио</w:t>
            </w:r>
            <w:r w:rsidRPr="00903F22">
              <w:rPr>
                <w:sz w:val="20"/>
                <w:szCs w:val="20"/>
                <w:lang w:val="ru-RU"/>
              </w:rPr>
              <w:t>н</w:t>
            </w:r>
            <w:r w:rsidRPr="00903F22">
              <w:rPr>
                <w:sz w:val="20"/>
                <w:szCs w:val="20"/>
                <w:lang w:val="ru-RU"/>
              </w:rPr>
              <w:t>ного совета по вопросам технического совершенствов</w:t>
            </w:r>
            <w:r w:rsidRPr="00903F22">
              <w:rPr>
                <w:sz w:val="20"/>
                <w:szCs w:val="20"/>
                <w:lang w:val="ru-RU"/>
              </w:rPr>
              <w:t>а</w:t>
            </w:r>
            <w:r w:rsidRPr="00903F22">
              <w:rPr>
                <w:sz w:val="20"/>
                <w:szCs w:val="20"/>
                <w:lang w:val="ru-RU"/>
              </w:rPr>
              <w:t>ния газораспределительных систем и других инжене</w:t>
            </w:r>
            <w:r w:rsidRPr="00903F22">
              <w:rPr>
                <w:sz w:val="20"/>
                <w:szCs w:val="20"/>
                <w:lang w:val="ru-RU"/>
              </w:rPr>
              <w:t>р</w:t>
            </w:r>
            <w:r w:rsidRPr="00903F22">
              <w:rPr>
                <w:sz w:val="20"/>
                <w:szCs w:val="20"/>
                <w:lang w:val="ru-RU"/>
              </w:rPr>
              <w:t>ных коммуникаций, протокол от 8 июля 2003 г. № 32). П.3.12:</w:t>
            </w:r>
          </w:p>
          <w:p w14:paraId="537EE6D2" w14:textId="77777777" w:rsidR="00704A8F" w:rsidRPr="00903F22" w:rsidRDefault="00704A8F" w:rsidP="00704A8F">
            <w:pPr>
              <w:pStyle w:val="aff6"/>
              <w:numPr>
                <w:ilvl w:val="0"/>
                <w:numId w:val="38"/>
              </w:numPr>
              <w:ind w:left="398"/>
              <w:jc w:val="left"/>
              <w:rPr>
                <w:sz w:val="20"/>
                <w:szCs w:val="20"/>
                <w:lang w:val="ru-RU"/>
              </w:rPr>
            </w:pPr>
            <w:r w:rsidRPr="00903F22">
              <w:rPr>
                <w:sz w:val="20"/>
                <w:szCs w:val="20"/>
                <w:lang w:val="ru-RU"/>
              </w:rPr>
              <w:t>при наличии централизованного горячего вод</w:t>
            </w:r>
            <w:r w:rsidRPr="00903F22">
              <w:rPr>
                <w:sz w:val="20"/>
                <w:szCs w:val="20"/>
                <w:lang w:val="ru-RU"/>
              </w:rPr>
              <w:t>о</w:t>
            </w:r>
            <w:r w:rsidRPr="00903F22">
              <w:rPr>
                <w:sz w:val="20"/>
                <w:szCs w:val="20"/>
                <w:lang w:val="ru-RU"/>
              </w:rPr>
              <w:t>снабжения 120 м</w:t>
            </w:r>
            <w:r w:rsidRPr="00903F22">
              <w:rPr>
                <w:sz w:val="20"/>
                <w:szCs w:val="20"/>
                <w:vertAlign w:val="superscript"/>
                <w:lang w:val="ru-RU"/>
              </w:rPr>
              <w:t>3</w:t>
            </w:r>
            <w:r w:rsidRPr="00903F22">
              <w:rPr>
                <w:sz w:val="20"/>
                <w:szCs w:val="20"/>
                <w:lang w:val="ru-RU"/>
              </w:rPr>
              <w:t>/год на 1 чел.;</w:t>
            </w:r>
          </w:p>
          <w:p w14:paraId="4669DD48" w14:textId="77777777" w:rsidR="00704A8F" w:rsidRPr="00903F22" w:rsidRDefault="00704A8F" w:rsidP="00704A8F">
            <w:pPr>
              <w:pStyle w:val="aff6"/>
              <w:numPr>
                <w:ilvl w:val="0"/>
                <w:numId w:val="38"/>
              </w:numPr>
              <w:ind w:left="398"/>
              <w:jc w:val="left"/>
              <w:rPr>
                <w:sz w:val="20"/>
                <w:szCs w:val="20"/>
                <w:lang w:val="ru-RU"/>
              </w:rPr>
            </w:pPr>
            <w:r w:rsidRPr="00903F22">
              <w:rPr>
                <w:sz w:val="20"/>
                <w:szCs w:val="20"/>
                <w:lang w:val="ru-RU"/>
              </w:rPr>
              <w:t>при горячем водоснабжении от газовых водонагр</w:t>
            </w:r>
            <w:r w:rsidRPr="00903F22">
              <w:rPr>
                <w:sz w:val="20"/>
                <w:szCs w:val="20"/>
                <w:lang w:val="ru-RU"/>
              </w:rPr>
              <w:t>е</w:t>
            </w:r>
            <w:r w:rsidRPr="00903F22">
              <w:rPr>
                <w:sz w:val="20"/>
                <w:szCs w:val="20"/>
                <w:lang w:val="ru-RU"/>
              </w:rPr>
              <w:t>вателей 300 м</w:t>
            </w:r>
            <w:r w:rsidRPr="00903F22">
              <w:rPr>
                <w:sz w:val="20"/>
                <w:szCs w:val="20"/>
                <w:vertAlign w:val="superscript"/>
                <w:lang w:val="ru-RU"/>
              </w:rPr>
              <w:t>3</w:t>
            </w:r>
            <w:r w:rsidRPr="00903F22">
              <w:rPr>
                <w:sz w:val="20"/>
                <w:szCs w:val="20"/>
                <w:lang w:val="ru-RU"/>
              </w:rPr>
              <w:t>/год на 1 чел.;</w:t>
            </w:r>
          </w:p>
          <w:p w14:paraId="447FB234" w14:textId="665AE893" w:rsidR="00C503F3" w:rsidRPr="00CC35FD" w:rsidRDefault="00704A8F" w:rsidP="009E59A9">
            <w:pPr>
              <w:pStyle w:val="aff6"/>
              <w:numPr>
                <w:ilvl w:val="0"/>
                <w:numId w:val="38"/>
              </w:numPr>
              <w:ind w:left="398"/>
              <w:jc w:val="left"/>
              <w:rPr>
                <w:sz w:val="20"/>
                <w:szCs w:val="20"/>
                <w:lang w:val="ru-RU"/>
              </w:rPr>
            </w:pPr>
            <w:r w:rsidRPr="00903F22">
              <w:rPr>
                <w:sz w:val="20"/>
                <w:szCs w:val="20"/>
                <w:lang w:val="ru-RU"/>
              </w:rPr>
              <w:t>при отсутствии всяких видов горячего водоснабж</w:t>
            </w:r>
            <w:r w:rsidRPr="00903F22">
              <w:rPr>
                <w:sz w:val="20"/>
                <w:szCs w:val="20"/>
                <w:lang w:val="ru-RU"/>
              </w:rPr>
              <w:t>е</w:t>
            </w:r>
            <w:r w:rsidRPr="00903F22">
              <w:rPr>
                <w:sz w:val="20"/>
                <w:szCs w:val="20"/>
                <w:lang w:val="ru-RU"/>
              </w:rPr>
              <w:t>ния – 180 м</w:t>
            </w:r>
            <w:r w:rsidRPr="00903F22">
              <w:rPr>
                <w:sz w:val="20"/>
                <w:szCs w:val="20"/>
                <w:vertAlign w:val="superscript"/>
                <w:lang w:val="ru-RU"/>
              </w:rPr>
              <w:t>3</w:t>
            </w:r>
            <w:r w:rsidRPr="00903F22">
              <w:rPr>
                <w:sz w:val="20"/>
                <w:szCs w:val="20"/>
                <w:lang w:val="ru-RU"/>
              </w:rPr>
              <w:t>/год на 1 чел. (220 м</w:t>
            </w:r>
            <w:r w:rsidRPr="00903F22">
              <w:rPr>
                <w:sz w:val="20"/>
                <w:szCs w:val="20"/>
                <w:vertAlign w:val="superscript"/>
                <w:lang w:val="ru-RU"/>
              </w:rPr>
              <w:t>3</w:t>
            </w:r>
            <w:r w:rsidRPr="00903F22">
              <w:rPr>
                <w:sz w:val="20"/>
                <w:szCs w:val="20"/>
                <w:lang w:val="ru-RU"/>
              </w:rPr>
              <w:t>/год на 1 чел. в сельской местности)</w:t>
            </w:r>
          </w:p>
        </w:tc>
      </w:tr>
      <w:tr w:rsidR="00C503F3" w:rsidRPr="00CC35FD" w14:paraId="61E30B27" w14:textId="77777777" w:rsidTr="00D81A1B">
        <w:trPr>
          <w:cantSplit/>
          <w:trHeight w:val="230"/>
        </w:trPr>
        <w:tc>
          <w:tcPr>
            <w:tcW w:w="1021" w:type="dxa"/>
            <w:vMerge/>
            <w:shd w:val="clear" w:color="auto" w:fill="F2F2F2" w:themeFill="background1" w:themeFillShade="F2"/>
          </w:tcPr>
          <w:p w14:paraId="5DB318DB" w14:textId="77777777" w:rsidR="00C503F3" w:rsidRPr="00CC35FD" w:rsidRDefault="00C503F3" w:rsidP="00E95B6A">
            <w:pPr>
              <w:pStyle w:val="aff6"/>
              <w:ind w:firstLine="0"/>
              <w:jc w:val="left"/>
              <w:rPr>
                <w:sz w:val="20"/>
                <w:szCs w:val="20"/>
                <w:lang w:val="ru-RU"/>
              </w:rPr>
            </w:pPr>
          </w:p>
        </w:tc>
        <w:tc>
          <w:tcPr>
            <w:tcW w:w="3402" w:type="dxa"/>
          </w:tcPr>
          <w:p w14:paraId="3ACD7049" w14:textId="77777777" w:rsidR="00C503F3" w:rsidRPr="00CC35FD" w:rsidRDefault="00C503F3" w:rsidP="00E95B6A">
            <w:pPr>
              <w:pStyle w:val="aff6"/>
              <w:ind w:firstLine="0"/>
              <w:jc w:val="left"/>
              <w:rPr>
                <w:sz w:val="20"/>
                <w:szCs w:val="20"/>
                <w:lang w:val="ru-RU"/>
              </w:rPr>
            </w:pPr>
            <w:r w:rsidRPr="00CC35FD">
              <w:rPr>
                <w:sz w:val="20"/>
                <w:szCs w:val="20"/>
                <w:lang w:val="ru-RU"/>
              </w:rPr>
              <w:t>Расчетный показатель максимально допустимого уровня территориальной доступности</w:t>
            </w:r>
          </w:p>
        </w:tc>
        <w:tc>
          <w:tcPr>
            <w:tcW w:w="4961" w:type="dxa"/>
          </w:tcPr>
          <w:p w14:paraId="76597B7B" w14:textId="77777777" w:rsidR="00C503F3" w:rsidRPr="00CC35FD" w:rsidRDefault="00C503F3" w:rsidP="00C503F3">
            <w:pPr>
              <w:pStyle w:val="aff6"/>
              <w:ind w:firstLine="0"/>
              <w:jc w:val="left"/>
              <w:rPr>
                <w:sz w:val="20"/>
                <w:szCs w:val="20"/>
                <w:lang w:val="ru-RU"/>
              </w:rPr>
            </w:pPr>
            <w:r w:rsidRPr="00CC35FD">
              <w:rPr>
                <w:sz w:val="20"/>
                <w:szCs w:val="20"/>
                <w:lang w:val="ru-RU"/>
              </w:rPr>
              <w:t>не устанавливается</w:t>
            </w:r>
          </w:p>
        </w:tc>
      </w:tr>
      <w:tr w:rsidR="00C503F3" w:rsidRPr="00CC35FD" w14:paraId="6BE007F9" w14:textId="77777777" w:rsidTr="00D81A1B">
        <w:trPr>
          <w:cantSplit/>
          <w:trHeight w:val="230"/>
        </w:trPr>
        <w:tc>
          <w:tcPr>
            <w:tcW w:w="1021" w:type="dxa"/>
            <w:vMerge w:val="restart"/>
            <w:shd w:val="clear" w:color="auto" w:fill="F2F2F2" w:themeFill="background1" w:themeFillShade="F2"/>
          </w:tcPr>
          <w:p w14:paraId="5E2FBF8B" w14:textId="77777777" w:rsidR="00C503F3" w:rsidRPr="00CC35FD" w:rsidRDefault="00C503F3" w:rsidP="00E95B6A">
            <w:pPr>
              <w:pStyle w:val="aff6"/>
              <w:ind w:firstLine="0"/>
              <w:jc w:val="left"/>
              <w:rPr>
                <w:sz w:val="20"/>
                <w:szCs w:val="20"/>
                <w:lang w:val="ru-RU"/>
              </w:rPr>
            </w:pPr>
            <w:r w:rsidRPr="00CC35FD">
              <w:rPr>
                <w:sz w:val="20"/>
                <w:szCs w:val="20"/>
                <w:lang w:val="ru-RU"/>
              </w:rPr>
              <w:t>Объекты тепл</w:t>
            </w:r>
            <w:r w:rsidRPr="00CC35FD">
              <w:rPr>
                <w:sz w:val="20"/>
                <w:szCs w:val="20"/>
                <w:lang w:val="ru-RU"/>
              </w:rPr>
              <w:t>о</w:t>
            </w:r>
            <w:r w:rsidRPr="00CC35FD">
              <w:rPr>
                <w:sz w:val="20"/>
                <w:szCs w:val="20"/>
                <w:lang w:val="ru-RU"/>
              </w:rPr>
              <w:t>снабжения</w:t>
            </w:r>
          </w:p>
        </w:tc>
        <w:tc>
          <w:tcPr>
            <w:tcW w:w="3402" w:type="dxa"/>
          </w:tcPr>
          <w:p w14:paraId="68D4124F" w14:textId="77777777" w:rsidR="00C503F3" w:rsidRPr="00CC35FD" w:rsidRDefault="00C503F3" w:rsidP="00E95B6A">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4961" w:type="dxa"/>
          </w:tcPr>
          <w:p w14:paraId="586B74DC" w14:textId="77777777" w:rsidR="00704A8F" w:rsidRPr="00903F22" w:rsidRDefault="00704A8F" w:rsidP="00704A8F">
            <w:pPr>
              <w:pStyle w:val="aff6"/>
              <w:ind w:firstLine="0"/>
              <w:jc w:val="left"/>
              <w:rPr>
                <w:sz w:val="20"/>
                <w:szCs w:val="20"/>
                <w:lang w:val="ru-RU"/>
              </w:rPr>
            </w:pPr>
            <w:r w:rsidRPr="00903F22">
              <w:rPr>
                <w:sz w:val="20"/>
                <w:szCs w:val="20"/>
                <w:lang w:val="ru-RU"/>
              </w:rPr>
              <w:t>Объем теплопотребления принят в соответствии с Пр</w:t>
            </w:r>
            <w:r w:rsidRPr="00903F22">
              <w:rPr>
                <w:sz w:val="20"/>
                <w:szCs w:val="20"/>
                <w:lang w:val="ru-RU"/>
              </w:rPr>
              <w:t>и</w:t>
            </w:r>
            <w:r w:rsidRPr="00903F22">
              <w:rPr>
                <w:sz w:val="20"/>
                <w:szCs w:val="20"/>
                <w:lang w:val="ru-RU"/>
              </w:rPr>
              <w:t>ложением А СП 42-101-2003 «Общие положения по пр</w:t>
            </w:r>
            <w:r w:rsidRPr="00903F22">
              <w:rPr>
                <w:sz w:val="20"/>
                <w:szCs w:val="20"/>
                <w:lang w:val="ru-RU"/>
              </w:rPr>
              <w:t>о</w:t>
            </w:r>
            <w:r w:rsidRPr="00903F22">
              <w:rPr>
                <w:sz w:val="20"/>
                <w:szCs w:val="20"/>
                <w:lang w:val="ru-RU"/>
              </w:rPr>
              <w:t>ектированию и строительству газораспределительных систем из металлических и полиэтиленовых труб» (пр</w:t>
            </w:r>
            <w:r w:rsidRPr="00903F22">
              <w:rPr>
                <w:sz w:val="20"/>
                <w:szCs w:val="20"/>
                <w:lang w:val="ru-RU"/>
              </w:rPr>
              <w:t>и</w:t>
            </w:r>
            <w:r w:rsidRPr="00903F22">
              <w:rPr>
                <w:sz w:val="20"/>
                <w:szCs w:val="20"/>
                <w:lang w:val="ru-RU"/>
              </w:rPr>
              <w:t>нят и введён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14:paraId="2D6F02BA" w14:textId="77777777" w:rsidR="00704A8F" w:rsidRPr="00903F22" w:rsidRDefault="00704A8F" w:rsidP="00704A8F">
            <w:pPr>
              <w:pStyle w:val="aff6"/>
              <w:numPr>
                <w:ilvl w:val="0"/>
                <w:numId w:val="38"/>
              </w:numPr>
              <w:ind w:left="398"/>
              <w:jc w:val="left"/>
              <w:rPr>
                <w:sz w:val="20"/>
                <w:szCs w:val="20"/>
                <w:lang w:val="ru-RU"/>
              </w:rPr>
            </w:pPr>
            <w:r w:rsidRPr="00903F22">
              <w:rPr>
                <w:sz w:val="20"/>
                <w:szCs w:val="20"/>
                <w:lang w:val="ru-RU"/>
              </w:rPr>
              <w:t>при наличии в квартире газовой плиты и централ</w:t>
            </w:r>
            <w:r w:rsidRPr="00903F22">
              <w:rPr>
                <w:sz w:val="20"/>
                <w:szCs w:val="20"/>
                <w:lang w:val="ru-RU"/>
              </w:rPr>
              <w:t>и</w:t>
            </w:r>
            <w:r w:rsidRPr="00903F22">
              <w:rPr>
                <w:sz w:val="20"/>
                <w:szCs w:val="20"/>
                <w:lang w:val="ru-RU"/>
              </w:rPr>
              <w:t>зованного горячего водоснабжения при газоснабж</w:t>
            </w:r>
            <w:r w:rsidRPr="00903F22">
              <w:rPr>
                <w:sz w:val="20"/>
                <w:szCs w:val="20"/>
                <w:lang w:val="ru-RU"/>
              </w:rPr>
              <w:t>е</w:t>
            </w:r>
            <w:r w:rsidRPr="00903F22">
              <w:rPr>
                <w:sz w:val="20"/>
                <w:szCs w:val="20"/>
                <w:lang w:val="ru-RU"/>
              </w:rPr>
              <w:t>нии природным газом 0,97 Гкал/год на 1 чел.;</w:t>
            </w:r>
          </w:p>
          <w:p w14:paraId="16C86C25" w14:textId="77777777" w:rsidR="00704A8F" w:rsidRPr="00903F22" w:rsidRDefault="00704A8F" w:rsidP="00704A8F">
            <w:pPr>
              <w:pStyle w:val="aff6"/>
              <w:numPr>
                <w:ilvl w:val="0"/>
                <w:numId w:val="38"/>
              </w:numPr>
              <w:ind w:left="398"/>
              <w:jc w:val="left"/>
              <w:rPr>
                <w:sz w:val="20"/>
                <w:szCs w:val="20"/>
                <w:lang w:val="ru-RU"/>
              </w:rPr>
            </w:pPr>
            <w:r w:rsidRPr="00903F22">
              <w:rPr>
                <w:sz w:val="20"/>
                <w:szCs w:val="20"/>
                <w:lang w:val="ru-RU"/>
              </w:rPr>
              <w:t>при наличии в квартире газовой плиты и газового водонагревателя (при отсутствии централизованн</w:t>
            </w:r>
            <w:r w:rsidRPr="00903F22">
              <w:rPr>
                <w:sz w:val="20"/>
                <w:szCs w:val="20"/>
                <w:lang w:val="ru-RU"/>
              </w:rPr>
              <w:t>о</w:t>
            </w:r>
            <w:r w:rsidRPr="00903F22">
              <w:rPr>
                <w:sz w:val="20"/>
                <w:szCs w:val="20"/>
                <w:lang w:val="ru-RU"/>
              </w:rPr>
              <w:t>го горячего водоснабжения) при газоснабжении природным газом 2,4 Гкал/год на 1 чел.;</w:t>
            </w:r>
          </w:p>
          <w:p w14:paraId="2ACF403C" w14:textId="21E9815D" w:rsidR="00C503F3" w:rsidRPr="00CC35FD" w:rsidRDefault="00704A8F" w:rsidP="009E59A9">
            <w:pPr>
              <w:pStyle w:val="aff6"/>
              <w:numPr>
                <w:ilvl w:val="0"/>
                <w:numId w:val="38"/>
              </w:numPr>
              <w:ind w:left="398"/>
              <w:jc w:val="left"/>
              <w:rPr>
                <w:sz w:val="20"/>
                <w:szCs w:val="20"/>
                <w:lang w:val="ru-RU"/>
              </w:rPr>
            </w:pPr>
            <w:r w:rsidRPr="00903F22">
              <w:rPr>
                <w:sz w:val="20"/>
                <w:szCs w:val="20"/>
                <w:lang w:val="ru-RU"/>
              </w:rPr>
              <w:t>при наличии в квартире газовой плиты и отсутствии централизованного горячего водоснабжения и газ</w:t>
            </w:r>
            <w:r w:rsidRPr="00903F22">
              <w:rPr>
                <w:sz w:val="20"/>
                <w:szCs w:val="20"/>
                <w:lang w:val="ru-RU"/>
              </w:rPr>
              <w:t>о</w:t>
            </w:r>
            <w:r w:rsidRPr="00903F22">
              <w:rPr>
                <w:sz w:val="20"/>
                <w:szCs w:val="20"/>
                <w:lang w:val="ru-RU"/>
              </w:rPr>
              <w:t>вого водонагревателя при газоснабжении приро</w:t>
            </w:r>
            <w:r w:rsidRPr="00903F22">
              <w:rPr>
                <w:sz w:val="20"/>
                <w:szCs w:val="20"/>
                <w:lang w:val="ru-RU"/>
              </w:rPr>
              <w:t>д</w:t>
            </w:r>
            <w:r w:rsidRPr="00903F22">
              <w:rPr>
                <w:sz w:val="20"/>
                <w:szCs w:val="20"/>
                <w:lang w:val="ru-RU"/>
              </w:rPr>
              <w:t>ным газом 1,43 Гкал/год на 1 чел.</w:t>
            </w:r>
          </w:p>
        </w:tc>
      </w:tr>
      <w:tr w:rsidR="00C503F3" w:rsidRPr="00CC35FD" w14:paraId="6EA0C58A" w14:textId="77777777" w:rsidTr="00D81A1B">
        <w:trPr>
          <w:cantSplit/>
          <w:trHeight w:val="230"/>
        </w:trPr>
        <w:tc>
          <w:tcPr>
            <w:tcW w:w="1021" w:type="dxa"/>
            <w:vMerge/>
            <w:shd w:val="clear" w:color="auto" w:fill="F2F2F2" w:themeFill="background1" w:themeFillShade="F2"/>
          </w:tcPr>
          <w:p w14:paraId="0C9ED4EB" w14:textId="77777777" w:rsidR="00C503F3" w:rsidRPr="00CC35FD" w:rsidRDefault="00C503F3" w:rsidP="00E95B6A">
            <w:pPr>
              <w:pStyle w:val="aff6"/>
              <w:ind w:firstLine="0"/>
              <w:jc w:val="left"/>
              <w:rPr>
                <w:sz w:val="20"/>
                <w:szCs w:val="20"/>
                <w:lang w:val="ru-RU"/>
              </w:rPr>
            </w:pPr>
          </w:p>
        </w:tc>
        <w:tc>
          <w:tcPr>
            <w:tcW w:w="3402" w:type="dxa"/>
          </w:tcPr>
          <w:p w14:paraId="445AFFC8" w14:textId="77777777" w:rsidR="00C503F3" w:rsidRPr="00CC35FD" w:rsidRDefault="00C503F3" w:rsidP="00E95B6A">
            <w:pPr>
              <w:pStyle w:val="aff6"/>
              <w:ind w:firstLine="0"/>
              <w:jc w:val="left"/>
              <w:rPr>
                <w:sz w:val="20"/>
                <w:szCs w:val="20"/>
                <w:lang w:val="ru-RU"/>
              </w:rPr>
            </w:pPr>
            <w:r w:rsidRPr="00CC35FD">
              <w:rPr>
                <w:sz w:val="20"/>
                <w:szCs w:val="20"/>
                <w:lang w:val="ru-RU"/>
              </w:rPr>
              <w:t>Расчетный показатель максимально допустимого уровня территориальной доступности</w:t>
            </w:r>
          </w:p>
        </w:tc>
        <w:tc>
          <w:tcPr>
            <w:tcW w:w="4961" w:type="dxa"/>
          </w:tcPr>
          <w:p w14:paraId="72136F46" w14:textId="77777777" w:rsidR="00C503F3" w:rsidRPr="00CC35FD" w:rsidRDefault="00C503F3" w:rsidP="00C503F3">
            <w:pPr>
              <w:pStyle w:val="aff6"/>
              <w:ind w:firstLine="0"/>
              <w:jc w:val="left"/>
              <w:rPr>
                <w:sz w:val="20"/>
                <w:szCs w:val="20"/>
                <w:lang w:val="ru-RU"/>
              </w:rPr>
            </w:pPr>
            <w:r w:rsidRPr="00CC35FD">
              <w:rPr>
                <w:sz w:val="20"/>
                <w:szCs w:val="20"/>
                <w:lang w:val="ru-RU"/>
              </w:rPr>
              <w:t>не устанавливается</w:t>
            </w:r>
          </w:p>
        </w:tc>
      </w:tr>
    </w:tbl>
    <w:p w14:paraId="28C73BBE" w14:textId="77777777" w:rsidR="0093086C" w:rsidRPr="00CC35FD" w:rsidRDefault="00A86729" w:rsidP="008D642C">
      <w:pPr>
        <w:pStyle w:val="3"/>
        <w:numPr>
          <w:ilvl w:val="2"/>
          <w:numId w:val="13"/>
        </w:numPr>
        <w:ind w:left="0" w:firstLine="0"/>
      </w:pPr>
      <w:bookmarkStart w:id="454" w:name="_Toc501959780"/>
      <w:bookmarkEnd w:id="440"/>
      <w:bookmarkEnd w:id="441"/>
      <w:bookmarkEnd w:id="442"/>
      <w:bookmarkEnd w:id="443"/>
      <w:bookmarkEnd w:id="444"/>
      <w:r w:rsidRPr="00CC35FD">
        <w:lastRenderedPageBreak/>
        <w:t xml:space="preserve">Обоснование расчетных показателей, устанавливаемых для объектов </w:t>
      </w:r>
      <w:r w:rsidR="00406373" w:rsidRPr="00CC35FD">
        <w:t xml:space="preserve">местного значения </w:t>
      </w:r>
      <w:r w:rsidR="00FF06EE">
        <w:t>муниципального образования</w:t>
      </w:r>
      <w:bookmarkStart w:id="455" w:name="OLE_LINK858"/>
      <w:bookmarkStart w:id="456" w:name="OLE_LINK859"/>
      <w:bookmarkStart w:id="457" w:name="OLE_LINK860"/>
      <w:r w:rsidR="00AA385D" w:rsidRPr="00CC35FD">
        <w:t xml:space="preserve"> в области автомобильных дорог</w:t>
      </w:r>
      <w:bookmarkEnd w:id="455"/>
      <w:bookmarkEnd w:id="456"/>
      <w:bookmarkEnd w:id="457"/>
      <w:r w:rsidR="00FB3A69" w:rsidRPr="00CC35FD">
        <w:t xml:space="preserve"> местного значения</w:t>
      </w:r>
      <w:bookmarkEnd w:id="454"/>
    </w:p>
    <w:p w14:paraId="7E4B9E31" w14:textId="7A9009D4" w:rsidR="00AA385D" w:rsidRPr="00CC35FD" w:rsidRDefault="00AA385D" w:rsidP="004045D5">
      <w:pPr>
        <w:jc w:val="right"/>
        <w:rPr>
          <w:b/>
          <w:i/>
        </w:rPr>
      </w:pPr>
      <w:bookmarkStart w:id="458" w:name="_Toc479953581"/>
      <w:r w:rsidRPr="00CC35FD">
        <w:rPr>
          <w:b/>
          <w:i/>
        </w:rPr>
        <w:t>Таблица 2.</w:t>
      </w:r>
      <w:r w:rsidR="00C05F73">
        <w:rPr>
          <w:b/>
          <w:i/>
        </w:rPr>
        <w:t>9</w:t>
      </w:r>
    </w:p>
    <w:p w14:paraId="3600CA84" w14:textId="77777777" w:rsidR="00AA385D" w:rsidRPr="00CC35FD" w:rsidRDefault="00AA385D" w:rsidP="00AA385D">
      <w:pPr>
        <w:spacing w:after="120"/>
        <w:ind w:firstLine="0"/>
        <w:jc w:val="center"/>
        <w:rPr>
          <w:b/>
          <w:i/>
          <w:lang w:eastAsia="ar-SA" w:bidi="en-US"/>
        </w:rPr>
      </w:pPr>
      <w:bookmarkStart w:id="459" w:name="OLE_LINK877"/>
      <w:bookmarkStart w:id="460" w:name="OLE_LINK878"/>
      <w:bookmarkStart w:id="461" w:name="OLE_LINK879"/>
      <w:r w:rsidRPr="00CC35FD">
        <w:rPr>
          <w:b/>
          <w:i/>
          <w:lang w:eastAsia="ar-SA" w:bidi="en-US"/>
        </w:rPr>
        <w:t xml:space="preserve">Обоснование расчетных показателей, устанавливаемых для объектов </w:t>
      </w:r>
      <w:r w:rsidR="00406373" w:rsidRPr="00CC35FD">
        <w:rPr>
          <w:b/>
          <w:i/>
          <w:lang w:eastAsia="ar-SA" w:bidi="en-US"/>
        </w:rPr>
        <w:t>местного зн</w:t>
      </w:r>
      <w:r w:rsidR="00406373" w:rsidRPr="00CC35FD">
        <w:rPr>
          <w:b/>
          <w:i/>
          <w:lang w:eastAsia="ar-SA" w:bidi="en-US"/>
        </w:rPr>
        <w:t>а</w:t>
      </w:r>
      <w:r w:rsidR="00406373" w:rsidRPr="00CC35FD">
        <w:rPr>
          <w:b/>
          <w:i/>
          <w:lang w:eastAsia="ar-SA" w:bidi="en-US"/>
        </w:rPr>
        <w:t xml:space="preserve">чения </w:t>
      </w:r>
      <w:r w:rsidR="00FF06EE">
        <w:rPr>
          <w:b/>
          <w:i/>
          <w:lang w:eastAsia="ar-SA" w:bidi="en-US"/>
        </w:rPr>
        <w:t>муниципального образования</w:t>
      </w:r>
      <w:r w:rsidRPr="00CC35FD">
        <w:rPr>
          <w:b/>
          <w:i/>
          <w:lang w:eastAsia="ar-SA" w:bidi="en-US"/>
        </w:rPr>
        <w:t xml:space="preserve"> </w:t>
      </w:r>
      <w:bookmarkEnd w:id="459"/>
      <w:bookmarkEnd w:id="460"/>
      <w:bookmarkEnd w:id="461"/>
      <w:r w:rsidRPr="00CC35FD">
        <w:rPr>
          <w:b/>
          <w:i/>
          <w:lang w:eastAsia="ar-SA" w:bidi="en-US"/>
        </w:rPr>
        <w:t>в области автомобильных дорог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127"/>
        <w:gridCol w:w="5386"/>
      </w:tblGrid>
      <w:tr w:rsidR="001B32E5" w:rsidRPr="00CC35FD" w14:paraId="3586F38B" w14:textId="77777777" w:rsidTr="001B32E5">
        <w:trPr>
          <w:cantSplit/>
          <w:tblHeader/>
        </w:trPr>
        <w:tc>
          <w:tcPr>
            <w:tcW w:w="1871" w:type="dxa"/>
            <w:shd w:val="clear" w:color="auto" w:fill="D9D9D9" w:themeFill="background1" w:themeFillShade="D9"/>
          </w:tcPr>
          <w:p w14:paraId="57660896" w14:textId="77777777" w:rsidR="001B32E5" w:rsidRPr="00CC35FD" w:rsidRDefault="001B32E5" w:rsidP="006D7A69">
            <w:pPr>
              <w:pStyle w:val="aff6"/>
              <w:ind w:firstLine="0"/>
              <w:jc w:val="center"/>
              <w:rPr>
                <w:b/>
                <w:i/>
                <w:sz w:val="20"/>
                <w:szCs w:val="20"/>
                <w:lang w:val="ru-RU"/>
              </w:rPr>
            </w:pPr>
            <w:r w:rsidRPr="00CC35FD">
              <w:rPr>
                <w:b/>
                <w:i/>
                <w:sz w:val="20"/>
                <w:szCs w:val="20"/>
                <w:lang w:val="ru-RU"/>
              </w:rPr>
              <w:t>Наименование вида объекта</w:t>
            </w:r>
          </w:p>
        </w:tc>
        <w:tc>
          <w:tcPr>
            <w:tcW w:w="2127" w:type="dxa"/>
            <w:shd w:val="clear" w:color="auto" w:fill="D9D9D9" w:themeFill="background1" w:themeFillShade="D9"/>
          </w:tcPr>
          <w:p w14:paraId="00644C25" w14:textId="77777777" w:rsidR="001B32E5" w:rsidRPr="00CC35FD" w:rsidRDefault="001B32E5" w:rsidP="006D7A69">
            <w:pPr>
              <w:pStyle w:val="aff6"/>
              <w:ind w:firstLine="0"/>
              <w:jc w:val="center"/>
              <w:rPr>
                <w:b/>
                <w:i/>
                <w:sz w:val="20"/>
                <w:szCs w:val="20"/>
                <w:lang w:val="ru-RU"/>
              </w:rPr>
            </w:pPr>
            <w:r w:rsidRPr="00CC35FD">
              <w:rPr>
                <w:b/>
                <w:i/>
                <w:sz w:val="20"/>
                <w:szCs w:val="20"/>
                <w:lang w:val="ru-RU"/>
              </w:rPr>
              <w:t>Тип расчетного пок</w:t>
            </w:r>
            <w:r w:rsidRPr="00CC35FD">
              <w:rPr>
                <w:b/>
                <w:i/>
                <w:sz w:val="20"/>
                <w:szCs w:val="20"/>
                <w:lang w:val="ru-RU"/>
              </w:rPr>
              <w:t>а</w:t>
            </w:r>
            <w:r w:rsidRPr="00CC35FD">
              <w:rPr>
                <w:b/>
                <w:i/>
                <w:sz w:val="20"/>
                <w:szCs w:val="20"/>
                <w:lang w:val="ru-RU"/>
              </w:rPr>
              <w:t>зателя</w:t>
            </w:r>
          </w:p>
        </w:tc>
        <w:tc>
          <w:tcPr>
            <w:tcW w:w="5386" w:type="dxa"/>
            <w:shd w:val="clear" w:color="auto" w:fill="D9D9D9" w:themeFill="background1" w:themeFillShade="D9"/>
          </w:tcPr>
          <w:p w14:paraId="22C9DF44" w14:textId="77777777" w:rsidR="001B32E5" w:rsidRPr="00CC35FD" w:rsidRDefault="001B32E5" w:rsidP="001B32E5">
            <w:pPr>
              <w:pStyle w:val="aff6"/>
              <w:ind w:firstLine="0"/>
              <w:jc w:val="center"/>
              <w:rPr>
                <w:b/>
                <w:i/>
                <w:sz w:val="20"/>
                <w:szCs w:val="20"/>
                <w:lang w:val="ru-RU"/>
              </w:rPr>
            </w:pPr>
            <w:r w:rsidRPr="00CC35FD">
              <w:rPr>
                <w:b/>
                <w:i/>
                <w:sz w:val="20"/>
                <w:szCs w:val="20"/>
                <w:lang w:val="ru-RU"/>
              </w:rPr>
              <w:t>Обоснование расчетного показателя</w:t>
            </w:r>
          </w:p>
        </w:tc>
      </w:tr>
      <w:tr w:rsidR="001B32E5" w:rsidRPr="00CC35FD" w14:paraId="12BE5690" w14:textId="77777777" w:rsidTr="001B32E5">
        <w:trPr>
          <w:cantSplit/>
          <w:trHeight w:val="690"/>
        </w:trPr>
        <w:tc>
          <w:tcPr>
            <w:tcW w:w="1871" w:type="dxa"/>
            <w:vMerge w:val="restart"/>
            <w:shd w:val="clear" w:color="auto" w:fill="F2F2F2" w:themeFill="background1" w:themeFillShade="F2"/>
          </w:tcPr>
          <w:p w14:paraId="1539FA6F" w14:textId="77777777" w:rsidR="001B32E5" w:rsidRPr="00CC35FD" w:rsidRDefault="001B32E5" w:rsidP="006D7A69">
            <w:pPr>
              <w:pStyle w:val="aff6"/>
              <w:ind w:firstLine="0"/>
              <w:jc w:val="left"/>
              <w:rPr>
                <w:sz w:val="20"/>
                <w:szCs w:val="20"/>
                <w:lang w:val="ru-RU"/>
              </w:rPr>
            </w:pPr>
            <w:r w:rsidRPr="00CC35FD">
              <w:rPr>
                <w:sz w:val="20"/>
                <w:szCs w:val="20"/>
                <w:lang w:val="ru-RU"/>
              </w:rPr>
              <w:t>Автомобильные д</w:t>
            </w:r>
            <w:r w:rsidRPr="00CC35FD">
              <w:rPr>
                <w:sz w:val="20"/>
                <w:szCs w:val="20"/>
                <w:lang w:val="ru-RU"/>
              </w:rPr>
              <w:t>о</w:t>
            </w:r>
            <w:r w:rsidRPr="00CC35FD">
              <w:rPr>
                <w:sz w:val="20"/>
                <w:szCs w:val="20"/>
                <w:lang w:val="ru-RU"/>
              </w:rPr>
              <w:t>роги местного зн</w:t>
            </w:r>
            <w:r w:rsidRPr="00CC35FD">
              <w:rPr>
                <w:sz w:val="20"/>
                <w:szCs w:val="20"/>
                <w:lang w:val="ru-RU"/>
              </w:rPr>
              <w:t>а</w:t>
            </w:r>
            <w:r w:rsidRPr="00CC35FD">
              <w:rPr>
                <w:sz w:val="20"/>
                <w:szCs w:val="20"/>
                <w:lang w:val="ru-RU"/>
              </w:rPr>
              <w:t>чения (улично-дорожная сеть)</w:t>
            </w:r>
          </w:p>
        </w:tc>
        <w:tc>
          <w:tcPr>
            <w:tcW w:w="2127" w:type="dxa"/>
          </w:tcPr>
          <w:p w14:paraId="6C492D1E" w14:textId="77777777" w:rsidR="001B32E5" w:rsidRPr="00CC35FD" w:rsidRDefault="001B32E5" w:rsidP="006D7A69">
            <w:pPr>
              <w:pStyle w:val="aff6"/>
              <w:ind w:firstLine="0"/>
              <w:jc w:val="left"/>
              <w:rPr>
                <w:sz w:val="20"/>
                <w:szCs w:val="20"/>
                <w:lang w:val="ru-RU"/>
              </w:rPr>
            </w:pPr>
            <w:r w:rsidRPr="00CC35FD">
              <w:rPr>
                <w:sz w:val="20"/>
                <w:szCs w:val="20"/>
                <w:lang w:val="ru-RU"/>
              </w:rPr>
              <w:t>Расчетный показатель минимально допуст</w:t>
            </w:r>
            <w:r w:rsidRPr="00CC35FD">
              <w:rPr>
                <w:sz w:val="20"/>
                <w:szCs w:val="20"/>
                <w:lang w:val="ru-RU"/>
              </w:rPr>
              <w:t>и</w:t>
            </w:r>
            <w:r w:rsidRPr="00CC35FD">
              <w:rPr>
                <w:sz w:val="20"/>
                <w:szCs w:val="20"/>
                <w:lang w:val="ru-RU"/>
              </w:rPr>
              <w:t>мого уровня обесп</w:t>
            </w:r>
            <w:r w:rsidRPr="00CC35FD">
              <w:rPr>
                <w:sz w:val="20"/>
                <w:szCs w:val="20"/>
                <w:lang w:val="ru-RU"/>
              </w:rPr>
              <w:t>е</w:t>
            </w:r>
            <w:r w:rsidRPr="00CC35FD">
              <w:rPr>
                <w:sz w:val="20"/>
                <w:szCs w:val="20"/>
                <w:lang w:val="ru-RU"/>
              </w:rPr>
              <w:t>ченности</w:t>
            </w:r>
          </w:p>
        </w:tc>
        <w:tc>
          <w:tcPr>
            <w:tcW w:w="5386" w:type="dxa"/>
          </w:tcPr>
          <w:p w14:paraId="4E54CBF6" w14:textId="4761DD30" w:rsidR="001B32E5" w:rsidRPr="00AF7ECF" w:rsidRDefault="001B32E5" w:rsidP="00443F89">
            <w:pPr>
              <w:pStyle w:val="aff6"/>
              <w:ind w:firstLine="0"/>
              <w:jc w:val="left"/>
              <w:rPr>
                <w:sz w:val="20"/>
                <w:szCs w:val="20"/>
                <w:lang w:val="ru-RU"/>
              </w:rPr>
            </w:pPr>
            <w:r w:rsidRPr="00CC35FD">
              <w:rPr>
                <w:sz w:val="20"/>
                <w:szCs w:val="20"/>
                <w:lang w:val="ru-RU"/>
              </w:rPr>
              <w:t>Плотность улично-дорожной сети определяется расчетным путем с учетом</w:t>
            </w:r>
            <w:r w:rsidR="00AF7ECF" w:rsidRPr="00AF7ECF">
              <w:rPr>
                <w:sz w:val="20"/>
                <w:szCs w:val="20"/>
                <w:lang w:val="ru-RU"/>
              </w:rPr>
              <w:t>:</w:t>
            </w:r>
          </w:p>
          <w:p w14:paraId="26218425" w14:textId="77777777" w:rsidR="001B32E5" w:rsidRPr="00CC35FD" w:rsidRDefault="001B32E5" w:rsidP="00443F89">
            <w:pPr>
              <w:pStyle w:val="aff6"/>
              <w:ind w:firstLine="0"/>
              <w:jc w:val="left"/>
              <w:rPr>
                <w:i/>
                <w:sz w:val="20"/>
                <w:szCs w:val="20"/>
                <w:lang w:val="ru-RU"/>
              </w:rPr>
            </w:pPr>
            <w:r w:rsidRPr="00CC35FD">
              <w:rPr>
                <w:i/>
                <w:sz w:val="20"/>
                <w:szCs w:val="20"/>
                <w:lang w:val="ru-RU"/>
              </w:rPr>
              <w:t>Расчет:</w:t>
            </w:r>
          </w:p>
          <w:p w14:paraId="6ED748DE" w14:textId="574CA9BE" w:rsidR="001B32E5" w:rsidRPr="00CC35FD" w:rsidRDefault="001B32E5" w:rsidP="00443F89">
            <w:pPr>
              <w:pStyle w:val="aff6"/>
              <w:ind w:firstLine="0"/>
              <w:jc w:val="left"/>
              <w:rPr>
                <w:i/>
                <w:sz w:val="20"/>
                <w:szCs w:val="20"/>
                <w:lang w:val="ru-RU"/>
              </w:rPr>
            </w:pPr>
            <w:r w:rsidRPr="00CC35FD">
              <w:rPr>
                <w:i/>
                <w:sz w:val="20"/>
                <w:szCs w:val="20"/>
                <w:lang w:val="ru-RU"/>
              </w:rPr>
              <w:t xml:space="preserve">Протяженность автодорог общего пользования местного значения в </w:t>
            </w:r>
            <w:r w:rsidR="00AF7ECF">
              <w:rPr>
                <w:i/>
                <w:sz w:val="20"/>
                <w:szCs w:val="20"/>
                <w:lang w:val="ru-RU"/>
              </w:rPr>
              <w:t>М</w:t>
            </w:r>
            <w:r w:rsidRPr="00CC35FD">
              <w:rPr>
                <w:i/>
                <w:sz w:val="20"/>
                <w:szCs w:val="20"/>
                <w:lang w:val="ru-RU"/>
              </w:rPr>
              <w:t xml:space="preserve">О </w:t>
            </w:r>
            <w:r w:rsidR="00FF06EE">
              <w:rPr>
                <w:i/>
                <w:sz w:val="20"/>
                <w:szCs w:val="20"/>
                <w:lang w:val="ru-RU"/>
              </w:rPr>
              <w:t>Город Горно-Алтайск</w:t>
            </w:r>
            <w:r w:rsidRPr="00CC35FD">
              <w:rPr>
                <w:i/>
                <w:sz w:val="20"/>
                <w:szCs w:val="20"/>
                <w:lang w:val="ru-RU"/>
              </w:rPr>
              <w:t xml:space="preserve"> по данным статистики на 2016 год составляет </w:t>
            </w:r>
            <w:r w:rsidR="00AF7ECF" w:rsidRPr="00AF7ECF">
              <w:rPr>
                <w:i/>
                <w:sz w:val="20"/>
                <w:szCs w:val="20"/>
                <w:lang w:val="ru-RU"/>
              </w:rPr>
              <w:t>265</w:t>
            </w:r>
            <w:r w:rsidR="00AF7ECF">
              <w:rPr>
                <w:i/>
                <w:sz w:val="20"/>
                <w:szCs w:val="20"/>
                <w:lang w:val="ru-RU"/>
              </w:rPr>
              <w:t>,5</w:t>
            </w:r>
            <w:r w:rsidRPr="00CC35FD">
              <w:rPr>
                <w:i/>
                <w:sz w:val="20"/>
                <w:szCs w:val="20"/>
                <w:lang w:val="ru-RU"/>
              </w:rPr>
              <w:t xml:space="preserve"> км.</w:t>
            </w:r>
            <w:r w:rsidR="00AF7ECF">
              <w:rPr>
                <w:i/>
                <w:sz w:val="20"/>
                <w:szCs w:val="20"/>
                <w:lang w:val="ru-RU"/>
              </w:rPr>
              <w:t xml:space="preserve"> Площадь территории МО</w:t>
            </w:r>
            <w:r w:rsidRPr="00CC35FD">
              <w:rPr>
                <w:i/>
                <w:sz w:val="20"/>
                <w:szCs w:val="20"/>
                <w:lang w:val="ru-RU"/>
              </w:rPr>
              <w:t xml:space="preserve"> </w:t>
            </w:r>
            <w:r w:rsidR="00AF7ECF">
              <w:rPr>
                <w:i/>
                <w:sz w:val="20"/>
                <w:szCs w:val="20"/>
                <w:lang w:val="ru-RU"/>
              </w:rPr>
              <w:t xml:space="preserve">Город Горно-Алтайск </w:t>
            </w:r>
            <w:r w:rsidR="00AF7ECF" w:rsidRPr="00CC35FD">
              <w:rPr>
                <w:i/>
                <w:sz w:val="20"/>
                <w:szCs w:val="20"/>
                <w:lang w:val="ru-RU"/>
              </w:rPr>
              <w:t>по данным статистики на 2016 год составляет</w:t>
            </w:r>
            <w:r w:rsidR="00AF7ECF">
              <w:rPr>
                <w:i/>
                <w:sz w:val="20"/>
                <w:szCs w:val="20"/>
                <w:lang w:val="ru-RU"/>
              </w:rPr>
              <w:t xml:space="preserve"> 92,09</w:t>
            </w:r>
            <w:r w:rsidR="00AF7ECF" w:rsidRPr="00CC35FD">
              <w:rPr>
                <w:i/>
                <w:sz w:val="20"/>
                <w:szCs w:val="20"/>
                <w:lang w:val="ru-RU"/>
              </w:rPr>
              <w:t xml:space="preserve"> </w:t>
            </w:r>
            <w:r w:rsidR="00AF7ECF" w:rsidRPr="00CC35FD">
              <w:rPr>
                <w:sz w:val="20"/>
                <w:szCs w:val="20"/>
                <w:lang w:val="ru-RU"/>
              </w:rPr>
              <w:t>км</w:t>
            </w:r>
            <w:r w:rsidR="00AF7ECF" w:rsidRPr="00CC35FD">
              <w:rPr>
                <w:sz w:val="20"/>
                <w:szCs w:val="20"/>
                <w:vertAlign w:val="superscript"/>
                <w:lang w:val="ru-RU"/>
              </w:rPr>
              <w:t>2</w:t>
            </w:r>
            <w:r w:rsidR="00AF7ECF">
              <w:rPr>
                <w:i/>
                <w:sz w:val="20"/>
                <w:szCs w:val="20"/>
                <w:lang w:val="ru-RU"/>
              </w:rPr>
              <w:t xml:space="preserve">. </w:t>
            </w:r>
            <w:r w:rsidRPr="00CC35FD">
              <w:rPr>
                <w:i/>
                <w:sz w:val="20"/>
                <w:szCs w:val="20"/>
                <w:lang w:val="ru-RU"/>
              </w:rPr>
              <w:t>Плотность улично-дорожной сети:</w:t>
            </w:r>
          </w:p>
          <w:p w14:paraId="62347D78" w14:textId="558B0D68" w:rsidR="001B32E5" w:rsidRPr="009E59A9" w:rsidRDefault="00AF7ECF" w:rsidP="006D7A69">
            <w:pPr>
              <w:pStyle w:val="aff6"/>
              <w:ind w:firstLine="0"/>
              <w:jc w:val="left"/>
              <w:rPr>
                <w:i/>
                <w:sz w:val="20"/>
                <w:szCs w:val="20"/>
                <w:lang w:val="ru-RU"/>
              </w:rPr>
            </w:pPr>
            <w:r>
              <w:rPr>
                <w:i/>
                <w:sz w:val="20"/>
                <w:szCs w:val="20"/>
                <w:lang w:val="ru-RU"/>
              </w:rPr>
              <w:t>265,5/92,09</w:t>
            </w:r>
            <w:r w:rsidR="001B32E5" w:rsidRPr="00CC35FD">
              <w:rPr>
                <w:i/>
                <w:sz w:val="20"/>
                <w:szCs w:val="20"/>
                <w:lang w:val="ru-RU"/>
              </w:rPr>
              <w:t>=</w:t>
            </w:r>
            <w:r>
              <w:rPr>
                <w:i/>
                <w:sz w:val="20"/>
                <w:szCs w:val="20"/>
                <w:lang w:val="ru-RU"/>
              </w:rPr>
              <w:t>2,9</w:t>
            </w:r>
            <w:r w:rsidR="001B32E5" w:rsidRPr="00CC35FD">
              <w:rPr>
                <w:i/>
                <w:sz w:val="20"/>
                <w:szCs w:val="20"/>
                <w:lang w:val="ru-RU"/>
              </w:rPr>
              <w:t xml:space="preserve"> км/км</w:t>
            </w:r>
            <w:r w:rsidR="001B32E5" w:rsidRPr="00CC35FD">
              <w:rPr>
                <w:i/>
                <w:sz w:val="20"/>
                <w:szCs w:val="20"/>
                <w:vertAlign w:val="superscript"/>
                <w:lang w:val="ru-RU"/>
              </w:rPr>
              <w:t>2</w:t>
            </w:r>
            <w:r w:rsidR="009E59A9">
              <w:rPr>
                <w:i/>
                <w:sz w:val="20"/>
                <w:szCs w:val="20"/>
                <w:lang w:val="ru-RU"/>
              </w:rPr>
              <w:t>.</w:t>
            </w:r>
          </w:p>
        </w:tc>
      </w:tr>
      <w:tr w:rsidR="001B32E5" w:rsidRPr="00CC35FD" w14:paraId="3C72D549" w14:textId="77777777" w:rsidTr="001B32E5">
        <w:trPr>
          <w:cantSplit/>
          <w:trHeight w:val="690"/>
        </w:trPr>
        <w:tc>
          <w:tcPr>
            <w:tcW w:w="1871" w:type="dxa"/>
            <w:vMerge/>
            <w:shd w:val="clear" w:color="auto" w:fill="F2F2F2" w:themeFill="background1" w:themeFillShade="F2"/>
          </w:tcPr>
          <w:p w14:paraId="2B0B905B" w14:textId="77777777" w:rsidR="001B32E5" w:rsidRPr="00CC35FD" w:rsidRDefault="001B32E5" w:rsidP="006D7A69">
            <w:pPr>
              <w:pStyle w:val="aff6"/>
              <w:ind w:firstLine="0"/>
              <w:jc w:val="left"/>
              <w:rPr>
                <w:sz w:val="20"/>
                <w:szCs w:val="20"/>
                <w:lang w:val="ru-RU"/>
              </w:rPr>
            </w:pPr>
          </w:p>
        </w:tc>
        <w:tc>
          <w:tcPr>
            <w:tcW w:w="2127" w:type="dxa"/>
          </w:tcPr>
          <w:p w14:paraId="75ADB5D1" w14:textId="77777777" w:rsidR="001B32E5" w:rsidRPr="00CC35FD" w:rsidRDefault="001B32E5" w:rsidP="006D7A69">
            <w:pPr>
              <w:pStyle w:val="aff6"/>
              <w:ind w:firstLine="0"/>
              <w:jc w:val="left"/>
              <w:rPr>
                <w:sz w:val="20"/>
                <w:szCs w:val="20"/>
                <w:lang w:val="ru-RU"/>
              </w:rPr>
            </w:pPr>
            <w:r w:rsidRPr="00CC35FD">
              <w:rPr>
                <w:sz w:val="20"/>
                <w:szCs w:val="20"/>
                <w:lang w:val="ru-RU"/>
              </w:rPr>
              <w:t>Расчетный показатель максимально допуст</w:t>
            </w:r>
            <w:r w:rsidRPr="00CC35FD">
              <w:rPr>
                <w:sz w:val="20"/>
                <w:szCs w:val="20"/>
                <w:lang w:val="ru-RU"/>
              </w:rPr>
              <w:t>и</w:t>
            </w:r>
            <w:r w:rsidRPr="00CC35FD">
              <w:rPr>
                <w:sz w:val="20"/>
                <w:szCs w:val="20"/>
                <w:lang w:val="ru-RU"/>
              </w:rPr>
              <w:t>мого уровня территор</w:t>
            </w:r>
            <w:r w:rsidRPr="00CC35FD">
              <w:rPr>
                <w:sz w:val="20"/>
                <w:szCs w:val="20"/>
                <w:lang w:val="ru-RU"/>
              </w:rPr>
              <w:t>и</w:t>
            </w:r>
            <w:r w:rsidRPr="00CC35FD">
              <w:rPr>
                <w:sz w:val="20"/>
                <w:szCs w:val="20"/>
                <w:lang w:val="ru-RU"/>
              </w:rPr>
              <w:t>альной доступности</w:t>
            </w:r>
          </w:p>
        </w:tc>
        <w:tc>
          <w:tcPr>
            <w:tcW w:w="5386" w:type="dxa"/>
          </w:tcPr>
          <w:p w14:paraId="24250D10" w14:textId="77777777" w:rsidR="001B32E5" w:rsidRPr="00CC35FD" w:rsidRDefault="001B32E5" w:rsidP="00443F89">
            <w:pPr>
              <w:pStyle w:val="aff6"/>
              <w:ind w:firstLine="0"/>
              <w:jc w:val="left"/>
              <w:rPr>
                <w:sz w:val="20"/>
                <w:szCs w:val="20"/>
                <w:lang w:val="ru-RU"/>
              </w:rPr>
            </w:pPr>
            <w:proofErr w:type="spellStart"/>
            <w:r w:rsidRPr="00CC35FD">
              <w:rPr>
                <w:sz w:val="20"/>
                <w:szCs w:val="20"/>
              </w:rPr>
              <w:t>Не</w:t>
            </w:r>
            <w:proofErr w:type="spellEnd"/>
            <w:r w:rsidRPr="00CC35FD">
              <w:rPr>
                <w:sz w:val="20"/>
                <w:szCs w:val="20"/>
              </w:rPr>
              <w:t xml:space="preserve"> </w:t>
            </w:r>
            <w:proofErr w:type="spellStart"/>
            <w:r w:rsidRPr="00CC35FD">
              <w:rPr>
                <w:sz w:val="20"/>
                <w:szCs w:val="20"/>
              </w:rPr>
              <w:t>устанавливается</w:t>
            </w:r>
            <w:proofErr w:type="spellEnd"/>
          </w:p>
        </w:tc>
      </w:tr>
      <w:tr w:rsidR="001B32E5" w:rsidRPr="00CC35FD" w14:paraId="7CA67714" w14:textId="77777777" w:rsidTr="001B32E5">
        <w:trPr>
          <w:cantSplit/>
          <w:trHeight w:val="230"/>
        </w:trPr>
        <w:tc>
          <w:tcPr>
            <w:tcW w:w="1871" w:type="dxa"/>
            <w:vMerge w:val="restart"/>
            <w:shd w:val="clear" w:color="auto" w:fill="F2F2F2" w:themeFill="background1" w:themeFillShade="F2"/>
          </w:tcPr>
          <w:p w14:paraId="1C6D2D62" w14:textId="77777777" w:rsidR="001B32E5" w:rsidRPr="00CC35FD" w:rsidRDefault="001B32E5" w:rsidP="006D7A69">
            <w:pPr>
              <w:pStyle w:val="aff6"/>
              <w:ind w:firstLine="0"/>
              <w:jc w:val="left"/>
              <w:rPr>
                <w:sz w:val="20"/>
                <w:szCs w:val="20"/>
                <w:lang w:val="ru-RU"/>
              </w:rPr>
            </w:pPr>
            <w:r w:rsidRPr="00CC35FD">
              <w:rPr>
                <w:sz w:val="20"/>
                <w:szCs w:val="20"/>
                <w:lang w:val="ru-RU"/>
              </w:rPr>
              <w:t xml:space="preserve">Стоянки и </w:t>
            </w:r>
            <w:r w:rsidRPr="00430631">
              <w:rPr>
                <w:sz w:val="20"/>
                <w:szCs w:val="20"/>
                <w:lang w:val="ru-RU"/>
              </w:rPr>
              <w:t>парковки</w:t>
            </w:r>
            <w:r w:rsidRPr="00CC35FD">
              <w:rPr>
                <w:sz w:val="20"/>
                <w:szCs w:val="20"/>
                <w:lang w:val="ru-RU"/>
              </w:rPr>
              <w:t xml:space="preserve"> (парковочные места) общего пользования</w:t>
            </w:r>
          </w:p>
        </w:tc>
        <w:tc>
          <w:tcPr>
            <w:tcW w:w="2127" w:type="dxa"/>
            <w:vMerge w:val="restart"/>
          </w:tcPr>
          <w:p w14:paraId="2372D69B" w14:textId="77777777" w:rsidR="001B32E5" w:rsidRPr="00CC35FD" w:rsidRDefault="001B32E5" w:rsidP="006D7A69">
            <w:pPr>
              <w:pStyle w:val="aff6"/>
              <w:ind w:firstLine="0"/>
              <w:jc w:val="left"/>
              <w:rPr>
                <w:sz w:val="20"/>
                <w:szCs w:val="20"/>
                <w:lang w:val="ru-RU"/>
              </w:rPr>
            </w:pPr>
            <w:r w:rsidRPr="00CC35FD">
              <w:rPr>
                <w:sz w:val="20"/>
                <w:szCs w:val="20"/>
                <w:lang w:val="ru-RU"/>
              </w:rPr>
              <w:t>Расчетный показатель минимально допуст</w:t>
            </w:r>
            <w:r w:rsidRPr="00CC35FD">
              <w:rPr>
                <w:sz w:val="20"/>
                <w:szCs w:val="20"/>
                <w:lang w:val="ru-RU"/>
              </w:rPr>
              <w:t>и</w:t>
            </w:r>
            <w:r w:rsidRPr="00CC35FD">
              <w:rPr>
                <w:sz w:val="20"/>
                <w:szCs w:val="20"/>
                <w:lang w:val="ru-RU"/>
              </w:rPr>
              <w:t>мого уровня обесп</w:t>
            </w:r>
            <w:r w:rsidRPr="00CC35FD">
              <w:rPr>
                <w:sz w:val="20"/>
                <w:szCs w:val="20"/>
                <w:lang w:val="ru-RU"/>
              </w:rPr>
              <w:t>е</w:t>
            </w:r>
            <w:r w:rsidRPr="00CC35FD">
              <w:rPr>
                <w:sz w:val="20"/>
                <w:szCs w:val="20"/>
                <w:lang w:val="ru-RU"/>
              </w:rPr>
              <w:t>ченности</w:t>
            </w:r>
          </w:p>
        </w:tc>
        <w:tc>
          <w:tcPr>
            <w:tcW w:w="5386" w:type="dxa"/>
            <w:vMerge w:val="restart"/>
          </w:tcPr>
          <w:p w14:paraId="4F867C93" w14:textId="77777777" w:rsidR="00B70689" w:rsidRDefault="001B32E5" w:rsidP="00B70689">
            <w:pPr>
              <w:pStyle w:val="aff6"/>
              <w:ind w:firstLine="0"/>
              <w:jc w:val="left"/>
              <w:rPr>
                <w:sz w:val="20"/>
                <w:szCs w:val="20"/>
                <w:lang w:val="ru-RU"/>
              </w:rPr>
            </w:pPr>
            <w:r w:rsidRPr="00CC35FD">
              <w:rPr>
                <w:sz w:val="20"/>
                <w:szCs w:val="20"/>
                <w:lang w:val="ru-RU"/>
              </w:rPr>
              <w:t xml:space="preserve">Количество </w:t>
            </w:r>
            <w:proofErr w:type="spellStart"/>
            <w:r w:rsidRPr="00CC35FD">
              <w:rPr>
                <w:sz w:val="20"/>
                <w:szCs w:val="20"/>
                <w:lang w:val="ru-RU"/>
              </w:rPr>
              <w:t>машино</w:t>
            </w:r>
            <w:proofErr w:type="spellEnd"/>
            <w:r w:rsidRPr="00CC35FD">
              <w:rPr>
                <w:sz w:val="20"/>
                <w:szCs w:val="20"/>
                <w:lang w:val="ru-RU"/>
              </w:rPr>
              <w:t xml:space="preserve">-мест на 1000 чел. </w:t>
            </w:r>
            <w:r w:rsidR="00B70689">
              <w:rPr>
                <w:sz w:val="20"/>
                <w:szCs w:val="20"/>
                <w:lang w:val="ru-RU"/>
              </w:rPr>
              <w:t xml:space="preserve">установлено в </w:t>
            </w:r>
            <w:proofErr w:type="spellStart"/>
            <w:r w:rsidR="00B70689">
              <w:rPr>
                <w:sz w:val="20"/>
                <w:szCs w:val="20"/>
                <w:lang w:val="ru-RU"/>
              </w:rPr>
              <w:t>разм</w:t>
            </w:r>
            <w:r w:rsidR="00B70689">
              <w:rPr>
                <w:sz w:val="20"/>
                <w:szCs w:val="20"/>
                <w:lang w:val="ru-RU"/>
              </w:rPr>
              <w:t>е</w:t>
            </w:r>
            <w:r w:rsidR="00B70689">
              <w:rPr>
                <w:sz w:val="20"/>
                <w:szCs w:val="20"/>
                <w:lang w:val="ru-RU"/>
              </w:rPr>
              <w:t>рев</w:t>
            </w:r>
            <w:proofErr w:type="spellEnd"/>
            <w:r w:rsidR="00B70689">
              <w:rPr>
                <w:sz w:val="20"/>
                <w:szCs w:val="20"/>
                <w:lang w:val="ru-RU"/>
              </w:rPr>
              <w:t xml:space="preserve"> размере 396, согласно п.240 РНГП Республики Алтай.</w:t>
            </w:r>
          </w:p>
          <w:p w14:paraId="07C3C698" w14:textId="148C67C6" w:rsidR="001B32E5" w:rsidRPr="00C149EA" w:rsidRDefault="00B70689" w:rsidP="00C149EA">
            <w:pPr>
              <w:ind w:firstLine="0"/>
            </w:pPr>
            <w:r w:rsidRPr="00CC35FD">
              <w:rPr>
                <w:bCs/>
                <w:kern w:val="36"/>
                <w:sz w:val="20"/>
                <w:szCs w:val="20"/>
              </w:rPr>
              <w:t>Доля мест для транспорта инвалидов 10% (но не менее 1 м</w:t>
            </w:r>
            <w:r w:rsidRPr="00CC35FD">
              <w:rPr>
                <w:bCs/>
                <w:kern w:val="36"/>
                <w:sz w:val="20"/>
                <w:szCs w:val="20"/>
              </w:rPr>
              <w:t>е</w:t>
            </w:r>
            <w:r w:rsidRPr="00CC35FD">
              <w:rPr>
                <w:bCs/>
                <w:kern w:val="36"/>
                <w:sz w:val="20"/>
                <w:szCs w:val="20"/>
              </w:rPr>
              <w:t>ста), число специализированных мест для автотранспорта инвалидов на кресле-коляске приняты в соответствии с п. 4.2.1 СП 59.13330.2012 «Доступность зданий и сооружений для маломобильных групп населения. Актуализированная редакция СНиП 35-01-2001».</w:t>
            </w:r>
          </w:p>
        </w:tc>
      </w:tr>
      <w:tr w:rsidR="001B32E5" w:rsidRPr="00CC35FD" w14:paraId="4CBDC0A5" w14:textId="77777777" w:rsidTr="001B32E5">
        <w:trPr>
          <w:cantSplit/>
          <w:trHeight w:val="230"/>
        </w:trPr>
        <w:tc>
          <w:tcPr>
            <w:tcW w:w="1871" w:type="dxa"/>
            <w:vMerge/>
            <w:shd w:val="clear" w:color="auto" w:fill="F2F2F2" w:themeFill="background1" w:themeFillShade="F2"/>
          </w:tcPr>
          <w:p w14:paraId="19332D82" w14:textId="77777777" w:rsidR="001B32E5" w:rsidRPr="00CC35FD" w:rsidRDefault="001B32E5" w:rsidP="006D7A69">
            <w:pPr>
              <w:pStyle w:val="aff6"/>
              <w:ind w:firstLine="0"/>
              <w:jc w:val="left"/>
              <w:rPr>
                <w:sz w:val="20"/>
                <w:szCs w:val="20"/>
                <w:lang w:val="ru-RU"/>
              </w:rPr>
            </w:pPr>
          </w:p>
        </w:tc>
        <w:tc>
          <w:tcPr>
            <w:tcW w:w="2127" w:type="dxa"/>
            <w:vMerge/>
          </w:tcPr>
          <w:p w14:paraId="5B6595CA" w14:textId="77777777" w:rsidR="001B32E5" w:rsidRPr="00CC35FD" w:rsidRDefault="001B32E5" w:rsidP="006D7A69">
            <w:pPr>
              <w:pStyle w:val="aff6"/>
              <w:ind w:firstLine="0"/>
              <w:jc w:val="left"/>
              <w:rPr>
                <w:sz w:val="20"/>
                <w:szCs w:val="20"/>
                <w:lang w:val="ru-RU"/>
              </w:rPr>
            </w:pPr>
          </w:p>
        </w:tc>
        <w:tc>
          <w:tcPr>
            <w:tcW w:w="5386" w:type="dxa"/>
            <w:vMerge/>
          </w:tcPr>
          <w:p w14:paraId="63303DBF" w14:textId="77777777" w:rsidR="001B32E5" w:rsidRPr="00CC35FD" w:rsidRDefault="001B32E5" w:rsidP="006D7A69">
            <w:pPr>
              <w:pStyle w:val="aff6"/>
              <w:ind w:firstLine="0"/>
              <w:jc w:val="left"/>
              <w:rPr>
                <w:sz w:val="20"/>
                <w:szCs w:val="20"/>
                <w:lang w:val="ru-RU"/>
              </w:rPr>
            </w:pPr>
          </w:p>
        </w:tc>
      </w:tr>
      <w:tr w:rsidR="001B32E5" w:rsidRPr="00CC35FD" w14:paraId="6AC0A5DC" w14:textId="77777777" w:rsidTr="001B32E5">
        <w:trPr>
          <w:cantSplit/>
          <w:trHeight w:val="230"/>
        </w:trPr>
        <w:tc>
          <w:tcPr>
            <w:tcW w:w="1871" w:type="dxa"/>
            <w:vMerge/>
            <w:shd w:val="clear" w:color="auto" w:fill="F2F2F2" w:themeFill="background1" w:themeFillShade="F2"/>
          </w:tcPr>
          <w:p w14:paraId="2694683D" w14:textId="77777777" w:rsidR="001B32E5" w:rsidRPr="00CC35FD" w:rsidRDefault="001B32E5" w:rsidP="006D7A69">
            <w:pPr>
              <w:pStyle w:val="aff6"/>
              <w:ind w:firstLine="0"/>
              <w:jc w:val="left"/>
              <w:rPr>
                <w:sz w:val="20"/>
                <w:szCs w:val="20"/>
                <w:lang w:val="ru-RU"/>
              </w:rPr>
            </w:pPr>
          </w:p>
        </w:tc>
        <w:tc>
          <w:tcPr>
            <w:tcW w:w="2127" w:type="dxa"/>
            <w:vMerge/>
          </w:tcPr>
          <w:p w14:paraId="266FAE06" w14:textId="77777777" w:rsidR="001B32E5" w:rsidRPr="00CC35FD" w:rsidRDefault="001B32E5" w:rsidP="006D7A69">
            <w:pPr>
              <w:pStyle w:val="aff6"/>
              <w:ind w:firstLine="0"/>
              <w:jc w:val="left"/>
              <w:rPr>
                <w:sz w:val="20"/>
                <w:szCs w:val="20"/>
                <w:lang w:val="ru-RU"/>
              </w:rPr>
            </w:pPr>
          </w:p>
        </w:tc>
        <w:tc>
          <w:tcPr>
            <w:tcW w:w="5386" w:type="dxa"/>
            <w:vMerge/>
          </w:tcPr>
          <w:p w14:paraId="2573E90F" w14:textId="77777777" w:rsidR="001B32E5" w:rsidRPr="00CC35FD" w:rsidRDefault="001B32E5" w:rsidP="006D7A69">
            <w:pPr>
              <w:pStyle w:val="aff6"/>
              <w:ind w:firstLine="0"/>
              <w:jc w:val="left"/>
              <w:rPr>
                <w:sz w:val="20"/>
                <w:szCs w:val="20"/>
                <w:lang w:val="ru-RU"/>
              </w:rPr>
            </w:pPr>
          </w:p>
        </w:tc>
      </w:tr>
      <w:tr w:rsidR="001B32E5" w:rsidRPr="00CC35FD" w14:paraId="41B00CC4" w14:textId="77777777" w:rsidTr="001B32E5">
        <w:trPr>
          <w:cantSplit/>
          <w:trHeight w:val="230"/>
        </w:trPr>
        <w:tc>
          <w:tcPr>
            <w:tcW w:w="1871" w:type="dxa"/>
            <w:vMerge/>
            <w:shd w:val="clear" w:color="auto" w:fill="F2F2F2" w:themeFill="background1" w:themeFillShade="F2"/>
          </w:tcPr>
          <w:p w14:paraId="7BA7D8B6" w14:textId="77777777" w:rsidR="001B32E5" w:rsidRPr="00CC35FD" w:rsidRDefault="001B32E5" w:rsidP="006D7A69">
            <w:pPr>
              <w:pStyle w:val="aff6"/>
              <w:ind w:firstLine="0"/>
              <w:jc w:val="left"/>
              <w:rPr>
                <w:sz w:val="20"/>
                <w:szCs w:val="20"/>
                <w:lang w:val="ru-RU"/>
              </w:rPr>
            </w:pPr>
          </w:p>
        </w:tc>
        <w:tc>
          <w:tcPr>
            <w:tcW w:w="2127" w:type="dxa"/>
            <w:vMerge/>
          </w:tcPr>
          <w:p w14:paraId="7131BE9E" w14:textId="77777777" w:rsidR="001B32E5" w:rsidRPr="00CC35FD" w:rsidRDefault="001B32E5" w:rsidP="006D7A69">
            <w:pPr>
              <w:pStyle w:val="aff6"/>
              <w:ind w:firstLine="0"/>
              <w:jc w:val="left"/>
              <w:rPr>
                <w:sz w:val="20"/>
                <w:szCs w:val="20"/>
                <w:lang w:val="ru-RU"/>
              </w:rPr>
            </w:pPr>
          </w:p>
        </w:tc>
        <w:tc>
          <w:tcPr>
            <w:tcW w:w="5386" w:type="dxa"/>
            <w:vMerge/>
          </w:tcPr>
          <w:p w14:paraId="1C6AA105" w14:textId="77777777" w:rsidR="001B32E5" w:rsidRPr="00CC35FD" w:rsidRDefault="001B32E5" w:rsidP="006D7A69">
            <w:pPr>
              <w:pStyle w:val="aff6"/>
              <w:ind w:firstLine="0"/>
              <w:jc w:val="left"/>
              <w:rPr>
                <w:sz w:val="20"/>
                <w:szCs w:val="20"/>
                <w:lang w:val="ru-RU"/>
              </w:rPr>
            </w:pPr>
          </w:p>
        </w:tc>
      </w:tr>
      <w:tr w:rsidR="001B32E5" w:rsidRPr="00CC35FD" w14:paraId="18455926" w14:textId="77777777" w:rsidTr="001B32E5">
        <w:trPr>
          <w:cantSplit/>
          <w:trHeight w:val="230"/>
        </w:trPr>
        <w:tc>
          <w:tcPr>
            <w:tcW w:w="1871" w:type="dxa"/>
            <w:vMerge/>
            <w:shd w:val="clear" w:color="auto" w:fill="F2F2F2" w:themeFill="background1" w:themeFillShade="F2"/>
          </w:tcPr>
          <w:p w14:paraId="19E68DC7" w14:textId="77777777" w:rsidR="001B32E5" w:rsidRPr="00CC35FD" w:rsidRDefault="001B32E5" w:rsidP="006D7A69">
            <w:pPr>
              <w:pStyle w:val="aff6"/>
              <w:ind w:firstLine="0"/>
              <w:jc w:val="left"/>
              <w:rPr>
                <w:sz w:val="20"/>
                <w:szCs w:val="20"/>
                <w:lang w:val="ru-RU"/>
              </w:rPr>
            </w:pPr>
          </w:p>
        </w:tc>
        <w:tc>
          <w:tcPr>
            <w:tcW w:w="2127" w:type="dxa"/>
            <w:vMerge/>
          </w:tcPr>
          <w:p w14:paraId="3CD9C537" w14:textId="77777777" w:rsidR="001B32E5" w:rsidRPr="00CC35FD" w:rsidRDefault="001B32E5" w:rsidP="006D7A69">
            <w:pPr>
              <w:pStyle w:val="aff6"/>
              <w:ind w:firstLine="0"/>
              <w:jc w:val="left"/>
              <w:rPr>
                <w:sz w:val="20"/>
                <w:szCs w:val="20"/>
                <w:lang w:val="ru-RU"/>
              </w:rPr>
            </w:pPr>
          </w:p>
        </w:tc>
        <w:tc>
          <w:tcPr>
            <w:tcW w:w="5386" w:type="dxa"/>
            <w:vMerge/>
          </w:tcPr>
          <w:p w14:paraId="096F921F" w14:textId="77777777" w:rsidR="001B32E5" w:rsidRPr="00CC35FD" w:rsidRDefault="001B32E5" w:rsidP="006D7A69">
            <w:pPr>
              <w:pStyle w:val="aff6"/>
              <w:ind w:firstLine="0"/>
              <w:jc w:val="left"/>
              <w:rPr>
                <w:sz w:val="20"/>
                <w:szCs w:val="20"/>
                <w:lang w:val="ru-RU"/>
              </w:rPr>
            </w:pPr>
          </w:p>
        </w:tc>
      </w:tr>
      <w:tr w:rsidR="001B32E5" w:rsidRPr="00CC35FD" w14:paraId="21CC42F3" w14:textId="77777777" w:rsidTr="001B32E5">
        <w:trPr>
          <w:cantSplit/>
          <w:trHeight w:val="230"/>
        </w:trPr>
        <w:tc>
          <w:tcPr>
            <w:tcW w:w="1871" w:type="dxa"/>
            <w:vMerge/>
            <w:shd w:val="clear" w:color="auto" w:fill="F2F2F2" w:themeFill="background1" w:themeFillShade="F2"/>
          </w:tcPr>
          <w:p w14:paraId="3779CEE3" w14:textId="77777777" w:rsidR="001B32E5" w:rsidRPr="00CC35FD" w:rsidRDefault="001B32E5" w:rsidP="006D7A69">
            <w:pPr>
              <w:pStyle w:val="aff6"/>
              <w:ind w:firstLine="0"/>
              <w:jc w:val="left"/>
              <w:rPr>
                <w:sz w:val="20"/>
                <w:szCs w:val="20"/>
                <w:lang w:val="ru-RU"/>
              </w:rPr>
            </w:pPr>
          </w:p>
        </w:tc>
        <w:tc>
          <w:tcPr>
            <w:tcW w:w="2127" w:type="dxa"/>
            <w:vMerge w:val="restart"/>
          </w:tcPr>
          <w:p w14:paraId="5702AA43" w14:textId="77777777" w:rsidR="001B32E5" w:rsidRPr="00CC35FD" w:rsidRDefault="001B32E5" w:rsidP="006D7A69">
            <w:pPr>
              <w:pStyle w:val="aff6"/>
              <w:ind w:firstLine="0"/>
              <w:jc w:val="left"/>
              <w:rPr>
                <w:sz w:val="20"/>
                <w:szCs w:val="20"/>
                <w:lang w:val="ru-RU"/>
              </w:rPr>
            </w:pPr>
            <w:r w:rsidRPr="00CC35FD">
              <w:rPr>
                <w:sz w:val="20"/>
                <w:szCs w:val="20"/>
                <w:lang w:val="ru-RU"/>
              </w:rPr>
              <w:t>Расчетный показатель максимально допуст</w:t>
            </w:r>
            <w:r w:rsidRPr="00CC35FD">
              <w:rPr>
                <w:sz w:val="20"/>
                <w:szCs w:val="20"/>
                <w:lang w:val="ru-RU"/>
              </w:rPr>
              <w:t>и</w:t>
            </w:r>
            <w:r w:rsidRPr="00CC35FD">
              <w:rPr>
                <w:sz w:val="20"/>
                <w:szCs w:val="20"/>
                <w:lang w:val="ru-RU"/>
              </w:rPr>
              <w:t>мого уровня территор</w:t>
            </w:r>
            <w:r w:rsidRPr="00CC35FD">
              <w:rPr>
                <w:sz w:val="20"/>
                <w:szCs w:val="20"/>
                <w:lang w:val="ru-RU"/>
              </w:rPr>
              <w:t>и</w:t>
            </w:r>
            <w:r w:rsidRPr="00CC35FD">
              <w:rPr>
                <w:sz w:val="20"/>
                <w:szCs w:val="20"/>
                <w:lang w:val="ru-RU"/>
              </w:rPr>
              <w:t>альной доступности</w:t>
            </w:r>
          </w:p>
        </w:tc>
        <w:tc>
          <w:tcPr>
            <w:tcW w:w="5386" w:type="dxa"/>
            <w:vMerge w:val="restart"/>
          </w:tcPr>
          <w:p w14:paraId="5CC8E37E" w14:textId="6975C635" w:rsidR="001B32E5" w:rsidRPr="00C149EA" w:rsidRDefault="005537DA" w:rsidP="009E59A9">
            <w:pPr>
              <w:ind w:firstLine="0"/>
              <w:rPr>
                <w:bCs/>
                <w:kern w:val="36"/>
                <w:sz w:val="20"/>
                <w:szCs w:val="20"/>
              </w:rPr>
            </w:pPr>
            <w:r w:rsidRPr="00CC35FD">
              <w:rPr>
                <w:bCs/>
                <w:kern w:val="36"/>
                <w:sz w:val="20"/>
                <w:szCs w:val="20"/>
              </w:rPr>
              <w:t>Расстояние от входа в предприятие или в учреждение, д</w:t>
            </w:r>
            <w:r w:rsidRPr="00CC35FD">
              <w:rPr>
                <w:bCs/>
                <w:kern w:val="36"/>
                <w:sz w:val="20"/>
                <w:szCs w:val="20"/>
              </w:rPr>
              <w:t>о</w:t>
            </w:r>
            <w:r w:rsidRPr="00CC35FD">
              <w:rPr>
                <w:bCs/>
                <w:kern w:val="36"/>
                <w:sz w:val="20"/>
                <w:szCs w:val="20"/>
              </w:rPr>
              <w:t>ступного для инвалидов не более 50 м, от входа в жилое зд</w:t>
            </w:r>
            <w:r w:rsidRPr="00CC35FD">
              <w:rPr>
                <w:bCs/>
                <w:kern w:val="36"/>
                <w:sz w:val="20"/>
                <w:szCs w:val="20"/>
              </w:rPr>
              <w:t>а</w:t>
            </w:r>
            <w:r w:rsidRPr="00CC35FD">
              <w:rPr>
                <w:bCs/>
                <w:kern w:val="36"/>
                <w:sz w:val="20"/>
                <w:szCs w:val="20"/>
              </w:rPr>
              <w:t>ние не более 100 м принято в соответствии с п. 4.2.2 СП 59.13330.2012 «Доступность зданий и сооружений для мал</w:t>
            </w:r>
            <w:r w:rsidRPr="00CC35FD">
              <w:rPr>
                <w:bCs/>
                <w:kern w:val="36"/>
                <w:sz w:val="20"/>
                <w:szCs w:val="20"/>
              </w:rPr>
              <w:t>о</w:t>
            </w:r>
            <w:r w:rsidRPr="00CC35FD">
              <w:rPr>
                <w:bCs/>
                <w:kern w:val="36"/>
                <w:sz w:val="20"/>
                <w:szCs w:val="20"/>
              </w:rPr>
              <w:t>мобильных групп населения. Актуализированная редакция СНиП 35-01-2001»</w:t>
            </w:r>
          </w:p>
        </w:tc>
      </w:tr>
      <w:tr w:rsidR="001B32E5" w:rsidRPr="00CC35FD" w14:paraId="5F7E3250" w14:textId="77777777" w:rsidTr="001B32E5">
        <w:trPr>
          <w:cantSplit/>
          <w:trHeight w:val="230"/>
        </w:trPr>
        <w:tc>
          <w:tcPr>
            <w:tcW w:w="1871" w:type="dxa"/>
            <w:vMerge/>
            <w:shd w:val="clear" w:color="auto" w:fill="F2F2F2" w:themeFill="background1" w:themeFillShade="F2"/>
          </w:tcPr>
          <w:p w14:paraId="34312684" w14:textId="77777777" w:rsidR="001B32E5" w:rsidRPr="00CC35FD" w:rsidRDefault="001B32E5" w:rsidP="006D7A69">
            <w:pPr>
              <w:pStyle w:val="aff6"/>
              <w:ind w:firstLine="0"/>
              <w:jc w:val="left"/>
              <w:rPr>
                <w:sz w:val="20"/>
                <w:szCs w:val="20"/>
                <w:lang w:val="ru-RU"/>
              </w:rPr>
            </w:pPr>
          </w:p>
        </w:tc>
        <w:tc>
          <w:tcPr>
            <w:tcW w:w="2127" w:type="dxa"/>
            <w:vMerge/>
          </w:tcPr>
          <w:p w14:paraId="5C9F5F4E" w14:textId="77777777" w:rsidR="001B32E5" w:rsidRPr="00CC35FD" w:rsidRDefault="001B32E5" w:rsidP="006D7A69">
            <w:pPr>
              <w:pStyle w:val="aff6"/>
              <w:ind w:firstLine="0"/>
              <w:jc w:val="left"/>
              <w:rPr>
                <w:sz w:val="20"/>
                <w:szCs w:val="20"/>
                <w:lang w:val="ru-RU"/>
              </w:rPr>
            </w:pPr>
          </w:p>
        </w:tc>
        <w:tc>
          <w:tcPr>
            <w:tcW w:w="5386" w:type="dxa"/>
            <w:vMerge/>
          </w:tcPr>
          <w:p w14:paraId="69182CDE" w14:textId="77777777" w:rsidR="001B32E5" w:rsidRPr="00CC35FD" w:rsidRDefault="001B32E5" w:rsidP="006D7A69">
            <w:pPr>
              <w:pStyle w:val="aff6"/>
              <w:ind w:firstLine="0"/>
              <w:jc w:val="left"/>
              <w:rPr>
                <w:sz w:val="20"/>
                <w:szCs w:val="20"/>
                <w:lang w:val="ru-RU"/>
              </w:rPr>
            </w:pPr>
          </w:p>
        </w:tc>
      </w:tr>
      <w:tr w:rsidR="001B32E5" w:rsidRPr="00CC35FD" w14:paraId="54DBC117" w14:textId="77777777" w:rsidTr="001B32E5">
        <w:trPr>
          <w:cantSplit/>
          <w:trHeight w:val="230"/>
        </w:trPr>
        <w:tc>
          <w:tcPr>
            <w:tcW w:w="1871" w:type="dxa"/>
            <w:vMerge/>
            <w:shd w:val="clear" w:color="auto" w:fill="F2F2F2" w:themeFill="background1" w:themeFillShade="F2"/>
          </w:tcPr>
          <w:p w14:paraId="075D15F6" w14:textId="77777777" w:rsidR="001B32E5" w:rsidRPr="00CC35FD" w:rsidRDefault="001B32E5" w:rsidP="006D7A69">
            <w:pPr>
              <w:pStyle w:val="aff6"/>
              <w:ind w:firstLine="0"/>
              <w:jc w:val="left"/>
              <w:rPr>
                <w:sz w:val="20"/>
                <w:szCs w:val="20"/>
                <w:lang w:val="ru-RU"/>
              </w:rPr>
            </w:pPr>
          </w:p>
        </w:tc>
        <w:tc>
          <w:tcPr>
            <w:tcW w:w="2127" w:type="dxa"/>
            <w:vMerge/>
          </w:tcPr>
          <w:p w14:paraId="19202B40" w14:textId="77777777" w:rsidR="001B32E5" w:rsidRPr="00CC35FD" w:rsidRDefault="001B32E5" w:rsidP="006D7A69">
            <w:pPr>
              <w:pStyle w:val="aff6"/>
              <w:ind w:firstLine="0"/>
              <w:jc w:val="left"/>
              <w:rPr>
                <w:sz w:val="20"/>
                <w:szCs w:val="20"/>
                <w:lang w:val="ru-RU"/>
              </w:rPr>
            </w:pPr>
          </w:p>
        </w:tc>
        <w:tc>
          <w:tcPr>
            <w:tcW w:w="5386" w:type="dxa"/>
            <w:vMerge/>
          </w:tcPr>
          <w:p w14:paraId="02280886" w14:textId="77777777" w:rsidR="001B32E5" w:rsidRPr="00CC35FD" w:rsidRDefault="001B32E5" w:rsidP="006D7A69">
            <w:pPr>
              <w:pStyle w:val="aff6"/>
              <w:ind w:firstLine="0"/>
              <w:jc w:val="left"/>
              <w:rPr>
                <w:sz w:val="20"/>
                <w:szCs w:val="20"/>
                <w:lang w:val="ru-RU"/>
              </w:rPr>
            </w:pPr>
          </w:p>
        </w:tc>
      </w:tr>
      <w:tr w:rsidR="001B32E5" w:rsidRPr="00CC35FD" w14:paraId="3CFE552E" w14:textId="77777777" w:rsidTr="001B32E5">
        <w:trPr>
          <w:cantSplit/>
          <w:trHeight w:val="230"/>
        </w:trPr>
        <w:tc>
          <w:tcPr>
            <w:tcW w:w="1871" w:type="dxa"/>
            <w:vMerge/>
            <w:shd w:val="clear" w:color="auto" w:fill="F2F2F2" w:themeFill="background1" w:themeFillShade="F2"/>
          </w:tcPr>
          <w:p w14:paraId="0D8B62FB" w14:textId="77777777" w:rsidR="001B32E5" w:rsidRPr="00CC35FD" w:rsidRDefault="001B32E5" w:rsidP="006D7A69">
            <w:pPr>
              <w:pStyle w:val="aff6"/>
              <w:ind w:firstLine="0"/>
              <w:jc w:val="left"/>
              <w:rPr>
                <w:sz w:val="20"/>
                <w:szCs w:val="20"/>
                <w:lang w:val="ru-RU"/>
              </w:rPr>
            </w:pPr>
          </w:p>
        </w:tc>
        <w:tc>
          <w:tcPr>
            <w:tcW w:w="2127" w:type="dxa"/>
            <w:vMerge/>
          </w:tcPr>
          <w:p w14:paraId="3760F693" w14:textId="77777777" w:rsidR="001B32E5" w:rsidRPr="00CC35FD" w:rsidRDefault="001B32E5" w:rsidP="006D7A69">
            <w:pPr>
              <w:pStyle w:val="aff6"/>
              <w:ind w:firstLine="0"/>
              <w:jc w:val="left"/>
              <w:rPr>
                <w:sz w:val="20"/>
                <w:szCs w:val="20"/>
                <w:lang w:val="ru-RU"/>
              </w:rPr>
            </w:pPr>
          </w:p>
        </w:tc>
        <w:tc>
          <w:tcPr>
            <w:tcW w:w="5386" w:type="dxa"/>
            <w:vMerge/>
          </w:tcPr>
          <w:p w14:paraId="1DE03282" w14:textId="77777777" w:rsidR="001B32E5" w:rsidRPr="00CC35FD" w:rsidRDefault="001B32E5" w:rsidP="006D7A69">
            <w:pPr>
              <w:pStyle w:val="aff6"/>
              <w:ind w:firstLine="0"/>
              <w:jc w:val="left"/>
              <w:rPr>
                <w:sz w:val="20"/>
                <w:szCs w:val="20"/>
                <w:lang w:val="ru-RU"/>
              </w:rPr>
            </w:pPr>
          </w:p>
        </w:tc>
      </w:tr>
    </w:tbl>
    <w:p w14:paraId="66E72B44" w14:textId="77777777" w:rsidR="007A60BB" w:rsidRPr="00CC35FD" w:rsidRDefault="00A86729" w:rsidP="008D642C">
      <w:pPr>
        <w:pStyle w:val="3"/>
        <w:numPr>
          <w:ilvl w:val="2"/>
          <w:numId w:val="13"/>
        </w:numPr>
        <w:ind w:left="0" w:firstLine="0"/>
      </w:pPr>
      <w:bookmarkStart w:id="462" w:name="_Toc501959781"/>
      <w:bookmarkStart w:id="463" w:name="_Toc479953586"/>
      <w:bookmarkStart w:id="464" w:name="OLE_LINK382"/>
      <w:bookmarkStart w:id="465" w:name="OLE_LINK383"/>
      <w:bookmarkStart w:id="466" w:name="OLE_LINK963"/>
      <w:bookmarkStart w:id="467" w:name="OLE_LINK964"/>
      <w:bookmarkEnd w:id="458"/>
      <w:r w:rsidRPr="00CC35FD">
        <w:t xml:space="preserve">Обоснование расчетных показателей, устанавливаемых для объектов </w:t>
      </w:r>
      <w:r w:rsidR="007A60BB" w:rsidRPr="00CC35FD">
        <w:t xml:space="preserve">местного значения </w:t>
      </w:r>
      <w:r w:rsidR="00FF06EE">
        <w:t>муниципального образования</w:t>
      </w:r>
      <w:r w:rsidR="007A60BB" w:rsidRPr="00CC35FD">
        <w:t>, имеющих промышленное и коммунально-складское назначение</w:t>
      </w:r>
      <w:bookmarkEnd w:id="462"/>
    </w:p>
    <w:p w14:paraId="4D73B78E" w14:textId="6622513B" w:rsidR="007A60BB" w:rsidRPr="00CC35FD" w:rsidRDefault="007A60BB" w:rsidP="004045D5">
      <w:pPr>
        <w:jc w:val="right"/>
        <w:rPr>
          <w:b/>
          <w:i/>
        </w:rPr>
      </w:pPr>
      <w:r w:rsidRPr="00CC35FD">
        <w:rPr>
          <w:b/>
          <w:i/>
        </w:rPr>
        <w:t>Таблица 2.</w:t>
      </w:r>
      <w:r w:rsidR="002E40A2" w:rsidRPr="00CC35FD">
        <w:rPr>
          <w:b/>
          <w:i/>
        </w:rPr>
        <w:t>1</w:t>
      </w:r>
      <w:r w:rsidR="00C05F73">
        <w:rPr>
          <w:b/>
          <w:i/>
        </w:rPr>
        <w:t>0</w:t>
      </w:r>
    </w:p>
    <w:p w14:paraId="6B5592FB" w14:textId="77777777" w:rsidR="007A60BB" w:rsidRPr="00CC35FD" w:rsidRDefault="007A60BB" w:rsidP="007A60BB">
      <w:pPr>
        <w:keepNext/>
        <w:spacing w:after="120"/>
        <w:ind w:firstLine="0"/>
        <w:jc w:val="center"/>
        <w:rPr>
          <w:b/>
          <w:i/>
        </w:rPr>
      </w:pPr>
      <w:r w:rsidRPr="00CC35FD">
        <w:rPr>
          <w:b/>
          <w:i/>
          <w:lang w:eastAsia="ar-SA" w:bidi="en-US"/>
        </w:rPr>
        <w:t xml:space="preserve">Обоснование расчетных показателей, устанавливаемых для объектов </w:t>
      </w:r>
      <w:r w:rsidRPr="00CC35FD">
        <w:rPr>
          <w:b/>
          <w:i/>
        </w:rPr>
        <w:t>местного зн</w:t>
      </w:r>
      <w:r w:rsidRPr="00CC35FD">
        <w:rPr>
          <w:b/>
          <w:i/>
        </w:rPr>
        <w:t>а</w:t>
      </w:r>
      <w:r w:rsidRPr="00CC35FD">
        <w:rPr>
          <w:b/>
          <w:i/>
        </w:rPr>
        <w:t xml:space="preserve">чения </w:t>
      </w:r>
      <w:r w:rsidR="00FF06EE">
        <w:rPr>
          <w:b/>
          <w:i/>
        </w:rPr>
        <w:t>муниципального образования</w:t>
      </w:r>
      <w:r w:rsidRPr="00CC35FD">
        <w:rPr>
          <w:b/>
          <w:i/>
        </w:rPr>
        <w:t>, имеющих промышленное и коммунально-складское назначение</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693"/>
        <w:gridCol w:w="5103"/>
      </w:tblGrid>
      <w:tr w:rsidR="002D07C0" w:rsidRPr="00CC35FD" w14:paraId="6C1EDE31" w14:textId="77777777" w:rsidTr="008B6AB8">
        <w:trPr>
          <w:cantSplit/>
          <w:tblHeader/>
        </w:trPr>
        <w:tc>
          <w:tcPr>
            <w:tcW w:w="1588" w:type="dxa"/>
            <w:shd w:val="clear" w:color="auto" w:fill="D9D9D9" w:themeFill="background1" w:themeFillShade="D9"/>
          </w:tcPr>
          <w:p w14:paraId="4CF4A390" w14:textId="77777777" w:rsidR="002D07C0" w:rsidRPr="00CC35FD" w:rsidRDefault="002D07C0" w:rsidP="007A60BB">
            <w:pPr>
              <w:pStyle w:val="aff6"/>
              <w:ind w:firstLine="0"/>
              <w:jc w:val="center"/>
              <w:rPr>
                <w:b/>
                <w:i/>
                <w:sz w:val="20"/>
                <w:szCs w:val="20"/>
                <w:lang w:val="ru-RU"/>
              </w:rPr>
            </w:pPr>
            <w:r w:rsidRPr="00CC35FD">
              <w:rPr>
                <w:b/>
                <w:i/>
                <w:sz w:val="20"/>
                <w:szCs w:val="20"/>
                <w:lang w:val="ru-RU"/>
              </w:rPr>
              <w:t>Наименование вида объекта</w:t>
            </w:r>
          </w:p>
        </w:tc>
        <w:tc>
          <w:tcPr>
            <w:tcW w:w="2693" w:type="dxa"/>
            <w:shd w:val="clear" w:color="auto" w:fill="D9D9D9" w:themeFill="background1" w:themeFillShade="D9"/>
          </w:tcPr>
          <w:p w14:paraId="6033B93B" w14:textId="77777777" w:rsidR="002D07C0" w:rsidRPr="00CC35FD" w:rsidRDefault="002D07C0" w:rsidP="007A60BB">
            <w:pPr>
              <w:pStyle w:val="aff6"/>
              <w:ind w:firstLine="0"/>
              <w:jc w:val="center"/>
              <w:rPr>
                <w:b/>
                <w:i/>
                <w:sz w:val="20"/>
                <w:szCs w:val="20"/>
                <w:lang w:val="ru-RU"/>
              </w:rPr>
            </w:pPr>
            <w:r w:rsidRPr="00CC35FD">
              <w:rPr>
                <w:b/>
                <w:i/>
                <w:sz w:val="20"/>
                <w:szCs w:val="20"/>
                <w:lang w:val="ru-RU"/>
              </w:rPr>
              <w:t>Тип расчетного показателя</w:t>
            </w:r>
          </w:p>
        </w:tc>
        <w:tc>
          <w:tcPr>
            <w:tcW w:w="5103" w:type="dxa"/>
            <w:shd w:val="clear" w:color="auto" w:fill="D9D9D9" w:themeFill="background1" w:themeFillShade="D9"/>
          </w:tcPr>
          <w:p w14:paraId="3B55F82E" w14:textId="77777777" w:rsidR="002D07C0" w:rsidRPr="00CC35FD" w:rsidRDefault="002D07C0" w:rsidP="007A60BB">
            <w:pPr>
              <w:pStyle w:val="aff6"/>
              <w:ind w:firstLine="0"/>
              <w:jc w:val="center"/>
              <w:rPr>
                <w:b/>
                <w:i/>
                <w:sz w:val="20"/>
                <w:szCs w:val="20"/>
                <w:lang w:val="ru-RU"/>
              </w:rPr>
            </w:pPr>
            <w:r w:rsidRPr="00CC35FD">
              <w:rPr>
                <w:b/>
                <w:i/>
                <w:sz w:val="20"/>
                <w:szCs w:val="20"/>
                <w:lang w:val="ru-RU"/>
              </w:rPr>
              <w:t>Обоснование расчетного показателя</w:t>
            </w:r>
          </w:p>
        </w:tc>
      </w:tr>
      <w:tr w:rsidR="002D07C0" w:rsidRPr="00CC35FD" w14:paraId="420CE252" w14:textId="77777777" w:rsidTr="008B6AB8">
        <w:trPr>
          <w:cantSplit/>
          <w:trHeight w:val="230"/>
        </w:trPr>
        <w:tc>
          <w:tcPr>
            <w:tcW w:w="1588" w:type="dxa"/>
            <w:vMerge w:val="restart"/>
            <w:shd w:val="clear" w:color="auto" w:fill="F2F2F2" w:themeFill="background1" w:themeFillShade="F2"/>
          </w:tcPr>
          <w:p w14:paraId="773EE3B3" w14:textId="77777777" w:rsidR="002D07C0" w:rsidRPr="00CC35FD" w:rsidRDefault="002D07C0" w:rsidP="007A60BB">
            <w:pPr>
              <w:pStyle w:val="aff6"/>
              <w:ind w:firstLine="0"/>
              <w:jc w:val="left"/>
              <w:rPr>
                <w:sz w:val="20"/>
                <w:szCs w:val="20"/>
                <w:lang w:val="ru-RU"/>
              </w:rPr>
            </w:pPr>
            <w:r w:rsidRPr="00CC35FD">
              <w:rPr>
                <w:sz w:val="20"/>
                <w:szCs w:val="20"/>
                <w:lang w:val="ru-RU"/>
              </w:rPr>
              <w:t>Предприятия промышленности</w:t>
            </w:r>
          </w:p>
        </w:tc>
        <w:tc>
          <w:tcPr>
            <w:tcW w:w="2693" w:type="dxa"/>
          </w:tcPr>
          <w:p w14:paraId="42B24B6E" w14:textId="77777777" w:rsidR="002D07C0" w:rsidRPr="00CC35FD" w:rsidRDefault="002D07C0" w:rsidP="007A60BB">
            <w:pPr>
              <w:pStyle w:val="aff6"/>
              <w:ind w:firstLine="0"/>
              <w:jc w:val="left"/>
              <w:rPr>
                <w:sz w:val="20"/>
                <w:szCs w:val="20"/>
                <w:lang w:val="ru-RU"/>
              </w:rPr>
            </w:pPr>
            <w:r w:rsidRPr="00CC35FD">
              <w:rPr>
                <w:sz w:val="20"/>
                <w:szCs w:val="20"/>
                <w:lang w:val="ru-RU"/>
              </w:rPr>
              <w:t>Расчетный показатель мин</w:t>
            </w:r>
            <w:r w:rsidRPr="00CC35FD">
              <w:rPr>
                <w:sz w:val="20"/>
                <w:szCs w:val="20"/>
                <w:lang w:val="ru-RU"/>
              </w:rPr>
              <w:t>и</w:t>
            </w:r>
            <w:r w:rsidRPr="00CC35FD">
              <w:rPr>
                <w:sz w:val="20"/>
                <w:szCs w:val="20"/>
                <w:lang w:val="ru-RU"/>
              </w:rPr>
              <w:t>мально допустимого уровня обеспеченности</w:t>
            </w:r>
          </w:p>
        </w:tc>
        <w:tc>
          <w:tcPr>
            <w:tcW w:w="5103" w:type="dxa"/>
          </w:tcPr>
          <w:p w14:paraId="4D04891C" w14:textId="77777777" w:rsidR="002D07C0" w:rsidRPr="00CC35FD" w:rsidRDefault="008B6AB8" w:rsidP="00913C7E">
            <w:pPr>
              <w:pStyle w:val="aff6"/>
              <w:ind w:firstLine="0"/>
              <w:jc w:val="left"/>
              <w:rPr>
                <w:sz w:val="20"/>
                <w:szCs w:val="20"/>
                <w:lang w:val="ru-RU"/>
              </w:rPr>
            </w:pPr>
            <w:bookmarkStart w:id="468" w:name="OLE_LINK159"/>
            <w:bookmarkStart w:id="469" w:name="OLE_LINK160"/>
            <w:r w:rsidRPr="00CC35FD">
              <w:rPr>
                <w:sz w:val="20"/>
                <w:szCs w:val="20"/>
                <w:lang w:val="ru-RU"/>
              </w:rPr>
              <w:t>П</w:t>
            </w:r>
            <w:r w:rsidR="002D07C0" w:rsidRPr="00CC35FD">
              <w:rPr>
                <w:sz w:val="20"/>
                <w:szCs w:val="20"/>
                <w:lang w:val="ru-RU"/>
              </w:rPr>
              <w:t>лотность застройки для основных промышленных пре</w:t>
            </w:r>
            <w:r w:rsidR="002D07C0" w:rsidRPr="00CC35FD">
              <w:rPr>
                <w:sz w:val="20"/>
                <w:szCs w:val="20"/>
                <w:lang w:val="ru-RU"/>
              </w:rPr>
              <w:t>д</w:t>
            </w:r>
            <w:r w:rsidR="002D07C0" w:rsidRPr="00CC35FD">
              <w:rPr>
                <w:sz w:val="20"/>
                <w:szCs w:val="20"/>
                <w:lang w:val="ru-RU"/>
              </w:rPr>
              <w:t xml:space="preserve">приятий города </w:t>
            </w:r>
            <w:r w:rsidR="00FF06EE">
              <w:rPr>
                <w:sz w:val="20"/>
                <w:szCs w:val="20"/>
                <w:lang w:val="ru-RU"/>
              </w:rPr>
              <w:t>Город Горно-Алтайск</w:t>
            </w:r>
            <w:r w:rsidR="002D07C0" w:rsidRPr="00CC35FD">
              <w:rPr>
                <w:sz w:val="20"/>
                <w:szCs w:val="20"/>
                <w:lang w:val="ru-RU"/>
              </w:rPr>
              <w:t xml:space="preserve"> </w:t>
            </w:r>
            <w:r w:rsidRPr="00CC35FD">
              <w:rPr>
                <w:sz w:val="20"/>
                <w:szCs w:val="20"/>
                <w:lang w:val="ru-RU"/>
              </w:rPr>
              <w:t xml:space="preserve">принята </w:t>
            </w:r>
            <w:r w:rsidR="002D07C0" w:rsidRPr="00CC35FD">
              <w:rPr>
                <w:sz w:val="20"/>
                <w:szCs w:val="20"/>
                <w:lang w:val="ru-RU"/>
              </w:rPr>
              <w:t>в соотве</w:t>
            </w:r>
            <w:r w:rsidR="002D07C0" w:rsidRPr="00CC35FD">
              <w:rPr>
                <w:sz w:val="20"/>
                <w:szCs w:val="20"/>
                <w:lang w:val="ru-RU"/>
              </w:rPr>
              <w:t>т</w:t>
            </w:r>
            <w:r w:rsidR="002D07C0" w:rsidRPr="00CC35FD">
              <w:rPr>
                <w:sz w:val="20"/>
                <w:szCs w:val="20"/>
                <w:lang w:val="ru-RU"/>
              </w:rPr>
              <w:t>ствии с Приложением В СП 18.13330.2011 «Генеральные планы промышленных предприятий. Актуализированная редакция СНиП II-89-80*»</w:t>
            </w:r>
            <w:bookmarkEnd w:id="468"/>
            <w:bookmarkEnd w:id="469"/>
          </w:p>
        </w:tc>
      </w:tr>
      <w:tr w:rsidR="002D07C0" w:rsidRPr="00CC35FD" w14:paraId="19E59464" w14:textId="77777777" w:rsidTr="008B6AB8">
        <w:trPr>
          <w:cantSplit/>
          <w:trHeight w:val="40"/>
        </w:trPr>
        <w:tc>
          <w:tcPr>
            <w:tcW w:w="1588" w:type="dxa"/>
            <w:vMerge/>
            <w:shd w:val="clear" w:color="auto" w:fill="F2F2F2" w:themeFill="background1" w:themeFillShade="F2"/>
          </w:tcPr>
          <w:p w14:paraId="035333E4" w14:textId="77777777" w:rsidR="002D07C0" w:rsidRPr="00CC35FD" w:rsidRDefault="002D07C0" w:rsidP="007A60BB">
            <w:pPr>
              <w:pStyle w:val="aff6"/>
              <w:ind w:firstLine="0"/>
              <w:jc w:val="left"/>
              <w:rPr>
                <w:sz w:val="20"/>
                <w:szCs w:val="20"/>
                <w:lang w:val="ru-RU"/>
              </w:rPr>
            </w:pPr>
          </w:p>
        </w:tc>
        <w:tc>
          <w:tcPr>
            <w:tcW w:w="2693" w:type="dxa"/>
          </w:tcPr>
          <w:p w14:paraId="29FA6BF9" w14:textId="77777777" w:rsidR="002D07C0" w:rsidRPr="00CC35FD" w:rsidRDefault="002D07C0" w:rsidP="007A60BB">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территориальной доступности</w:t>
            </w:r>
          </w:p>
        </w:tc>
        <w:tc>
          <w:tcPr>
            <w:tcW w:w="5103" w:type="dxa"/>
          </w:tcPr>
          <w:p w14:paraId="070D0781" w14:textId="77777777" w:rsidR="002D07C0" w:rsidRPr="00CC35FD" w:rsidRDefault="002D07C0" w:rsidP="007A60BB">
            <w:pPr>
              <w:pStyle w:val="aff6"/>
              <w:ind w:firstLine="0"/>
              <w:jc w:val="left"/>
              <w:rPr>
                <w:sz w:val="20"/>
                <w:szCs w:val="20"/>
                <w:lang w:val="ru-RU"/>
              </w:rPr>
            </w:pPr>
            <w:r w:rsidRPr="00CC35FD">
              <w:rPr>
                <w:sz w:val="20"/>
                <w:szCs w:val="20"/>
                <w:lang w:val="ru-RU"/>
              </w:rPr>
              <w:t>не устанавливается</w:t>
            </w:r>
          </w:p>
        </w:tc>
      </w:tr>
      <w:tr w:rsidR="002D07C0" w:rsidRPr="00CC35FD" w14:paraId="3E3560E4" w14:textId="77777777" w:rsidTr="008B6AB8">
        <w:trPr>
          <w:cantSplit/>
          <w:trHeight w:val="230"/>
        </w:trPr>
        <w:tc>
          <w:tcPr>
            <w:tcW w:w="1588" w:type="dxa"/>
            <w:vMerge w:val="restart"/>
            <w:shd w:val="clear" w:color="auto" w:fill="F2F2F2" w:themeFill="background1" w:themeFillShade="F2"/>
          </w:tcPr>
          <w:p w14:paraId="177A8078" w14:textId="77777777" w:rsidR="002D07C0" w:rsidRPr="00CC35FD" w:rsidRDefault="002D07C0" w:rsidP="007A60BB">
            <w:pPr>
              <w:pStyle w:val="aff6"/>
              <w:ind w:firstLine="0"/>
              <w:jc w:val="left"/>
              <w:rPr>
                <w:sz w:val="20"/>
                <w:szCs w:val="20"/>
                <w:lang w:val="ru-RU"/>
              </w:rPr>
            </w:pPr>
            <w:proofErr w:type="spellStart"/>
            <w:r w:rsidRPr="00CC35FD">
              <w:rPr>
                <w:sz w:val="20"/>
                <w:szCs w:val="20"/>
                <w:lang w:val="ru-RU"/>
              </w:rPr>
              <w:lastRenderedPageBreak/>
              <w:t>Общетоварные</w:t>
            </w:r>
            <w:proofErr w:type="spellEnd"/>
            <w:r w:rsidRPr="00CC35FD">
              <w:rPr>
                <w:sz w:val="20"/>
                <w:szCs w:val="20"/>
                <w:lang w:val="ru-RU"/>
              </w:rPr>
              <w:t xml:space="preserve"> склады</w:t>
            </w:r>
          </w:p>
        </w:tc>
        <w:tc>
          <w:tcPr>
            <w:tcW w:w="2693" w:type="dxa"/>
            <w:vMerge w:val="restart"/>
          </w:tcPr>
          <w:p w14:paraId="519F41A7" w14:textId="77777777" w:rsidR="002D07C0" w:rsidRPr="00CC35FD" w:rsidRDefault="002D07C0" w:rsidP="007A60BB">
            <w:pPr>
              <w:pStyle w:val="aff6"/>
              <w:ind w:firstLine="0"/>
              <w:jc w:val="left"/>
              <w:rPr>
                <w:sz w:val="20"/>
                <w:szCs w:val="20"/>
                <w:lang w:val="ru-RU"/>
              </w:rPr>
            </w:pPr>
            <w:r w:rsidRPr="00CC35FD">
              <w:rPr>
                <w:sz w:val="20"/>
                <w:szCs w:val="20"/>
                <w:lang w:val="ru-RU"/>
              </w:rPr>
              <w:t>Расчетный показатель мин</w:t>
            </w:r>
            <w:r w:rsidRPr="00CC35FD">
              <w:rPr>
                <w:sz w:val="20"/>
                <w:szCs w:val="20"/>
                <w:lang w:val="ru-RU"/>
              </w:rPr>
              <w:t>и</w:t>
            </w:r>
            <w:r w:rsidRPr="00CC35FD">
              <w:rPr>
                <w:sz w:val="20"/>
                <w:szCs w:val="20"/>
                <w:lang w:val="ru-RU"/>
              </w:rPr>
              <w:t>мально допустимого уровня обеспеченности</w:t>
            </w:r>
          </w:p>
        </w:tc>
        <w:tc>
          <w:tcPr>
            <w:tcW w:w="5103" w:type="dxa"/>
            <w:vMerge w:val="restart"/>
          </w:tcPr>
          <w:p w14:paraId="65A67723" w14:textId="77777777" w:rsidR="002D07C0" w:rsidRPr="00CC35FD" w:rsidRDefault="002D07C0" w:rsidP="0022381B">
            <w:pPr>
              <w:pStyle w:val="aff6"/>
              <w:ind w:firstLine="0"/>
              <w:jc w:val="left"/>
              <w:rPr>
                <w:sz w:val="20"/>
                <w:szCs w:val="20"/>
                <w:lang w:val="ru-RU"/>
              </w:rPr>
            </w:pPr>
            <w:r w:rsidRPr="00CC35FD">
              <w:rPr>
                <w:sz w:val="20"/>
                <w:szCs w:val="20"/>
                <w:lang w:val="ru-RU"/>
              </w:rPr>
              <w:t>Площадь складов и размеры земельных участков для г</w:t>
            </w:r>
            <w:r w:rsidRPr="00CC35FD">
              <w:rPr>
                <w:sz w:val="20"/>
                <w:szCs w:val="20"/>
                <w:lang w:val="ru-RU"/>
              </w:rPr>
              <w:t>о</w:t>
            </w:r>
            <w:r w:rsidRPr="00CC35FD">
              <w:rPr>
                <w:sz w:val="20"/>
                <w:szCs w:val="20"/>
                <w:lang w:val="ru-RU"/>
              </w:rPr>
              <w:t xml:space="preserve">рода </w:t>
            </w:r>
            <w:r w:rsidR="00FF06EE">
              <w:rPr>
                <w:sz w:val="20"/>
                <w:szCs w:val="20"/>
                <w:lang w:val="ru-RU"/>
              </w:rPr>
              <w:t>Город Горно-Алтайск</w:t>
            </w:r>
            <w:r w:rsidRPr="00CC35FD">
              <w:rPr>
                <w:sz w:val="20"/>
                <w:szCs w:val="20"/>
                <w:lang w:val="ru-RU"/>
              </w:rPr>
              <w:t xml:space="preserve"> приняты в соответствии с Приложением Г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r w:rsidRPr="00CC35FD">
              <w:rPr>
                <w:sz w:val="20"/>
                <w:szCs w:val="20"/>
                <w:lang w:val="ru-RU"/>
              </w:rPr>
              <w:t>пр</w:t>
            </w:r>
            <w:proofErr w:type="spellEnd"/>
            <w:r w:rsidRPr="00CC35FD">
              <w:rPr>
                <w:sz w:val="20"/>
                <w:szCs w:val="20"/>
                <w:lang w:val="ru-RU"/>
              </w:rPr>
              <w:t>)</w:t>
            </w:r>
          </w:p>
        </w:tc>
      </w:tr>
      <w:tr w:rsidR="002D07C0" w:rsidRPr="00CC35FD" w14:paraId="03116750" w14:textId="77777777" w:rsidTr="008B6AB8">
        <w:trPr>
          <w:cantSplit/>
          <w:trHeight w:val="230"/>
        </w:trPr>
        <w:tc>
          <w:tcPr>
            <w:tcW w:w="1588" w:type="dxa"/>
            <w:vMerge/>
            <w:shd w:val="clear" w:color="auto" w:fill="F2F2F2" w:themeFill="background1" w:themeFillShade="F2"/>
          </w:tcPr>
          <w:p w14:paraId="20D2E93D" w14:textId="77777777" w:rsidR="002D07C0" w:rsidRPr="00CC35FD" w:rsidRDefault="002D07C0" w:rsidP="007A60BB">
            <w:pPr>
              <w:pStyle w:val="aff6"/>
              <w:ind w:firstLine="0"/>
              <w:jc w:val="left"/>
              <w:rPr>
                <w:sz w:val="20"/>
                <w:szCs w:val="20"/>
                <w:lang w:val="ru-RU"/>
              </w:rPr>
            </w:pPr>
          </w:p>
        </w:tc>
        <w:tc>
          <w:tcPr>
            <w:tcW w:w="2693" w:type="dxa"/>
            <w:vMerge/>
          </w:tcPr>
          <w:p w14:paraId="564A9DE7" w14:textId="77777777" w:rsidR="002D07C0" w:rsidRPr="00CC35FD" w:rsidRDefault="002D07C0" w:rsidP="007A60BB">
            <w:pPr>
              <w:pStyle w:val="aff6"/>
              <w:ind w:firstLine="0"/>
              <w:jc w:val="left"/>
              <w:rPr>
                <w:sz w:val="20"/>
                <w:szCs w:val="20"/>
                <w:lang w:val="ru-RU"/>
              </w:rPr>
            </w:pPr>
          </w:p>
        </w:tc>
        <w:tc>
          <w:tcPr>
            <w:tcW w:w="5103" w:type="dxa"/>
            <w:vMerge/>
          </w:tcPr>
          <w:p w14:paraId="07989178" w14:textId="77777777" w:rsidR="002D07C0" w:rsidRPr="00CC35FD" w:rsidRDefault="002D07C0" w:rsidP="007A60BB">
            <w:pPr>
              <w:pStyle w:val="aff6"/>
              <w:ind w:firstLine="0"/>
              <w:jc w:val="left"/>
              <w:rPr>
                <w:sz w:val="20"/>
                <w:szCs w:val="20"/>
                <w:lang w:val="ru-RU"/>
              </w:rPr>
            </w:pPr>
          </w:p>
        </w:tc>
      </w:tr>
      <w:tr w:rsidR="002D07C0" w:rsidRPr="00CC35FD" w14:paraId="3E7C610A" w14:textId="77777777" w:rsidTr="008B6AB8">
        <w:trPr>
          <w:cantSplit/>
          <w:trHeight w:val="230"/>
        </w:trPr>
        <w:tc>
          <w:tcPr>
            <w:tcW w:w="1588" w:type="dxa"/>
            <w:vMerge/>
            <w:shd w:val="clear" w:color="auto" w:fill="F2F2F2" w:themeFill="background1" w:themeFillShade="F2"/>
          </w:tcPr>
          <w:p w14:paraId="4DB51CD0" w14:textId="77777777" w:rsidR="002D07C0" w:rsidRPr="00CC35FD" w:rsidRDefault="002D07C0" w:rsidP="007A60BB">
            <w:pPr>
              <w:pStyle w:val="aff6"/>
              <w:ind w:firstLine="0"/>
              <w:jc w:val="left"/>
              <w:rPr>
                <w:sz w:val="20"/>
                <w:szCs w:val="20"/>
                <w:lang w:val="ru-RU"/>
              </w:rPr>
            </w:pPr>
          </w:p>
        </w:tc>
        <w:tc>
          <w:tcPr>
            <w:tcW w:w="2693" w:type="dxa"/>
            <w:vMerge/>
          </w:tcPr>
          <w:p w14:paraId="381F2C9C" w14:textId="77777777" w:rsidR="002D07C0" w:rsidRPr="00CC35FD" w:rsidRDefault="002D07C0" w:rsidP="007A60BB">
            <w:pPr>
              <w:pStyle w:val="aff6"/>
              <w:ind w:firstLine="0"/>
              <w:jc w:val="left"/>
              <w:rPr>
                <w:sz w:val="20"/>
                <w:szCs w:val="20"/>
                <w:lang w:val="ru-RU"/>
              </w:rPr>
            </w:pPr>
          </w:p>
        </w:tc>
        <w:tc>
          <w:tcPr>
            <w:tcW w:w="5103" w:type="dxa"/>
            <w:vMerge/>
          </w:tcPr>
          <w:p w14:paraId="1EFF2D5F" w14:textId="77777777" w:rsidR="002D07C0" w:rsidRPr="00CC35FD" w:rsidRDefault="002D07C0" w:rsidP="007A60BB">
            <w:pPr>
              <w:pStyle w:val="aff6"/>
              <w:ind w:firstLine="0"/>
              <w:jc w:val="left"/>
              <w:rPr>
                <w:sz w:val="20"/>
                <w:szCs w:val="20"/>
                <w:lang w:val="ru-RU"/>
              </w:rPr>
            </w:pPr>
          </w:p>
        </w:tc>
      </w:tr>
      <w:tr w:rsidR="002D07C0" w:rsidRPr="00CC35FD" w14:paraId="4AF7BDB2" w14:textId="77777777" w:rsidTr="008B6AB8">
        <w:trPr>
          <w:cantSplit/>
          <w:trHeight w:val="230"/>
        </w:trPr>
        <w:tc>
          <w:tcPr>
            <w:tcW w:w="1588" w:type="dxa"/>
            <w:vMerge/>
            <w:shd w:val="clear" w:color="auto" w:fill="F2F2F2" w:themeFill="background1" w:themeFillShade="F2"/>
          </w:tcPr>
          <w:p w14:paraId="44A39A12" w14:textId="77777777" w:rsidR="002D07C0" w:rsidRPr="00CC35FD" w:rsidRDefault="002D07C0" w:rsidP="007A60BB">
            <w:pPr>
              <w:pStyle w:val="aff6"/>
              <w:ind w:firstLine="0"/>
              <w:jc w:val="left"/>
              <w:rPr>
                <w:sz w:val="20"/>
                <w:szCs w:val="20"/>
                <w:lang w:val="ru-RU"/>
              </w:rPr>
            </w:pPr>
          </w:p>
        </w:tc>
        <w:tc>
          <w:tcPr>
            <w:tcW w:w="2693" w:type="dxa"/>
            <w:vMerge/>
          </w:tcPr>
          <w:p w14:paraId="535A6B6C" w14:textId="77777777" w:rsidR="002D07C0" w:rsidRPr="00CC35FD" w:rsidRDefault="002D07C0" w:rsidP="007A60BB">
            <w:pPr>
              <w:pStyle w:val="aff6"/>
              <w:ind w:firstLine="0"/>
              <w:jc w:val="left"/>
              <w:rPr>
                <w:sz w:val="20"/>
                <w:szCs w:val="20"/>
                <w:lang w:val="ru-RU"/>
              </w:rPr>
            </w:pPr>
          </w:p>
        </w:tc>
        <w:tc>
          <w:tcPr>
            <w:tcW w:w="5103" w:type="dxa"/>
            <w:vMerge/>
          </w:tcPr>
          <w:p w14:paraId="4ED7E1A1" w14:textId="77777777" w:rsidR="002D07C0" w:rsidRPr="00CC35FD" w:rsidRDefault="002D07C0" w:rsidP="007A60BB">
            <w:pPr>
              <w:pStyle w:val="aff6"/>
              <w:ind w:firstLine="0"/>
              <w:jc w:val="left"/>
              <w:rPr>
                <w:sz w:val="20"/>
                <w:szCs w:val="20"/>
                <w:lang w:val="ru-RU"/>
              </w:rPr>
            </w:pPr>
          </w:p>
        </w:tc>
      </w:tr>
      <w:tr w:rsidR="002D07C0" w:rsidRPr="00CC35FD" w14:paraId="273B48A4" w14:textId="77777777" w:rsidTr="008B6AB8">
        <w:trPr>
          <w:cantSplit/>
          <w:trHeight w:val="230"/>
        </w:trPr>
        <w:tc>
          <w:tcPr>
            <w:tcW w:w="1588" w:type="dxa"/>
            <w:vMerge/>
            <w:shd w:val="clear" w:color="auto" w:fill="F2F2F2" w:themeFill="background1" w:themeFillShade="F2"/>
          </w:tcPr>
          <w:p w14:paraId="1D353832" w14:textId="77777777" w:rsidR="002D07C0" w:rsidRPr="00CC35FD" w:rsidRDefault="002D07C0" w:rsidP="007A60BB">
            <w:pPr>
              <w:pStyle w:val="aff6"/>
              <w:ind w:firstLine="0"/>
              <w:jc w:val="left"/>
              <w:rPr>
                <w:sz w:val="20"/>
                <w:szCs w:val="20"/>
                <w:lang w:val="ru-RU"/>
              </w:rPr>
            </w:pPr>
          </w:p>
        </w:tc>
        <w:tc>
          <w:tcPr>
            <w:tcW w:w="2693" w:type="dxa"/>
            <w:vMerge/>
          </w:tcPr>
          <w:p w14:paraId="1DB9AA89" w14:textId="77777777" w:rsidR="002D07C0" w:rsidRPr="00CC35FD" w:rsidRDefault="002D07C0" w:rsidP="007A60BB">
            <w:pPr>
              <w:pStyle w:val="aff6"/>
              <w:ind w:firstLine="0"/>
              <w:jc w:val="left"/>
              <w:rPr>
                <w:sz w:val="20"/>
                <w:szCs w:val="20"/>
                <w:lang w:val="ru-RU"/>
              </w:rPr>
            </w:pPr>
          </w:p>
        </w:tc>
        <w:tc>
          <w:tcPr>
            <w:tcW w:w="5103" w:type="dxa"/>
            <w:vMerge/>
          </w:tcPr>
          <w:p w14:paraId="76D01179" w14:textId="77777777" w:rsidR="002D07C0" w:rsidRPr="00CC35FD" w:rsidRDefault="002D07C0" w:rsidP="007A60BB">
            <w:pPr>
              <w:pStyle w:val="aff6"/>
              <w:ind w:firstLine="0"/>
              <w:jc w:val="left"/>
              <w:rPr>
                <w:sz w:val="20"/>
                <w:szCs w:val="20"/>
                <w:lang w:val="ru-RU"/>
              </w:rPr>
            </w:pPr>
          </w:p>
        </w:tc>
      </w:tr>
      <w:tr w:rsidR="002D07C0" w:rsidRPr="00CC35FD" w14:paraId="15903D12" w14:textId="77777777" w:rsidTr="008B6AB8">
        <w:trPr>
          <w:cantSplit/>
          <w:trHeight w:val="40"/>
        </w:trPr>
        <w:tc>
          <w:tcPr>
            <w:tcW w:w="1588" w:type="dxa"/>
            <w:vMerge/>
            <w:shd w:val="clear" w:color="auto" w:fill="F2F2F2" w:themeFill="background1" w:themeFillShade="F2"/>
          </w:tcPr>
          <w:p w14:paraId="285E94D2" w14:textId="77777777" w:rsidR="002D07C0" w:rsidRPr="00CC35FD" w:rsidRDefault="002D07C0" w:rsidP="007A60BB">
            <w:pPr>
              <w:pStyle w:val="aff6"/>
              <w:ind w:firstLine="0"/>
              <w:jc w:val="left"/>
              <w:rPr>
                <w:sz w:val="20"/>
                <w:szCs w:val="20"/>
                <w:lang w:val="ru-RU"/>
              </w:rPr>
            </w:pPr>
          </w:p>
        </w:tc>
        <w:tc>
          <w:tcPr>
            <w:tcW w:w="2693" w:type="dxa"/>
          </w:tcPr>
          <w:p w14:paraId="4F7FFC94" w14:textId="77777777" w:rsidR="002D07C0" w:rsidRPr="00CC35FD" w:rsidRDefault="002D07C0" w:rsidP="001B331A">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территориальной доступности</w:t>
            </w:r>
          </w:p>
        </w:tc>
        <w:tc>
          <w:tcPr>
            <w:tcW w:w="5103" w:type="dxa"/>
          </w:tcPr>
          <w:p w14:paraId="7C098DC2" w14:textId="77777777" w:rsidR="002D07C0" w:rsidRPr="00CC35FD" w:rsidRDefault="002D07C0" w:rsidP="001B331A">
            <w:pPr>
              <w:pStyle w:val="aff6"/>
              <w:ind w:firstLine="0"/>
              <w:jc w:val="left"/>
              <w:rPr>
                <w:sz w:val="20"/>
                <w:szCs w:val="20"/>
                <w:lang w:val="ru-RU"/>
              </w:rPr>
            </w:pPr>
            <w:r w:rsidRPr="00CC35FD">
              <w:rPr>
                <w:sz w:val="20"/>
                <w:szCs w:val="20"/>
                <w:lang w:val="ru-RU"/>
              </w:rPr>
              <w:t>не устанавливается</w:t>
            </w:r>
          </w:p>
        </w:tc>
      </w:tr>
      <w:tr w:rsidR="002D07C0" w:rsidRPr="00CC35FD" w14:paraId="59D10CCC" w14:textId="77777777" w:rsidTr="008B6AB8">
        <w:trPr>
          <w:cantSplit/>
          <w:trHeight w:val="40"/>
        </w:trPr>
        <w:tc>
          <w:tcPr>
            <w:tcW w:w="1588" w:type="dxa"/>
            <w:vMerge w:val="restart"/>
            <w:shd w:val="clear" w:color="auto" w:fill="F2F2F2" w:themeFill="background1" w:themeFillShade="F2"/>
          </w:tcPr>
          <w:p w14:paraId="59839D1A" w14:textId="77777777" w:rsidR="002D07C0" w:rsidRPr="00CC35FD" w:rsidRDefault="002D07C0" w:rsidP="007A60BB">
            <w:pPr>
              <w:pStyle w:val="aff6"/>
              <w:ind w:firstLine="0"/>
              <w:jc w:val="left"/>
              <w:rPr>
                <w:sz w:val="20"/>
                <w:szCs w:val="20"/>
                <w:lang w:val="ru-RU"/>
              </w:rPr>
            </w:pPr>
            <w:r w:rsidRPr="00CC35FD">
              <w:rPr>
                <w:sz w:val="20"/>
                <w:szCs w:val="20"/>
                <w:lang w:val="ru-RU"/>
              </w:rPr>
              <w:t>Специализир</w:t>
            </w:r>
            <w:r w:rsidRPr="00CC35FD">
              <w:rPr>
                <w:sz w:val="20"/>
                <w:szCs w:val="20"/>
                <w:lang w:val="ru-RU"/>
              </w:rPr>
              <w:t>о</w:t>
            </w:r>
            <w:r w:rsidRPr="00CC35FD">
              <w:rPr>
                <w:sz w:val="20"/>
                <w:szCs w:val="20"/>
                <w:lang w:val="ru-RU"/>
              </w:rPr>
              <w:t>ванные</w:t>
            </w:r>
            <w:r w:rsidRPr="00CC35FD">
              <w:rPr>
                <w:sz w:val="20"/>
                <w:szCs w:val="20"/>
              </w:rPr>
              <w:t xml:space="preserve"> </w:t>
            </w:r>
            <w:proofErr w:type="spellStart"/>
            <w:r w:rsidRPr="00CC35FD">
              <w:rPr>
                <w:sz w:val="20"/>
                <w:szCs w:val="20"/>
              </w:rPr>
              <w:t>склады</w:t>
            </w:r>
            <w:proofErr w:type="spellEnd"/>
          </w:p>
        </w:tc>
        <w:tc>
          <w:tcPr>
            <w:tcW w:w="2693" w:type="dxa"/>
          </w:tcPr>
          <w:p w14:paraId="292EC5D0" w14:textId="77777777" w:rsidR="002D07C0" w:rsidRPr="00CC35FD" w:rsidRDefault="002D07C0" w:rsidP="007A60BB">
            <w:pPr>
              <w:pStyle w:val="aff6"/>
              <w:ind w:firstLine="0"/>
              <w:jc w:val="left"/>
              <w:rPr>
                <w:sz w:val="20"/>
                <w:szCs w:val="20"/>
                <w:lang w:val="ru-RU"/>
              </w:rPr>
            </w:pPr>
            <w:r w:rsidRPr="00CC35FD">
              <w:rPr>
                <w:sz w:val="20"/>
                <w:szCs w:val="20"/>
                <w:lang w:val="ru-RU"/>
              </w:rPr>
              <w:t>Расчетный показатель мин</w:t>
            </w:r>
            <w:r w:rsidRPr="00CC35FD">
              <w:rPr>
                <w:sz w:val="20"/>
                <w:szCs w:val="20"/>
                <w:lang w:val="ru-RU"/>
              </w:rPr>
              <w:t>и</w:t>
            </w:r>
            <w:r w:rsidRPr="00CC35FD">
              <w:rPr>
                <w:sz w:val="20"/>
                <w:szCs w:val="20"/>
                <w:lang w:val="ru-RU"/>
              </w:rPr>
              <w:t>мально допустимого уровня обеспеченности</w:t>
            </w:r>
          </w:p>
        </w:tc>
        <w:tc>
          <w:tcPr>
            <w:tcW w:w="5103" w:type="dxa"/>
          </w:tcPr>
          <w:p w14:paraId="02678E77" w14:textId="77777777" w:rsidR="002D07C0" w:rsidRPr="00CC35FD" w:rsidRDefault="002D07C0" w:rsidP="007A60BB">
            <w:pPr>
              <w:pStyle w:val="aff6"/>
              <w:ind w:firstLine="0"/>
              <w:jc w:val="left"/>
              <w:rPr>
                <w:sz w:val="20"/>
                <w:szCs w:val="20"/>
                <w:lang w:val="ru-RU"/>
              </w:rPr>
            </w:pPr>
            <w:r w:rsidRPr="00CC35FD">
              <w:rPr>
                <w:sz w:val="20"/>
                <w:szCs w:val="20"/>
                <w:lang w:val="ru-RU"/>
              </w:rPr>
              <w:t xml:space="preserve">Вместимость складов и размеры земельных участков для города </w:t>
            </w:r>
            <w:r w:rsidR="00FF06EE">
              <w:rPr>
                <w:sz w:val="20"/>
                <w:szCs w:val="20"/>
                <w:lang w:val="ru-RU"/>
              </w:rPr>
              <w:t>Город Горно-Алтайск</w:t>
            </w:r>
            <w:r w:rsidRPr="00CC35FD">
              <w:rPr>
                <w:sz w:val="20"/>
                <w:szCs w:val="20"/>
                <w:lang w:val="ru-RU"/>
              </w:rPr>
              <w:t xml:space="preserve"> приняты в соответствии с Приложением Г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r w:rsidRPr="00CC35FD">
              <w:rPr>
                <w:sz w:val="20"/>
                <w:szCs w:val="20"/>
                <w:lang w:val="ru-RU"/>
              </w:rPr>
              <w:t>пр</w:t>
            </w:r>
            <w:proofErr w:type="spellEnd"/>
            <w:r w:rsidRPr="00CC35FD">
              <w:rPr>
                <w:sz w:val="20"/>
                <w:szCs w:val="20"/>
                <w:lang w:val="ru-RU"/>
              </w:rPr>
              <w:t>)</w:t>
            </w:r>
          </w:p>
        </w:tc>
      </w:tr>
      <w:tr w:rsidR="002D07C0" w:rsidRPr="00CC35FD" w14:paraId="4ED11EB6" w14:textId="77777777" w:rsidTr="008B6AB8">
        <w:trPr>
          <w:cantSplit/>
          <w:trHeight w:val="40"/>
        </w:trPr>
        <w:tc>
          <w:tcPr>
            <w:tcW w:w="1588" w:type="dxa"/>
            <w:vMerge/>
            <w:shd w:val="clear" w:color="auto" w:fill="F2F2F2" w:themeFill="background1" w:themeFillShade="F2"/>
          </w:tcPr>
          <w:p w14:paraId="43E4D656" w14:textId="77777777" w:rsidR="002D07C0" w:rsidRPr="00CC35FD" w:rsidRDefault="002D07C0" w:rsidP="007A60BB">
            <w:pPr>
              <w:pStyle w:val="aff6"/>
              <w:ind w:firstLine="0"/>
              <w:jc w:val="left"/>
              <w:rPr>
                <w:sz w:val="20"/>
                <w:szCs w:val="20"/>
                <w:lang w:val="ru-RU"/>
              </w:rPr>
            </w:pPr>
          </w:p>
        </w:tc>
        <w:tc>
          <w:tcPr>
            <w:tcW w:w="2693" w:type="dxa"/>
          </w:tcPr>
          <w:p w14:paraId="3CFF851F" w14:textId="77777777" w:rsidR="002D07C0" w:rsidRPr="00CC35FD" w:rsidRDefault="002D07C0" w:rsidP="001B331A">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территориальной доступности</w:t>
            </w:r>
          </w:p>
        </w:tc>
        <w:tc>
          <w:tcPr>
            <w:tcW w:w="5103" w:type="dxa"/>
          </w:tcPr>
          <w:p w14:paraId="31A2D4F9" w14:textId="77777777" w:rsidR="002D07C0" w:rsidRPr="00CC35FD" w:rsidRDefault="002D07C0" w:rsidP="001B331A">
            <w:pPr>
              <w:pStyle w:val="aff6"/>
              <w:ind w:firstLine="0"/>
              <w:jc w:val="left"/>
              <w:rPr>
                <w:sz w:val="20"/>
                <w:szCs w:val="20"/>
                <w:lang w:val="ru-RU"/>
              </w:rPr>
            </w:pPr>
            <w:r w:rsidRPr="00CC35FD">
              <w:rPr>
                <w:sz w:val="20"/>
                <w:szCs w:val="20"/>
                <w:lang w:val="ru-RU"/>
              </w:rPr>
              <w:t>не устанавливается</w:t>
            </w:r>
          </w:p>
        </w:tc>
      </w:tr>
      <w:tr w:rsidR="002D07C0" w:rsidRPr="00CC35FD" w14:paraId="4F8CB1FE" w14:textId="77777777" w:rsidTr="008B6AB8">
        <w:trPr>
          <w:cantSplit/>
          <w:trHeight w:val="40"/>
        </w:trPr>
        <w:tc>
          <w:tcPr>
            <w:tcW w:w="1588" w:type="dxa"/>
            <w:vMerge w:val="restart"/>
            <w:shd w:val="clear" w:color="auto" w:fill="F2F2F2" w:themeFill="background1" w:themeFillShade="F2"/>
          </w:tcPr>
          <w:p w14:paraId="4794062E" w14:textId="77777777" w:rsidR="002D07C0" w:rsidRPr="00CC35FD" w:rsidRDefault="002D07C0" w:rsidP="007A60BB">
            <w:pPr>
              <w:pStyle w:val="aff6"/>
              <w:ind w:firstLine="0"/>
              <w:jc w:val="left"/>
              <w:rPr>
                <w:sz w:val="20"/>
                <w:szCs w:val="20"/>
                <w:lang w:val="ru-RU"/>
              </w:rPr>
            </w:pPr>
            <w:r w:rsidRPr="00CC35FD">
              <w:rPr>
                <w:sz w:val="20"/>
                <w:szCs w:val="20"/>
                <w:lang w:val="ru-RU"/>
              </w:rPr>
              <w:t>Склады стро</w:t>
            </w:r>
            <w:r w:rsidRPr="00CC35FD">
              <w:rPr>
                <w:sz w:val="20"/>
                <w:szCs w:val="20"/>
                <w:lang w:val="ru-RU"/>
              </w:rPr>
              <w:t>и</w:t>
            </w:r>
            <w:r w:rsidRPr="00CC35FD">
              <w:rPr>
                <w:sz w:val="20"/>
                <w:szCs w:val="20"/>
                <w:lang w:val="ru-RU"/>
              </w:rPr>
              <w:t>тельных матер</w:t>
            </w:r>
            <w:r w:rsidRPr="00CC35FD">
              <w:rPr>
                <w:sz w:val="20"/>
                <w:szCs w:val="20"/>
                <w:lang w:val="ru-RU"/>
              </w:rPr>
              <w:t>и</w:t>
            </w:r>
            <w:r w:rsidRPr="00CC35FD">
              <w:rPr>
                <w:sz w:val="20"/>
                <w:szCs w:val="20"/>
                <w:lang w:val="ru-RU"/>
              </w:rPr>
              <w:t>алов (потреб</w:t>
            </w:r>
            <w:r w:rsidRPr="00CC35FD">
              <w:rPr>
                <w:sz w:val="20"/>
                <w:szCs w:val="20"/>
                <w:lang w:val="ru-RU"/>
              </w:rPr>
              <w:t>и</w:t>
            </w:r>
            <w:r w:rsidRPr="00CC35FD">
              <w:rPr>
                <w:sz w:val="20"/>
                <w:szCs w:val="20"/>
                <w:lang w:val="ru-RU"/>
              </w:rPr>
              <w:t>тельские)</w:t>
            </w:r>
          </w:p>
        </w:tc>
        <w:tc>
          <w:tcPr>
            <w:tcW w:w="2693" w:type="dxa"/>
          </w:tcPr>
          <w:p w14:paraId="14BDF94A" w14:textId="77777777" w:rsidR="002D07C0" w:rsidRPr="00CC35FD" w:rsidRDefault="002D07C0" w:rsidP="007A60BB">
            <w:pPr>
              <w:pStyle w:val="aff6"/>
              <w:ind w:firstLine="0"/>
              <w:jc w:val="left"/>
              <w:rPr>
                <w:sz w:val="20"/>
                <w:szCs w:val="20"/>
                <w:lang w:val="ru-RU"/>
              </w:rPr>
            </w:pPr>
            <w:r w:rsidRPr="00CC35FD">
              <w:rPr>
                <w:sz w:val="20"/>
                <w:szCs w:val="20"/>
                <w:lang w:val="ru-RU"/>
              </w:rPr>
              <w:t>Расчетный показатель мин</w:t>
            </w:r>
            <w:r w:rsidRPr="00CC35FD">
              <w:rPr>
                <w:sz w:val="20"/>
                <w:szCs w:val="20"/>
                <w:lang w:val="ru-RU"/>
              </w:rPr>
              <w:t>и</w:t>
            </w:r>
            <w:r w:rsidRPr="00CC35FD">
              <w:rPr>
                <w:sz w:val="20"/>
                <w:szCs w:val="20"/>
                <w:lang w:val="ru-RU"/>
              </w:rPr>
              <w:t>мально допустимого уровня обеспеченности</w:t>
            </w:r>
          </w:p>
        </w:tc>
        <w:tc>
          <w:tcPr>
            <w:tcW w:w="5103" w:type="dxa"/>
          </w:tcPr>
          <w:p w14:paraId="571158E8" w14:textId="77777777" w:rsidR="002D07C0" w:rsidRPr="00CC35FD" w:rsidRDefault="002D07C0" w:rsidP="002D07C0">
            <w:pPr>
              <w:pStyle w:val="aff6"/>
              <w:ind w:firstLine="0"/>
              <w:jc w:val="left"/>
              <w:rPr>
                <w:sz w:val="20"/>
                <w:szCs w:val="20"/>
                <w:lang w:val="ru-RU"/>
              </w:rPr>
            </w:pPr>
            <w:r w:rsidRPr="00CC35FD">
              <w:rPr>
                <w:sz w:val="20"/>
                <w:szCs w:val="20"/>
                <w:lang w:val="ru-RU"/>
              </w:rPr>
              <w:t>Размеры земельных участков приняты в соответствии с Приложением Г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r w:rsidRPr="00CC35FD">
              <w:rPr>
                <w:sz w:val="20"/>
                <w:szCs w:val="20"/>
                <w:lang w:val="ru-RU"/>
              </w:rPr>
              <w:t>пр</w:t>
            </w:r>
            <w:proofErr w:type="spellEnd"/>
            <w:r w:rsidRPr="00CC35FD">
              <w:rPr>
                <w:sz w:val="20"/>
                <w:szCs w:val="20"/>
                <w:lang w:val="ru-RU"/>
              </w:rPr>
              <w:t>)</w:t>
            </w:r>
          </w:p>
        </w:tc>
      </w:tr>
      <w:tr w:rsidR="002D07C0" w:rsidRPr="00CC35FD" w14:paraId="7F9A4C45" w14:textId="77777777" w:rsidTr="008B6AB8">
        <w:trPr>
          <w:cantSplit/>
          <w:trHeight w:val="40"/>
        </w:trPr>
        <w:tc>
          <w:tcPr>
            <w:tcW w:w="1588" w:type="dxa"/>
            <w:vMerge/>
            <w:shd w:val="clear" w:color="auto" w:fill="F2F2F2" w:themeFill="background1" w:themeFillShade="F2"/>
          </w:tcPr>
          <w:p w14:paraId="639544D3" w14:textId="77777777" w:rsidR="002D07C0" w:rsidRPr="00CC35FD" w:rsidRDefault="002D07C0" w:rsidP="007A60BB">
            <w:pPr>
              <w:pStyle w:val="aff6"/>
              <w:ind w:firstLine="0"/>
              <w:jc w:val="left"/>
              <w:rPr>
                <w:sz w:val="20"/>
                <w:szCs w:val="20"/>
                <w:lang w:val="ru-RU"/>
              </w:rPr>
            </w:pPr>
          </w:p>
        </w:tc>
        <w:tc>
          <w:tcPr>
            <w:tcW w:w="2693" w:type="dxa"/>
          </w:tcPr>
          <w:p w14:paraId="707E2D8A" w14:textId="77777777" w:rsidR="002D07C0" w:rsidRPr="00CC35FD" w:rsidRDefault="002D07C0" w:rsidP="001B331A">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территориальной доступности</w:t>
            </w:r>
          </w:p>
        </w:tc>
        <w:tc>
          <w:tcPr>
            <w:tcW w:w="5103" w:type="dxa"/>
          </w:tcPr>
          <w:p w14:paraId="33A5EDA3" w14:textId="77777777" w:rsidR="002D07C0" w:rsidRPr="00CC35FD" w:rsidRDefault="002D07C0" w:rsidP="001B331A">
            <w:pPr>
              <w:pStyle w:val="aff6"/>
              <w:ind w:firstLine="0"/>
              <w:jc w:val="left"/>
              <w:rPr>
                <w:sz w:val="20"/>
                <w:szCs w:val="20"/>
                <w:lang w:val="ru-RU"/>
              </w:rPr>
            </w:pPr>
            <w:r w:rsidRPr="00CC35FD">
              <w:rPr>
                <w:sz w:val="20"/>
                <w:szCs w:val="20"/>
                <w:lang w:val="ru-RU"/>
              </w:rPr>
              <w:t>не устанавливается</w:t>
            </w:r>
          </w:p>
        </w:tc>
      </w:tr>
    </w:tbl>
    <w:p w14:paraId="5D6CECE6" w14:textId="77777777" w:rsidR="005172FB" w:rsidRPr="00CC35FD" w:rsidRDefault="00A86729" w:rsidP="008D642C">
      <w:pPr>
        <w:pStyle w:val="3"/>
        <w:numPr>
          <w:ilvl w:val="2"/>
          <w:numId w:val="13"/>
        </w:numPr>
        <w:ind w:left="0" w:firstLine="0"/>
      </w:pPr>
      <w:bookmarkStart w:id="470" w:name="_Toc501959782"/>
      <w:r w:rsidRPr="00CC35FD">
        <w:t xml:space="preserve">Обоснование расчетных показателей, устанавливаемых для объектов </w:t>
      </w:r>
      <w:r w:rsidR="005172FB" w:rsidRPr="00CC35FD">
        <w:t xml:space="preserve">местного значения </w:t>
      </w:r>
      <w:r w:rsidR="00FF06EE">
        <w:t>муниципального образования</w:t>
      </w:r>
      <w:r w:rsidR="005172FB" w:rsidRPr="00CC35FD">
        <w:t xml:space="preserve"> в области сельского хозяйства</w:t>
      </w:r>
      <w:bookmarkEnd w:id="470"/>
    </w:p>
    <w:p w14:paraId="36C91AE2" w14:textId="255E2E29" w:rsidR="005172FB" w:rsidRPr="00CC35FD" w:rsidRDefault="005172FB" w:rsidP="004045D5">
      <w:pPr>
        <w:jc w:val="right"/>
        <w:rPr>
          <w:b/>
          <w:i/>
        </w:rPr>
      </w:pPr>
      <w:r w:rsidRPr="00CC35FD">
        <w:rPr>
          <w:b/>
          <w:i/>
        </w:rPr>
        <w:t>Таблица 2.</w:t>
      </w:r>
      <w:r w:rsidR="002E40A2" w:rsidRPr="00CC35FD">
        <w:rPr>
          <w:b/>
          <w:i/>
        </w:rPr>
        <w:t>1</w:t>
      </w:r>
      <w:r w:rsidR="00C05F73">
        <w:rPr>
          <w:b/>
          <w:i/>
        </w:rPr>
        <w:t>1</w:t>
      </w:r>
    </w:p>
    <w:p w14:paraId="5C191615" w14:textId="77777777" w:rsidR="005172FB" w:rsidRPr="00CC35FD" w:rsidRDefault="005172FB" w:rsidP="00A86729">
      <w:pPr>
        <w:keepNext/>
        <w:spacing w:after="120"/>
        <w:ind w:firstLine="0"/>
        <w:jc w:val="center"/>
        <w:rPr>
          <w:b/>
          <w:i/>
          <w:lang w:eastAsia="ar-SA" w:bidi="en-US"/>
        </w:rPr>
      </w:pPr>
      <w:r w:rsidRPr="00CC35FD">
        <w:rPr>
          <w:b/>
          <w:i/>
          <w:lang w:eastAsia="ar-SA" w:bidi="en-US"/>
        </w:rPr>
        <w:t xml:space="preserve">Обоснование расчетных показателей, устанавливаемых для объектов </w:t>
      </w:r>
      <w:r w:rsidRPr="00CC35FD">
        <w:rPr>
          <w:b/>
          <w:i/>
        </w:rPr>
        <w:t xml:space="preserve">местного </w:t>
      </w:r>
      <w:r w:rsidRPr="00CC35FD">
        <w:rPr>
          <w:b/>
          <w:i/>
          <w:lang w:eastAsia="ar-SA" w:bidi="en-US"/>
        </w:rPr>
        <w:t>зн</w:t>
      </w:r>
      <w:r w:rsidRPr="00CC35FD">
        <w:rPr>
          <w:b/>
          <w:i/>
          <w:lang w:eastAsia="ar-SA" w:bidi="en-US"/>
        </w:rPr>
        <w:t>а</w:t>
      </w:r>
      <w:r w:rsidRPr="00CC35FD">
        <w:rPr>
          <w:b/>
          <w:i/>
          <w:lang w:eastAsia="ar-SA" w:bidi="en-US"/>
        </w:rPr>
        <w:t xml:space="preserve">чения </w:t>
      </w:r>
      <w:r w:rsidR="00FF06EE">
        <w:rPr>
          <w:b/>
          <w:i/>
          <w:lang w:eastAsia="ar-SA" w:bidi="en-US"/>
        </w:rPr>
        <w:t>муниципального образования</w:t>
      </w:r>
      <w:r w:rsidRPr="00CC35FD">
        <w:rPr>
          <w:b/>
          <w:i/>
          <w:lang w:eastAsia="ar-SA" w:bidi="en-US"/>
        </w:rPr>
        <w:t xml:space="preserve"> в области сельского хозяйства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5670"/>
      </w:tblGrid>
      <w:tr w:rsidR="008B6AB8" w:rsidRPr="00CC35FD" w14:paraId="62E092AB" w14:textId="77777777" w:rsidTr="008B6AB8">
        <w:trPr>
          <w:cantSplit/>
          <w:tblHeader/>
        </w:trPr>
        <w:tc>
          <w:tcPr>
            <w:tcW w:w="1446" w:type="dxa"/>
            <w:shd w:val="clear" w:color="auto" w:fill="D9D9D9" w:themeFill="background1" w:themeFillShade="D9"/>
          </w:tcPr>
          <w:p w14:paraId="4971167E" w14:textId="77777777" w:rsidR="008B6AB8" w:rsidRPr="00CC35FD" w:rsidRDefault="008B6AB8" w:rsidP="00A86729">
            <w:pPr>
              <w:pStyle w:val="aff6"/>
              <w:keepNext/>
              <w:ind w:firstLine="0"/>
              <w:jc w:val="center"/>
              <w:rPr>
                <w:b/>
                <w:i/>
                <w:sz w:val="20"/>
                <w:szCs w:val="20"/>
                <w:lang w:val="ru-RU"/>
              </w:rPr>
            </w:pPr>
            <w:r w:rsidRPr="00CC35FD">
              <w:rPr>
                <w:b/>
                <w:i/>
                <w:sz w:val="20"/>
                <w:szCs w:val="20"/>
                <w:lang w:val="ru-RU"/>
              </w:rPr>
              <w:t>Наименование вида объекта</w:t>
            </w:r>
          </w:p>
        </w:tc>
        <w:tc>
          <w:tcPr>
            <w:tcW w:w="2268" w:type="dxa"/>
            <w:shd w:val="clear" w:color="auto" w:fill="D9D9D9" w:themeFill="background1" w:themeFillShade="D9"/>
          </w:tcPr>
          <w:p w14:paraId="1278CB13" w14:textId="77777777" w:rsidR="008B6AB8" w:rsidRPr="00CC35FD" w:rsidRDefault="008B6AB8" w:rsidP="00A86729">
            <w:pPr>
              <w:pStyle w:val="aff6"/>
              <w:keepNext/>
              <w:ind w:firstLine="0"/>
              <w:jc w:val="center"/>
              <w:rPr>
                <w:b/>
                <w:i/>
                <w:sz w:val="20"/>
                <w:szCs w:val="20"/>
                <w:lang w:val="ru-RU"/>
              </w:rPr>
            </w:pPr>
            <w:r w:rsidRPr="00CC35FD">
              <w:rPr>
                <w:b/>
                <w:i/>
                <w:sz w:val="20"/>
                <w:szCs w:val="20"/>
                <w:lang w:val="ru-RU"/>
              </w:rPr>
              <w:t>Тип расчетного пок</w:t>
            </w:r>
            <w:r w:rsidRPr="00CC35FD">
              <w:rPr>
                <w:b/>
                <w:i/>
                <w:sz w:val="20"/>
                <w:szCs w:val="20"/>
                <w:lang w:val="ru-RU"/>
              </w:rPr>
              <w:t>а</w:t>
            </w:r>
            <w:r w:rsidRPr="00CC35FD">
              <w:rPr>
                <w:b/>
                <w:i/>
                <w:sz w:val="20"/>
                <w:szCs w:val="20"/>
                <w:lang w:val="ru-RU"/>
              </w:rPr>
              <w:t>зателя</w:t>
            </w:r>
          </w:p>
        </w:tc>
        <w:tc>
          <w:tcPr>
            <w:tcW w:w="5670" w:type="dxa"/>
            <w:shd w:val="clear" w:color="auto" w:fill="D9D9D9" w:themeFill="background1" w:themeFillShade="D9"/>
          </w:tcPr>
          <w:p w14:paraId="3F134F93" w14:textId="77777777" w:rsidR="008B6AB8" w:rsidRPr="00CC35FD" w:rsidRDefault="008B6AB8" w:rsidP="00A86729">
            <w:pPr>
              <w:pStyle w:val="aff6"/>
              <w:keepNext/>
              <w:ind w:firstLine="0"/>
              <w:jc w:val="center"/>
              <w:rPr>
                <w:b/>
                <w:i/>
                <w:sz w:val="20"/>
                <w:szCs w:val="20"/>
                <w:lang w:val="ru-RU"/>
              </w:rPr>
            </w:pPr>
            <w:r w:rsidRPr="00CC35FD">
              <w:rPr>
                <w:b/>
                <w:i/>
                <w:sz w:val="20"/>
                <w:szCs w:val="20"/>
                <w:lang w:val="ru-RU"/>
              </w:rPr>
              <w:t>Обоснование расчетного показателя</w:t>
            </w:r>
          </w:p>
        </w:tc>
      </w:tr>
      <w:tr w:rsidR="008B6AB8" w:rsidRPr="00CC35FD" w14:paraId="20E09C91" w14:textId="77777777" w:rsidTr="008B6AB8">
        <w:trPr>
          <w:cantSplit/>
          <w:trHeight w:val="62"/>
        </w:trPr>
        <w:tc>
          <w:tcPr>
            <w:tcW w:w="1446" w:type="dxa"/>
            <w:vMerge w:val="restart"/>
            <w:shd w:val="clear" w:color="auto" w:fill="F2F2F2" w:themeFill="background1" w:themeFillShade="F2"/>
          </w:tcPr>
          <w:p w14:paraId="5C6782E9" w14:textId="77777777" w:rsidR="008B6AB8" w:rsidRPr="00CC35FD" w:rsidRDefault="008B6AB8" w:rsidP="001B331A">
            <w:pPr>
              <w:pStyle w:val="aff6"/>
              <w:ind w:firstLine="0"/>
              <w:jc w:val="left"/>
              <w:rPr>
                <w:sz w:val="20"/>
                <w:szCs w:val="20"/>
                <w:lang w:val="ru-RU"/>
              </w:rPr>
            </w:pPr>
            <w:r w:rsidRPr="00CC35FD">
              <w:rPr>
                <w:sz w:val="20"/>
                <w:szCs w:val="20"/>
                <w:lang w:val="ru-RU"/>
              </w:rPr>
              <w:t>Сельскохозя</w:t>
            </w:r>
            <w:r w:rsidRPr="00CC35FD">
              <w:rPr>
                <w:sz w:val="20"/>
                <w:szCs w:val="20"/>
                <w:lang w:val="ru-RU"/>
              </w:rPr>
              <w:t>й</w:t>
            </w:r>
            <w:r w:rsidRPr="00CC35FD">
              <w:rPr>
                <w:sz w:val="20"/>
                <w:szCs w:val="20"/>
                <w:lang w:val="ru-RU"/>
              </w:rPr>
              <w:t>ственные пре</w:t>
            </w:r>
            <w:r w:rsidRPr="00CC35FD">
              <w:rPr>
                <w:sz w:val="20"/>
                <w:szCs w:val="20"/>
                <w:lang w:val="ru-RU"/>
              </w:rPr>
              <w:t>д</w:t>
            </w:r>
            <w:r w:rsidR="00E20E95" w:rsidRPr="00CC35FD">
              <w:rPr>
                <w:sz w:val="20"/>
                <w:szCs w:val="20"/>
                <w:lang w:val="ru-RU"/>
              </w:rPr>
              <w:t>приятия</w:t>
            </w:r>
          </w:p>
        </w:tc>
        <w:tc>
          <w:tcPr>
            <w:tcW w:w="2268" w:type="dxa"/>
          </w:tcPr>
          <w:p w14:paraId="0A1607DA" w14:textId="77777777" w:rsidR="008B6AB8" w:rsidRPr="00CC35FD" w:rsidRDefault="008B6AB8" w:rsidP="001B331A">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5670" w:type="dxa"/>
          </w:tcPr>
          <w:p w14:paraId="0A37FC8E" w14:textId="77777777" w:rsidR="008B6AB8" w:rsidRPr="00CC35FD" w:rsidRDefault="008B6AB8" w:rsidP="008B6AB8">
            <w:pPr>
              <w:pStyle w:val="aff6"/>
              <w:ind w:firstLine="0"/>
              <w:jc w:val="left"/>
              <w:rPr>
                <w:sz w:val="20"/>
                <w:szCs w:val="20"/>
                <w:lang w:val="ru-RU"/>
              </w:rPr>
            </w:pPr>
            <w:bookmarkStart w:id="471" w:name="OLE_LINK179"/>
            <w:bookmarkStart w:id="472" w:name="OLE_LINK180"/>
            <w:bookmarkStart w:id="473" w:name="OLE_LINK181"/>
            <w:bookmarkStart w:id="474" w:name="OLE_LINK182"/>
            <w:bookmarkStart w:id="475" w:name="OLE_LINK183"/>
            <w:bookmarkStart w:id="476" w:name="OLE_LINK184"/>
            <w:r w:rsidRPr="00CC35FD">
              <w:rPr>
                <w:sz w:val="20"/>
                <w:szCs w:val="20"/>
                <w:lang w:val="ru-RU"/>
              </w:rPr>
              <w:t>Плотность застройки земельных участков сельскохозяйственных предприятий принята в соответствии с Приложением В СП 19.13330.2011 «Генеральные планы сельскохозяйственных пре</w:t>
            </w:r>
            <w:r w:rsidRPr="00CC35FD">
              <w:rPr>
                <w:sz w:val="20"/>
                <w:szCs w:val="20"/>
                <w:lang w:val="ru-RU"/>
              </w:rPr>
              <w:t>д</w:t>
            </w:r>
            <w:r w:rsidRPr="00CC35FD">
              <w:rPr>
                <w:sz w:val="20"/>
                <w:szCs w:val="20"/>
                <w:lang w:val="ru-RU"/>
              </w:rPr>
              <w:t>приятий. Актуализированная редакция СНиП II-97-76*»</w:t>
            </w:r>
            <w:bookmarkEnd w:id="471"/>
            <w:bookmarkEnd w:id="472"/>
            <w:bookmarkEnd w:id="473"/>
            <w:bookmarkEnd w:id="474"/>
            <w:bookmarkEnd w:id="475"/>
            <w:bookmarkEnd w:id="476"/>
          </w:p>
        </w:tc>
      </w:tr>
      <w:tr w:rsidR="008B6AB8" w:rsidRPr="00CC35FD" w14:paraId="264B75AA" w14:textId="77777777" w:rsidTr="008B6AB8">
        <w:trPr>
          <w:cantSplit/>
          <w:trHeight w:val="62"/>
        </w:trPr>
        <w:tc>
          <w:tcPr>
            <w:tcW w:w="1446" w:type="dxa"/>
            <w:vMerge/>
            <w:shd w:val="clear" w:color="auto" w:fill="F2F2F2" w:themeFill="background1" w:themeFillShade="F2"/>
          </w:tcPr>
          <w:p w14:paraId="63E33D5E" w14:textId="77777777" w:rsidR="008B6AB8" w:rsidRPr="00CC35FD" w:rsidRDefault="008B6AB8" w:rsidP="001B331A">
            <w:pPr>
              <w:pStyle w:val="aff6"/>
              <w:ind w:firstLine="0"/>
              <w:jc w:val="left"/>
              <w:rPr>
                <w:sz w:val="20"/>
                <w:szCs w:val="20"/>
                <w:lang w:val="ru-RU"/>
              </w:rPr>
            </w:pPr>
          </w:p>
        </w:tc>
        <w:tc>
          <w:tcPr>
            <w:tcW w:w="2268" w:type="dxa"/>
          </w:tcPr>
          <w:p w14:paraId="1FB61F0F" w14:textId="77777777" w:rsidR="008B6AB8" w:rsidRPr="00CC35FD" w:rsidRDefault="008B6AB8" w:rsidP="001B331A">
            <w:pPr>
              <w:pStyle w:val="aff6"/>
              <w:ind w:firstLine="0"/>
              <w:jc w:val="left"/>
              <w:rPr>
                <w:sz w:val="20"/>
                <w:szCs w:val="20"/>
                <w:lang w:val="ru-RU"/>
              </w:rPr>
            </w:pPr>
            <w:r w:rsidRPr="00CC35FD">
              <w:rPr>
                <w:sz w:val="20"/>
                <w:szCs w:val="20"/>
                <w:lang w:val="ru-RU"/>
              </w:rPr>
              <w:t>Расчетный показатель максимально допустим</w:t>
            </w:r>
            <w:r w:rsidRPr="00CC35FD">
              <w:rPr>
                <w:sz w:val="20"/>
                <w:szCs w:val="20"/>
                <w:lang w:val="ru-RU"/>
              </w:rPr>
              <w:t>о</w:t>
            </w:r>
            <w:r w:rsidRPr="00CC35FD">
              <w:rPr>
                <w:sz w:val="20"/>
                <w:szCs w:val="20"/>
                <w:lang w:val="ru-RU"/>
              </w:rPr>
              <w:t>го уровня территориал</w:t>
            </w:r>
            <w:r w:rsidRPr="00CC35FD">
              <w:rPr>
                <w:sz w:val="20"/>
                <w:szCs w:val="20"/>
                <w:lang w:val="ru-RU"/>
              </w:rPr>
              <w:t>ь</w:t>
            </w:r>
            <w:r w:rsidRPr="00CC35FD">
              <w:rPr>
                <w:sz w:val="20"/>
                <w:szCs w:val="20"/>
                <w:lang w:val="ru-RU"/>
              </w:rPr>
              <w:t>ной доступности</w:t>
            </w:r>
          </w:p>
        </w:tc>
        <w:tc>
          <w:tcPr>
            <w:tcW w:w="5670" w:type="dxa"/>
          </w:tcPr>
          <w:p w14:paraId="28D2491C" w14:textId="77777777" w:rsidR="008B6AB8" w:rsidRPr="00CC35FD" w:rsidRDefault="008B6AB8" w:rsidP="008B6AB8">
            <w:pPr>
              <w:pStyle w:val="aff6"/>
              <w:ind w:firstLine="0"/>
              <w:jc w:val="left"/>
              <w:rPr>
                <w:sz w:val="20"/>
                <w:szCs w:val="20"/>
                <w:lang w:val="ru-RU"/>
              </w:rPr>
            </w:pPr>
            <w:proofErr w:type="spellStart"/>
            <w:r w:rsidRPr="00CC35FD">
              <w:rPr>
                <w:sz w:val="20"/>
                <w:szCs w:val="20"/>
              </w:rPr>
              <w:t>не</w:t>
            </w:r>
            <w:proofErr w:type="spellEnd"/>
            <w:r w:rsidRPr="00CC35FD">
              <w:rPr>
                <w:sz w:val="20"/>
                <w:szCs w:val="20"/>
              </w:rPr>
              <w:t xml:space="preserve"> </w:t>
            </w:r>
            <w:proofErr w:type="spellStart"/>
            <w:r w:rsidRPr="00CC35FD">
              <w:rPr>
                <w:sz w:val="20"/>
                <w:szCs w:val="20"/>
              </w:rPr>
              <w:t>устанавливается</w:t>
            </w:r>
            <w:proofErr w:type="spellEnd"/>
          </w:p>
        </w:tc>
      </w:tr>
    </w:tbl>
    <w:p w14:paraId="37EDC0F7" w14:textId="77777777" w:rsidR="00B47DC9" w:rsidRPr="00CC35FD" w:rsidRDefault="00A86729" w:rsidP="008D642C">
      <w:pPr>
        <w:pStyle w:val="3"/>
        <w:numPr>
          <w:ilvl w:val="2"/>
          <w:numId w:val="13"/>
        </w:numPr>
        <w:ind w:left="0" w:firstLine="0"/>
      </w:pPr>
      <w:bookmarkStart w:id="477" w:name="_Toc501959783"/>
      <w:r w:rsidRPr="00CC35FD">
        <w:lastRenderedPageBreak/>
        <w:t xml:space="preserve">Обоснование расчетных показателей, устанавливаемых для объектов </w:t>
      </w:r>
      <w:r w:rsidR="00B47DC9" w:rsidRPr="00CC35FD">
        <w:t xml:space="preserve">местного значения </w:t>
      </w:r>
      <w:r w:rsidR="00FF06EE">
        <w:t>муниципального образования</w:t>
      </w:r>
      <w:r w:rsidR="00B47DC9" w:rsidRPr="00CC35FD">
        <w:t xml:space="preserve"> в области предупреждения чрезвычайных ситуаций, стихийных бедствий, эпидемий и ликвидации их последствий</w:t>
      </w:r>
      <w:bookmarkEnd w:id="477"/>
    </w:p>
    <w:p w14:paraId="3710A523" w14:textId="6FA09086" w:rsidR="00B47DC9" w:rsidRPr="00CC35FD" w:rsidRDefault="00B47DC9" w:rsidP="009E59A9">
      <w:pPr>
        <w:keepNext/>
        <w:jc w:val="right"/>
        <w:rPr>
          <w:b/>
          <w:i/>
        </w:rPr>
      </w:pPr>
      <w:r w:rsidRPr="00CC35FD">
        <w:rPr>
          <w:b/>
          <w:i/>
        </w:rPr>
        <w:t>Таблица 2.</w:t>
      </w:r>
      <w:r w:rsidR="002E40A2" w:rsidRPr="00CC35FD">
        <w:rPr>
          <w:b/>
          <w:i/>
        </w:rPr>
        <w:t>1</w:t>
      </w:r>
      <w:r w:rsidR="00C05F73">
        <w:rPr>
          <w:b/>
          <w:i/>
        </w:rPr>
        <w:t>2</w:t>
      </w:r>
    </w:p>
    <w:p w14:paraId="149C0EA7" w14:textId="77777777" w:rsidR="00B47DC9" w:rsidRPr="00CC35FD" w:rsidRDefault="00B47DC9" w:rsidP="009E59A9">
      <w:pPr>
        <w:keepNext/>
        <w:spacing w:after="120"/>
        <w:ind w:firstLine="0"/>
        <w:jc w:val="center"/>
        <w:rPr>
          <w:b/>
          <w:i/>
        </w:rPr>
      </w:pPr>
      <w:r w:rsidRPr="00CC35FD">
        <w:rPr>
          <w:b/>
          <w:i/>
          <w:lang w:eastAsia="ar-SA" w:bidi="en-US"/>
        </w:rPr>
        <w:t xml:space="preserve">Обоснование расчетных показателей, устанавливаемых для объектов </w:t>
      </w:r>
      <w:r w:rsidRPr="00CC35FD">
        <w:rPr>
          <w:b/>
          <w:i/>
        </w:rPr>
        <w:t>местного зн</w:t>
      </w:r>
      <w:r w:rsidRPr="00CC35FD">
        <w:rPr>
          <w:b/>
          <w:i/>
        </w:rPr>
        <w:t>а</w:t>
      </w:r>
      <w:r w:rsidRPr="00CC35FD">
        <w:rPr>
          <w:b/>
          <w:i/>
        </w:rPr>
        <w:t xml:space="preserve">чения </w:t>
      </w:r>
      <w:r w:rsidR="00FF06EE">
        <w:rPr>
          <w:b/>
          <w:i/>
        </w:rPr>
        <w:t>муниципального образования</w:t>
      </w:r>
      <w:r w:rsidRPr="00CC35FD">
        <w:rPr>
          <w:b/>
          <w:i/>
        </w:rPr>
        <w:t xml:space="preserve"> в области предупреждения чрезвычайных ситу</w:t>
      </w:r>
      <w:r w:rsidRPr="00CC35FD">
        <w:rPr>
          <w:b/>
          <w:i/>
        </w:rPr>
        <w:t>а</w:t>
      </w:r>
      <w:r w:rsidRPr="00CC35FD">
        <w:rPr>
          <w:b/>
          <w:i/>
        </w:rPr>
        <w:t>ций, стихийных бедствий, эпидемий и ликвидации их последствий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1985"/>
        <w:gridCol w:w="5670"/>
      </w:tblGrid>
      <w:tr w:rsidR="005F2AC3" w:rsidRPr="00CC35FD" w14:paraId="470972B8" w14:textId="77777777" w:rsidTr="005F2AC3">
        <w:trPr>
          <w:cantSplit/>
          <w:tblHeader/>
        </w:trPr>
        <w:tc>
          <w:tcPr>
            <w:tcW w:w="1729" w:type="dxa"/>
            <w:shd w:val="clear" w:color="auto" w:fill="D9D9D9" w:themeFill="background1" w:themeFillShade="D9"/>
          </w:tcPr>
          <w:p w14:paraId="41EAD577" w14:textId="77777777" w:rsidR="005F2AC3" w:rsidRPr="00CC35FD" w:rsidRDefault="005F2AC3" w:rsidP="009E59A9">
            <w:pPr>
              <w:pStyle w:val="aff6"/>
              <w:keepNext/>
              <w:ind w:firstLine="0"/>
              <w:jc w:val="center"/>
              <w:rPr>
                <w:b/>
                <w:i/>
                <w:sz w:val="20"/>
                <w:szCs w:val="20"/>
                <w:lang w:val="ru-RU"/>
              </w:rPr>
            </w:pPr>
            <w:r w:rsidRPr="00CC35FD">
              <w:rPr>
                <w:b/>
                <w:i/>
                <w:sz w:val="20"/>
                <w:szCs w:val="20"/>
                <w:lang w:val="ru-RU"/>
              </w:rPr>
              <w:t>Наименование вида объекта</w:t>
            </w:r>
          </w:p>
        </w:tc>
        <w:tc>
          <w:tcPr>
            <w:tcW w:w="1985" w:type="dxa"/>
            <w:shd w:val="clear" w:color="auto" w:fill="D9D9D9" w:themeFill="background1" w:themeFillShade="D9"/>
          </w:tcPr>
          <w:p w14:paraId="690C03EE" w14:textId="77777777" w:rsidR="005F2AC3" w:rsidRPr="00CC35FD" w:rsidRDefault="005F2AC3" w:rsidP="009E59A9">
            <w:pPr>
              <w:pStyle w:val="aff6"/>
              <w:keepNext/>
              <w:ind w:firstLine="0"/>
              <w:jc w:val="center"/>
              <w:rPr>
                <w:b/>
                <w:i/>
                <w:sz w:val="20"/>
                <w:szCs w:val="20"/>
                <w:lang w:val="ru-RU"/>
              </w:rPr>
            </w:pPr>
            <w:r w:rsidRPr="00CC35FD">
              <w:rPr>
                <w:b/>
                <w:i/>
                <w:sz w:val="20"/>
                <w:szCs w:val="20"/>
                <w:lang w:val="ru-RU"/>
              </w:rPr>
              <w:t>Тип расчетного п</w:t>
            </w:r>
            <w:r w:rsidRPr="00CC35FD">
              <w:rPr>
                <w:b/>
                <w:i/>
                <w:sz w:val="20"/>
                <w:szCs w:val="20"/>
                <w:lang w:val="ru-RU"/>
              </w:rPr>
              <w:t>о</w:t>
            </w:r>
            <w:r w:rsidRPr="00CC35FD">
              <w:rPr>
                <w:b/>
                <w:i/>
                <w:sz w:val="20"/>
                <w:szCs w:val="20"/>
                <w:lang w:val="ru-RU"/>
              </w:rPr>
              <w:t>казателя</w:t>
            </w:r>
          </w:p>
        </w:tc>
        <w:tc>
          <w:tcPr>
            <w:tcW w:w="5670" w:type="dxa"/>
            <w:shd w:val="clear" w:color="auto" w:fill="D9D9D9" w:themeFill="background1" w:themeFillShade="D9"/>
          </w:tcPr>
          <w:p w14:paraId="0CFFA92A" w14:textId="77777777" w:rsidR="005F2AC3" w:rsidRPr="00CC35FD" w:rsidRDefault="005F2AC3" w:rsidP="009E59A9">
            <w:pPr>
              <w:pStyle w:val="aff6"/>
              <w:keepNext/>
              <w:ind w:firstLine="0"/>
              <w:jc w:val="center"/>
              <w:rPr>
                <w:b/>
                <w:i/>
                <w:sz w:val="20"/>
                <w:szCs w:val="20"/>
                <w:lang w:val="ru-RU"/>
              </w:rPr>
            </w:pPr>
            <w:r w:rsidRPr="00CC35FD">
              <w:rPr>
                <w:b/>
                <w:i/>
                <w:sz w:val="20"/>
                <w:szCs w:val="20"/>
                <w:lang w:val="ru-RU"/>
              </w:rPr>
              <w:t>Обоснование расчетного показателя</w:t>
            </w:r>
          </w:p>
        </w:tc>
      </w:tr>
      <w:tr w:rsidR="005F2AC3" w:rsidRPr="00CC35FD" w14:paraId="31BB7873" w14:textId="77777777" w:rsidTr="005F2AC3">
        <w:trPr>
          <w:cantSplit/>
          <w:trHeight w:val="230"/>
        </w:trPr>
        <w:tc>
          <w:tcPr>
            <w:tcW w:w="1729" w:type="dxa"/>
            <w:vMerge w:val="restart"/>
            <w:shd w:val="clear" w:color="auto" w:fill="F2F2F2" w:themeFill="background1" w:themeFillShade="F2"/>
          </w:tcPr>
          <w:p w14:paraId="5082DB1A" w14:textId="77777777" w:rsidR="005F2AC3" w:rsidRPr="00CC35FD" w:rsidRDefault="005F2AC3" w:rsidP="007D12BD">
            <w:pPr>
              <w:pStyle w:val="aff6"/>
              <w:ind w:firstLine="0"/>
              <w:jc w:val="left"/>
              <w:rPr>
                <w:sz w:val="20"/>
                <w:szCs w:val="20"/>
                <w:lang w:val="ru-RU"/>
              </w:rPr>
            </w:pPr>
            <w:r w:rsidRPr="005537DA">
              <w:rPr>
                <w:sz w:val="20"/>
                <w:szCs w:val="20"/>
                <w:lang w:val="ru-RU"/>
              </w:rPr>
              <w:t>Защитные соор</w:t>
            </w:r>
            <w:r w:rsidRPr="005537DA">
              <w:rPr>
                <w:sz w:val="20"/>
                <w:szCs w:val="20"/>
                <w:lang w:val="ru-RU"/>
              </w:rPr>
              <w:t>у</w:t>
            </w:r>
            <w:r w:rsidRPr="005537DA">
              <w:rPr>
                <w:sz w:val="20"/>
                <w:szCs w:val="20"/>
                <w:lang w:val="ru-RU"/>
              </w:rPr>
              <w:t>жения гражда</w:t>
            </w:r>
            <w:r w:rsidRPr="005537DA">
              <w:rPr>
                <w:sz w:val="20"/>
                <w:szCs w:val="20"/>
                <w:lang w:val="ru-RU"/>
              </w:rPr>
              <w:t>н</w:t>
            </w:r>
            <w:r w:rsidRPr="005537DA">
              <w:rPr>
                <w:sz w:val="20"/>
                <w:szCs w:val="20"/>
                <w:lang w:val="ru-RU"/>
              </w:rPr>
              <w:t>ской обороны (убежища, укр</w:t>
            </w:r>
            <w:r w:rsidRPr="005537DA">
              <w:rPr>
                <w:sz w:val="20"/>
                <w:szCs w:val="20"/>
                <w:lang w:val="ru-RU"/>
              </w:rPr>
              <w:t>ы</w:t>
            </w:r>
            <w:r w:rsidRPr="005537DA">
              <w:rPr>
                <w:sz w:val="20"/>
                <w:szCs w:val="20"/>
                <w:lang w:val="ru-RU"/>
              </w:rPr>
              <w:t>тия)</w:t>
            </w:r>
          </w:p>
        </w:tc>
        <w:tc>
          <w:tcPr>
            <w:tcW w:w="1985" w:type="dxa"/>
            <w:vMerge w:val="restart"/>
          </w:tcPr>
          <w:p w14:paraId="471C619E" w14:textId="77777777" w:rsidR="005F2AC3" w:rsidRPr="00CC35FD" w:rsidRDefault="005F2AC3" w:rsidP="007D12BD">
            <w:pPr>
              <w:pStyle w:val="aff6"/>
              <w:ind w:firstLine="0"/>
              <w:jc w:val="left"/>
              <w:rPr>
                <w:sz w:val="20"/>
                <w:szCs w:val="20"/>
                <w:lang w:val="ru-RU"/>
              </w:rPr>
            </w:pPr>
            <w:r w:rsidRPr="00CC35FD">
              <w:rPr>
                <w:sz w:val="20"/>
                <w:szCs w:val="20"/>
                <w:lang w:val="ru-RU"/>
              </w:rPr>
              <w:t>Расчетный показатель минимально доп</w:t>
            </w:r>
            <w:r w:rsidRPr="00CC35FD">
              <w:rPr>
                <w:sz w:val="20"/>
                <w:szCs w:val="20"/>
                <w:lang w:val="ru-RU"/>
              </w:rPr>
              <w:t>у</w:t>
            </w:r>
            <w:r w:rsidRPr="00CC35FD">
              <w:rPr>
                <w:sz w:val="20"/>
                <w:szCs w:val="20"/>
                <w:lang w:val="ru-RU"/>
              </w:rPr>
              <w:t>стимого уровня обе</w:t>
            </w:r>
            <w:r w:rsidRPr="00CC35FD">
              <w:rPr>
                <w:sz w:val="20"/>
                <w:szCs w:val="20"/>
                <w:lang w:val="ru-RU"/>
              </w:rPr>
              <w:t>с</w:t>
            </w:r>
            <w:r w:rsidRPr="00CC35FD">
              <w:rPr>
                <w:sz w:val="20"/>
                <w:szCs w:val="20"/>
                <w:lang w:val="ru-RU"/>
              </w:rPr>
              <w:t>печенности</w:t>
            </w:r>
          </w:p>
        </w:tc>
        <w:tc>
          <w:tcPr>
            <w:tcW w:w="5670" w:type="dxa"/>
            <w:vMerge w:val="restart"/>
          </w:tcPr>
          <w:p w14:paraId="26D9B6D4" w14:textId="77777777" w:rsidR="005F2AC3" w:rsidRPr="00CC35FD" w:rsidRDefault="005F2AC3" w:rsidP="000851A2">
            <w:pPr>
              <w:pStyle w:val="aff6"/>
              <w:ind w:firstLine="0"/>
              <w:jc w:val="left"/>
              <w:rPr>
                <w:sz w:val="20"/>
                <w:szCs w:val="20"/>
                <w:lang w:val="ru-RU"/>
              </w:rPr>
            </w:pPr>
            <w:r w:rsidRPr="00CC35FD">
              <w:rPr>
                <w:sz w:val="20"/>
                <w:szCs w:val="20"/>
                <w:lang w:val="ru-RU"/>
              </w:rPr>
              <w:t>Площадь пола помещений принята в соответствии с п. 5.1.1 СП 88.13330.2014 «Защитные сооружения гражданской обороны. Актуализированная редакция СНиП II-11-77*»:</w:t>
            </w:r>
          </w:p>
          <w:p w14:paraId="0947A0FC" w14:textId="77777777" w:rsidR="005F2AC3" w:rsidRPr="00CC35FD" w:rsidRDefault="005F2AC3" w:rsidP="000851A2">
            <w:pPr>
              <w:pStyle w:val="aff6"/>
              <w:numPr>
                <w:ilvl w:val="0"/>
                <w:numId w:val="37"/>
              </w:numPr>
              <w:ind w:left="398"/>
              <w:jc w:val="left"/>
              <w:rPr>
                <w:sz w:val="20"/>
                <w:szCs w:val="20"/>
                <w:lang w:val="ru-RU"/>
              </w:rPr>
            </w:pPr>
            <w:r w:rsidRPr="00CC35FD">
              <w:rPr>
                <w:sz w:val="20"/>
                <w:szCs w:val="20"/>
                <w:lang w:val="ru-RU"/>
              </w:rPr>
              <w:t>при одноярусном расположении нар – 0,6 кв. м на одного укрываемого;</w:t>
            </w:r>
          </w:p>
          <w:p w14:paraId="1BF79F58" w14:textId="77777777" w:rsidR="005F2AC3" w:rsidRPr="00CC35FD" w:rsidRDefault="005F2AC3" w:rsidP="000851A2">
            <w:pPr>
              <w:pStyle w:val="aff6"/>
              <w:numPr>
                <w:ilvl w:val="0"/>
                <w:numId w:val="37"/>
              </w:numPr>
              <w:ind w:left="398"/>
              <w:jc w:val="left"/>
              <w:rPr>
                <w:sz w:val="20"/>
                <w:szCs w:val="20"/>
                <w:lang w:val="ru-RU"/>
              </w:rPr>
            </w:pPr>
            <w:r w:rsidRPr="00CC35FD">
              <w:rPr>
                <w:sz w:val="20"/>
                <w:szCs w:val="20"/>
                <w:lang w:val="ru-RU"/>
              </w:rPr>
              <w:t>при двухъярусном расположении нар – 0,5 кв. м на одного укрываемого;</w:t>
            </w:r>
          </w:p>
          <w:p w14:paraId="05A8A480" w14:textId="77777777" w:rsidR="005F2AC3" w:rsidRPr="00CC35FD" w:rsidRDefault="005F2AC3" w:rsidP="000851A2">
            <w:pPr>
              <w:pStyle w:val="aff6"/>
              <w:numPr>
                <w:ilvl w:val="0"/>
                <w:numId w:val="37"/>
              </w:numPr>
              <w:ind w:left="398"/>
              <w:jc w:val="left"/>
              <w:rPr>
                <w:sz w:val="20"/>
                <w:szCs w:val="20"/>
                <w:lang w:val="ru-RU"/>
              </w:rPr>
            </w:pPr>
            <w:r w:rsidRPr="00CC35FD">
              <w:rPr>
                <w:sz w:val="20"/>
                <w:szCs w:val="20"/>
                <w:lang w:val="ru-RU"/>
              </w:rPr>
              <w:t>при трехъярусном расположении нар – 0,4 кв. м на одного укрываемого.</w:t>
            </w:r>
          </w:p>
        </w:tc>
      </w:tr>
      <w:tr w:rsidR="005F2AC3" w:rsidRPr="00CC35FD" w14:paraId="2DD3069D" w14:textId="77777777" w:rsidTr="005F2AC3">
        <w:trPr>
          <w:cantSplit/>
          <w:trHeight w:val="230"/>
        </w:trPr>
        <w:tc>
          <w:tcPr>
            <w:tcW w:w="1729" w:type="dxa"/>
            <w:vMerge/>
            <w:shd w:val="clear" w:color="auto" w:fill="F2F2F2" w:themeFill="background1" w:themeFillShade="F2"/>
          </w:tcPr>
          <w:p w14:paraId="0008A53B" w14:textId="77777777" w:rsidR="005F2AC3" w:rsidRPr="00CC35FD" w:rsidRDefault="005F2AC3" w:rsidP="007D12BD">
            <w:pPr>
              <w:pStyle w:val="aff6"/>
              <w:ind w:firstLine="0"/>
              <w:jc w:val="left"/>
              <w:rPr>
                <w:sz w:val="20"/>
                <w:szCs w:val="20"/>
                <w:lang w:val="ru-RU"/>
              </w:rPr>
            </w:pPr>
          </w:p>
        </w:tc>
        <w:tc>
          <w:tcPr>
            <w:tcW w:w="1985" w:type="dxa"/>
            <w:vMerge/>
          </w:tcPr>
          <w:p w14:paraId="66B7668E" w14:textId="77777777" w:rsidR="005F2AC3" w:rsidRPr="00CC35FD" w:rsidRDefault="005F2AC3" w:rsidP="007D12BD">
            <w:pPr>
              <w:pStyle w:val="aff6"/>
              <w:ind w:firstLine="0"/>
              <w:jc w:val="left"/>
              <w:rPr>
                <w:sz w:val="20"/>
                <w:szCs w:val="20"/>
                <w:lang w:val="ru-RU"/>
              </w:rPr>
            </w:pPr>
          </w:p>
        </w:tc>
        <w:tc>
          <w:tcPr>
            <w:tcW w:w="5670" w:type="dxa"/>
            <w:vMerge/>
          </w:tcPr>
          <w:p w14:paraId="24E6302D" w14:textId="77777777" w:rsidR="005F2AC3" w:rsidRPr="00CC35FD" w:rsidRDefault="005F2AC3" w:rsidP="007D12BD">
            <w:pPr>
              <w:pStyle w:val="aff6"/>
              <w:ind w:firstLine="0"/>
              <w:jc w:val="left"/>
              <w:rPr>
                <w:sz w:val="20"/>
                <w:szCs w:val="20"/>
                <w:lang w:val="ru-RU"/>
              </w:rPr>
            </w:pPr>
          </w:p>
        </w:tc>
      </w:tr>
      <w:tr w:rsidR="005F2AC3" w:rsidRPr="00CC35FD" w14:paraId="04B7A324" w14:textId="77777777" w:rsidTr="005F2AC3">
        <w:trPr>
          <w:cantSplit/>
          <w:trHeight w:val="230"/>
        </w:trPr>
        <w:tc>
          <w:tcPr>
            <w:tcW w:w="1729" w:type="dxa"/>
            <w:vMerge/>
            <w:shd w:val="clear" w:color="auto" w:fill="F2F2F2" w:themeFill="background1" w:themeFillShade="F2"/>
          </w:tcPr>
          <w:p w14:paraId="13B18DD4" w14:textId="77777777" w:rsidR="005F2AC3" w:rsidRPr="00CC35FD" w:rsidRDefault="005F2AC3" w:rsidP="007D12BD">
            <w:pPr>
              <w:pStyle w:val="aff6"/>
              <w:ind w:firstLine="0"/>
              <w:jc w:val="left"/>
              <w:rPr>
                <w:sz w:val="20"/>
                <w:szCs w:val="20"/>
                <w:lang w:val="ru-RU"/>
              </w:rPr>
            </w:pPr>
          </w:p>
        </w:tc>
        <w:tc>
          <w:tcPr>
            <w:tcW w:w="1985" w:type="dxa"/>
            <w:vMerge/>
          </w:tcPr>
          <w:p w14:paraId="1D9ABADC" w14:textId="77777777" w:rsidR="005F2AC3" w:rsidRPr="00CC35FD" w:rsidRDefault="005F2AC3" w:rsidP="007D12BD">
            <w:pPr>
              <w:pStyle w:val="aff6"/>
              <w:ind w:firstLine="0"/>
              <w:jc w:val="left"/>
              <w:rPr>
                <w:sz w:val="20"/>
                <w:szCs w:val="20"/>
                <w:lang w:val="ru-RU"/>
              </w:rPr>
            </w:pPr>
          </w:p>
        </w:tc>
        <w:tc>
          <w:tcPr>
            <w:tcW w:w="5670" w:type="dxa"/>
            <w:vMerge/>
          </w:tcPr>
          <w:p w14:paraId="53FF5047" w14:textId="77777777" w:rsidR="005F2AC3" w:rsidRPr="00CC35FD" w:rsidRDefault="005F2AC3" w:rsidP="007D12BD">
            <w:pPr>
              <w:pStyle w:val="aff6"/>
              <w:ind w:firstLine="0"/>
              <w:jc w:val="left"/>
              <w:rPr>
                <w:sz w:val="20"/>
                <w:szCs w:val="20"/>
                <w:lang w:val="ru-RU"/>
              </w:rPr>
            </w:pPr>
          </w:p>
        </w:tc>
      </w:tr>
      <w:tr w:rsidR="005F2AC3" w:rsidRPr="00CC35FD" w14:paraId="77BC90DB" w14:textId="77777777" w:rsidTr="005F2AC3">
        <w:trPr>
          <w:cantSplit/>
        </w:trPr>
        <w:tc>
          <w:tcPr>
            <w:tcW w:w="1729" w:type="dxa"/>
            <w:vMerge/>
            <w:shd w:val="clear" w:color="auto" w:fill="F2F2F2" w:themeFill="background1" w:themeFillShade="F2"/>
          </w:tcPr>
          <w:p w14:paraId="13FA4C69" w14:textId="77777777" w:rsidR="005F2AC3" w:rsidRPr="00CC35FD" w:rsidRDefault="005F2AC3" w:rsidP="007D12BD">
            <w:pPr>
              <w:pStyle w:val="aff6"/>
              <w:ind w:firstLine="0"/>
              <w:jc w:val="left"/>
              <w:rPr>
                <w:sz w:val="20"/>
                <w:szCs w:val="20"/>
                <w:lang w:val="ru-RU"/>
              </w:rPr>
            </w:pPr>
          </w:p>
        </w:tc>
        <w:tc>
          <w:tcPr>
            <w:tcW w:w="1985" w:type="dxa"/>
          </w:tcPr>
          <w:p w14:paraId="045211B2" w14:textId="77777777" w:rsidR="005F2AC3" w:rsidRPr="00CC35FD" w:rsidRDefault="005F2AC3" w:rsidP="007D12BD">
            <w:pPr>
              <w:pStyle w:val="aff6"/>
              <w:ind w:firstLine="0"/>
              <w:jc w:val="left"/>
              <w:rPr>
                <w:sz w:val="20"/>
                <w:szCs w:val="20"/>
                <w:lang w:val="ru-RU"/>
              </w:rPr>
            </w:pPr>
            <w:r w:rsidRPr="00CC35FD">
              <w:rPr>
                <w:sz w:val="20"/>
                <w:szCs w:val="20"/>
                <w:lang w:val="ru-RU"/>
              </w:rPr>
              <w:t>Расчетный показатель максимально доп</w:t>
            </w:r>
            <w:r w:rsidRPr="00CC35FD">
              <w:rPr>
                <w:sz w:val="20"/>
                <w:szCs w:val="20"/>
                <w:lang w:val="ru-RU"/>
              </w:rPr>
              <w:t>у</w:t>
            </w:r>
            <w:r w:rsidRPr="00CC35FD">
              <w:rPr>
                <w:sz w:val="20"/>
                <w:szCs w:val="20"/>
                <w:lang w:val="ru-RU"/>
              </w:rPr>
              <w:t>стимого уровня те</w:t>
            </w:r>
            <w:r w:rsidRPr="00CC35FD">
              <w:rPr>
                <w:sz w:val="20"/>
                <w:szCs w:val="20"/>
                <w:lang w:val="ru-RU"/>
              </w:rPr>
              <w:t>р</w:t>
            </w:r>
            <w:r w:rsidRPr="00CC35FD">
              <w:rPr>
                <w:sz w:val="20"/>
                <w:szCs w:val="20"/>
                <w:lang w:val="ru-RU"/>
              </w:rPr>
              <w:t>риториальной д</w:t>
            </w:r>
            <w:r w:rsidRPr="00CC35FD">
              <w:rPr>
                <w:sz w:val="20"/>
                <w:szCs w:val="20"/>
                <w:lang w:val="ru-RU"/>
              </w:rPr>
              <w:t>о</w:t>
            </w:r>
            <w:r w:rsidRPr="00CC35FD">
              <w:rPr>
                <w:sz w:val="20"/>
                <w:szCs w:val="20"/>
                <w:lang w:val="ru-RU"/>
              </w:rPr>
              <w:t>ступности</w:t>
            </w:r>
          </w:p>
        </w:tc>
        <w:tc>
          <w:tcPr>
            <w:tcW w:w="5670" w:type="dxa"/>
          </w:tcPr>
          <w:p w14:paraId="5B7D79F5" w14:textId="77777777" w:rsidR="005F2AC3" w:rsidRPr="00CC35FD" w:rsidRDefault="005F2AC3" w:rsidP="005F2AC3">
            <w:pPr>
              <w:pStyle w:val="aff6"/>
              <w:ind w:firstLine="0"/>
              <w:jc w:val="left"/>
              <w:rPr>
                <w:sz w:val="20"/>
                <w:szCs w:val="20"/>
                <w:lang w:val="ru-RU"/>
              </w:rPr>
            </w:pPr>
            <w:r w:rsidRPr="00CC35FD">
              <w:rPr>
                <w:sz w:val="20"/>
                <w:szCs w:val="20"/>
                <w:lang w:val="ru-RU"/>
              </w:rPr>
              <w:t>Пешеходная доступность 1000 м принята в соответствии с п. 4.12 СП 88.13330.2014 «Защитные сооружения гражданской обороны. Актуализированная редакция СНиП II-11-77*». При подвозе укрываемых автотранспортом радиус сбора укрываемых в пр</w:t>
            </w:r>
            <w:r w:rsidRPr="00CC35FD">
              <w:rPr>
                <w:sz w:val="20"/>
                <w:szCs w:val="20"/>
                <w:lang w:val="ru-RU"/>
              </w:rPr>
              <w:t>о</w:t>
            </w:r>
            <w:r w:rsidRPr="00CC35FD">
              <w:rPr>
                <w:sz w:val="20"/>
                <w:szCs w:val="20"/>
                <w:lang w:val="ru-RU"/>
              </w:rPr>
              <w:t>тиворадиационные укрытия допускается увеличивать до 20 км.</w:t>
            </w:r>
          </w:p>
        </w:tc>
      </w:tr>
    </w:tbl>
    <w:p w14:paraId="180E0E22" w14:textId="41A09D9C" w:rsidR="000851A2" w:rsidRPr="00CC35FD" w:rsidRDefault="000851A2" w:rsidP="000851A2">
      <w:pPr>
        <w:spacing w:before="120"/>
      </w:pPr>
      <w:r w:rsidRPr="00CC35FD">
        <w:t>При подготовке документов территориального планирования для объектов местн</w:t>
      </w:r>
      <w:r w:rsidRPr="00CC35FD">
        <w:t>о</w:t>
      </w:r>
      <w:r w:rsidRPr="00CC35FD">
        <w:t xml:space="preserve">го значения </w:t>
      </w:r>
      <w:r w:rsidR="00FF06EE">
        <w:t>муниципального образования</w:t>
      </w:r>
      <w:r w:rsidRPr="00CC35FD">
        <w:t xml:space="preserve"> в области предупреждения чрезвычайных сит</w:t>
      </w:r>
      <w:r w:rsidRPr="00CC35FD">
        <w:t>у</w:t>
      </w:r>
      <w:r w:rsidRPr="00CC35FD">
        <w:t xml:space="preserve">аций для пожарной охраны необходимо руководствоваться Федеральным </w:t>
      </w:r>
      <w:hyperlink r:id="rId12" w:history="1">
        <w:r w:rsidRPr="00CC35FD">
          <w:t>законом</w:t>
        </w:r>
      </w:hyperlink>
      <w:r w:rsidR="009E59A9">
        <w:t xml:space="preserve"> от 22.07.2008 </w:t>
      </w:r>
      <w:r w:rsidRPr="00CC35FD">
        <w:t xml:space="preserve">№ 123-ФЗ «Технический регламент о требованиях пожарной безопасности». </w:t>
      </w:r>
    </w:p>
    <w:p w14:paraId="6E40E978" w14:textId="7A8EEF76" w:rsidR="000851A2" w:rsidRPr="00CC35FD" w:rsidRDefault="000851A2" w:rsidP="000851A2">
      <w:r w:rsidRPr="00CC35FD">
        <w:t>Расчетные показатели количества пожарных депо и пожарных автомобилей для г</w:t>
      </w:r>
      <w:r w:rsidRPr="00CC35FD">
        <w:t>о</w:t>
      </w:r>
      <w:r w:rsidRPr="00CC35FD">
        <w:t xml:space="preserve">рода </w:t>
      </w:r>
      <w:r w:rsidR="00FF06EE">
        <w:t>Город Горно-Алтайск</w:t>
      </w:r>
      <w:r w:rsidRPr="00CC35FD">
        <w:t xml:space="preserve"> и населенных пунктов следует принимать в соответствии с нормами проектирования объектов пожарной охраны от 01.01.1995 НПБ 101-95, введе</w:t>
      </w:r>
      <w:r w:rsidRPr="00CC35FD">
        <w:t>н</w:t>
      </w:r>
      <w:r w:rsidRPr="00CC35FD">
        <w:t>ными в действие приказом Главного управления Государственной противопожарной службы Министерства внутренних дел России от 30.12.1994 № 36.</w:t>
      </w:r>
    </w:p>
    <w:p w14:paraId="4D5277E2" w14:textId="77777777" w:rsidR="00202A94" w:rsidRPr="00CC35FD" w:rsidRDefault="00A86729" w:rsidP="008D642C">
      <w:pPr>
        <w:pStyle w:val="3"/>
        <w:numPr>
          <w:ilvl w:val="2"/>
          <w:numId w:val="13"/>
        </w:numPr>
        <w:ind w:left="0" w:firstLine="0"/>
      </w:pPr>
      <w:bookmarkStart w:id="478" w:name="_Toc501959784"/>
      <w:r w:rsidRPr="00CC35FD">
        <w:t xml:space="preserve">Обоснование расчетных показателей, устанавливаемых для объектов </w:t>
      </w:r>
      <w:r w:rsidR="00202A94" w:rsidRPr="00CC35FD">
        <w:t xml:space="preserve">местного значения </w:t>
      </w:r>
      <w:r w:rsidR="00FF06EE">
        <w:t>муниципального образования</w:t>
      </w:r>
      <w:r w:rsidR="00202A94" w:rsidRPr="00CC35FD">
        <w:t xml:space="preserve"> в области утилизации и переработки коммунальных и промышленных отходов</w:t>
      </w:r>
      <w:bookmarkEnd w:id="478"/>
    </w:p>
    <w:p w14:paraId="6FCE0A04" w14:textId="7C97DA59" w:rsidR="00202A94" w:rsidRPr="00CC35FD" w:rsidRDefault="00202A94" w:rsidP="004045D5">
      <w:pPr>
        <w:jc w:val="right"/>
        <w:rPr>
          <w:b/>
          <w:i/>
        </w:rPr>
      </w:pPr>
      <w:r w:rsidRPr="00CC35FD">
        <w:rPr>
          <w:b/>
          <w:i/>
        </w:rPr>
        <w:t xml:space="preserve">Таблица </w:t>
      </w:r>
      <w:r w:rsidR="00CB1B78" w:rsidRPr="00CC35FD">
        <w:rPr>
          <w:b/>
          <w:i/>
        </w:rPr>
        <w:t>2.</w:t>
      </w:r>
      <w:r w:rsidR="002E40A2" w:rsidRPr="00CC35FD">
        <w:rPr>
          <w:b/>
          <w:i/>
        </w:rPr>
        <w:t>1</w:t>
      </w:r>
      <w:r w:rsidR="00C05F73">
        <w:rPr>
          <w:b/>
          <w:i/>
        </w:rPr>
        <w:t>3</w:t>
      </w:r>
    </w:p>
    <w:p w14:paraId="4E633164" w14:textId="77777777" w:rsidR="00202A94" w:rsidRDefault="00CB1B78" w:rsidP="00202A94">
      <w:pPr>
        <w:spacing w:after="120"/>
        <w:ind w:firstLine="0"/>
        <w:jc w:val="center"/>
        <w:rPr>
          <w:b/>
          <w:i/>
        </w:rPr>
      </w:pPr>
      <w:r w:rsidRPr="00CC35FD">
        <w:rPr>
          <w:b/>
          <w:i/>
          <w:lang w:eastAsia="ar-SA" w:bidi="en-US"/>
        </w:rPr>
        <w:t xml:space="preserve">Обоснование расчетных показателей, </w:t>
      </w:r>
      <w:r w:rsidRPr="005815F6">
        <w:rPr>
          <w:b/>
          <w:i/>
          <w:lang w:eastAsia="ar-SA" w:bidi="en-US"/>
        </w:rPr>
        <w:t xml:space="preserve">устанавливаемых для объектов </w:t>
      </w:r>
      <w:r w:rsidR="00202A94" w:rsidRPr="005815F6">
        <w:rPr>
          <w:b/>
          <w:i/>
        </w:rPr>
        <w:t>местного зн</w:t>
      </w:r>
      <w:r w:rsidR="00202A94" w:rsidRPr="005815F6">
        <w:rPr>
          <w:b/>
          <w:i/>
        </w:rPr>
        <w:t>а</w:t>
      </w:r>
      <w:r w:rsidR="00202A94" w:rsidRPr="005815F6">
        <w:rPr>
          <w:b/>
          <w:i/>
        </w:rPr>
        <w:t xml:space="preserve">чения </w:t>
      </w:r>
      <w:r w:rsidR="00FF06EE" w:rsidRPr="005815F6">
        <w:rPr>
          <w:b/>
          <w:i/>
        </w:rPr>
        <w:t>муниципального образования</w:t>
      </w:r>
      <w:r w:rsidR="00202A94" w:rsidRPr="005815F6">
        <w:rPr>
          <w:b/>
          <w:i/>
        </w:rPr>
        <w:t xml:space="preserve"> в области утилизации и переработки коммунал</w:t>
      </w:r>
      <w:r w:rsidR="00202A94" w:rsidRPr="005815F6">
        <w:rPr>
          <w:b/>
          <w:i/>
        </w:rPr>
        <w:t>ь</w:t>
      </w:r>
      <w:r w:rsidR="00202A94" w:rsidRPr="005815F6">
        <w:rPr>
          <w:b/>
          <w:i/>
        </w:rPr>
        <w:t>ных и промышленных отходов</w:t>
      </w:r>
    </w:p>
    <w:p w14:paraId="00EF9279" w14:textId="01D2D6AC" w:rsidR="005815F6" w:rsidRPr="00CC35FD" w:rsidRDefault="005815F6" w:rsidP="00353A8B">
      <w:pPr>
        <w:spacing w:after="120"/>
        <w:ind w:firstLine="0"/>
        <w:jc w:val="left"/>
        <w:rPr>
          <w:b/>
          <w:i/>
        </w:rPr>
      </w:pPr>
      <w:r w:rsidRPr="00903F22">
        <w:t>Перечень объектов, относящихся к области обработки, утилизации, обезвреживания, ра</w:t>
      </w:r>
      <w:r w:rsidRPr="00903F22">
        <w:t>з</w:t>
      </w:r>
      <w:r w:rsidRPr="00903F22">
        <w:t>мещения твердых коммунальных отходов, и местоположение таких объектов, принимае</w:t>
      </w:r>
      <w:r w:rsidRPr="00903F22">
        <w:t>т</w:t>
      </w:r>
      <w:r w:rsidRPr="00903F22">
        <w:t xml:space="preserve">ся в соответствии с </w:t>
      </w:r>
      <w:r w:rsidRPr="000D07FA">
        <w:t>Территориальной схемой обращения с отходами, в том числе с тве</w:t>
      </w:r>
      <w:r w:rsidRPr="000D07FA">
        <w:t>р</w:t>
      </w:r>
      <w:r w:rsidRPr="000D07FA">
        <w:t xml:space="preserve">дыми коммунальными отходами, утвержденной приказом Министерства </w:t>
      </w:r>
      <w:r>
        <w:t>Регионального Развития Республики Алтай</w:t>
      </w:r>
      <w:r w:rsidRPr="000D07FA">
        <w:t>, от 26.09.2016 № </w:t>
      </w:r>
      <w:r>
        <w:t>463-Д</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843"/>
        <w:gridCol w:w="6095"/>
      </w:tblGrid>
      <w:tr w:rsidR="00145E8C" w:rsidRPr="00CC35FD" w14:paraId="0FDDF9C9" w14:textId="77777777" w:rsidTr="00CB1B78">
        <w:trPr>
          <w:cantSplit/>
          <w:tblHeader/>
        </w:trPr>
        <w:tc>
          <w:tcPr>
            <w:tcW w:w="1446" w:type="dxa"/>
            <w:shd w:val="clear" w:color="auto" w:fill="D9D9D9" w:themeFill="background1" w:themeFillShade="D9"/>
          </w:tcPr>
          <w:p w14:paraId="4E6A9F92" w14:textId="77777777" w:rsidR="00145E8C" w:rsidRPr="00CC35FD" w:rsidRDefault="00145E8C" w:rsidP="005815F6">
            <w:pPr>
              <w:pStyle w:val="aff6"/>
              <w:keepNext/>
              <w:ind w:firstLine="0"/>
              <w:jc w:val="center"/>
              <w:rPr>
                <w:b/>
                <w:i/>
                <w:sz w:val="20"/>
                <w:szCs w:val="20"/>
                <w:lang w:val="ru-RU"/>
              </w:rPr>
            </w:pPr>
            <w:r w:rsidRPr="00CC35FD">
              <w:rPr>
                <w:b/>
                <w:i/>
                <w:sz w:val="20"/>
                <w:szCs w:val="20"/>
                <w:lang w:val="ru-RU"/>
              </w:rPr>
              <w:lastRenderedPageBreak/>
              <w:t>Наименование вида объекта</w:t>
            </w:r>
          </w:p>
        </w:tc>
        <w:tc>
          <w:tcPr>
            <w:tcW w:w="1843" w:type="dxa"/>
            <w:shd w:val="clear" w:color="auto" w:fill="D9D9D9" w:themeFill="background1" w:themeFillShade="D9"/>
          </w:tcPr>
          <w:p w14:paraId="6B788080" w14:textId="77777777" w:rsidR="00145E8C" w:rsidRPr="00CC35FD" w:rsidRDefault="00145E8C" w:rsidP="005815F6">
            <w:pPr>
              <w:pStyle w:val="aff6"/>
              <w:keepNext/>
              <w:ind w:firstLine="0"/>
              <w:jc w:val="center"/>
              <w:rPr>
                <w:b/>
                <w:i/>
                <w:sz w:val="20"/>
                <w:szCs w:val="20"/>
                <w:lang w:val="ru-RU"/>
              </w:rPr>
            </w:pPr>
            <w:r w:rsidRPr="00CC35FD">
              <w:rPr>
                <w:b/>
                <w:i/>
                <w:sz w:val="20"/>
                <w:szCs w:val="20"/>
                <w:lang w:val="ru-RU"/>
              </w:rPr>
              <w:t>Тип расчетного показателя</w:t>
            </w:r>
          </w:p>
        </w:tc>
        <w:tc>
          <w:tcPr>
            <w:tcW w:w="6095" w:type="dxa"/>
            <w:shd w:val="clear" w:color="auto" w:fill="D9D9D9" w:themeFill="background1" w:themeFillShade="D9"/>
          </w:tcPr>
          <w:p w14:paraId="08E68DE3" w14:textId="77777777" w:rsidR="00145E8C" w:rsidRPr="00CC35FD" w:rsidRDefault="00145E8C" w:rsidP="005815F6">
            <w:pPr>
              <w:pStyle w:val="aff6"/>
              <w:keepNext/>
              <w:ind w:firstLine="0"/>
              <w:jc w:val="center"/>
              <w:rPr>
                <w:b/>
                <w:i/>
                <w:sz w:val="20"/>
                <w:szCs w:val="20"/>
                <w:lang w:val="ru-RU"/>
              </w:rPr>
            </w:pPr>
            <w:r w:rsidRPr="00CC35FD">
              <w:rPr>
                <w:b/>
                <w:i/>
                <w:sz w:val="20"/>
                <w:szCs w:val="20"/>
                <w:lang w:val="ru-RU"/>
              </w:rPr>
              <w:t>Обоснование расчетного показателя</w:t>
            </w:r>
          </w:p>
        </w:tc>
      </w:tr>
      <w:tr w:rsidR="00145E8C" w:rsidRPr="00CC35FD" w14:paraId="1D3A4025" w14:textId="77777777" w:rsidTr="00CB1B78">
        <w:trPr>
          <w:cantSplit/>
          <w:trHeight w:val="40"/>
        </w:trPr>
        <w:tc>
          <w:tcPr>
            <w:tcW w:w="1446" w:type="dxa"/>
            <w:vMerge w:val="restart"/>
            <w:shd w:val="clear" w:color="auto" w:fill="F2F2F2" w:themeFill="background1" w:themeFillShade="F2"/>
          </w:tcPr>
          <w:p w14:paraId="51C44FF6" w14:textId="77777777" w:rsidR="00145E8C" w:rsidRPr="00CC35FD" w:rsidRDefault="00145E8C" w:rsidP="007D12BD">
            <w:pPr>
              <w:pStyle w:val="aff6"/>
              <w:ind w:firstLine="0"/>
              <w:jc w:val="left"/>
              <w:rPr>
                <w:sz w:val="20"/>
                <w:szCs w:val="20"/>
                <w:lang w:val="ru-RU"/>
              </w:rPr>
            </w:pPr>
            <w:r w:rsidRPr="00CC35FD">
              <w:rPr>
                <w:sz w:val="20"/>
                <w:szCs w:val="20"/>
                <w:lang w:val="ru-RU"/>
              </w:rPr>
              <w:t>Объекты, пре</w:t>
            </w:r>
            <w:r w:rsidRPr="00CC35FD">
              <w:rPr>
                <w:sz w:val="20"/>
                <w:szCs w:val="20"/>
                <w:lang w:val="ru-RU"/>
              </w:rPr>
              <w:t>д</w:t>
            </w:r>
            <w:r w:rsidRPr="00CC35FD">
              <w:rPr>
                <w:sz w:val="20"/>
                <w:szCs w:val="20"/>
                <w:lang w:val="ru-RU"/>
              </w:rPr>
              <w:t>назначенные для сбора и в</w:t>
            </w:r>
            <w:r w:rsidRPr="00CC35FD">
              <w:rPr>
                <w:sz w:val="20"/>
                <w:szCs w:val="20"/>
                <w:lang w:val="ru-RU"/>
              </w:rPr>
              <w:t>ы</w:t>
            </w:r>
            <w:r w:rsidRPr="00CC35FD">
              <w:rPr>
                <w:sz w:val="20"/>
                <w:szCs w:val="20"/>
                <w:lang w:val="ru-RU"/>
              </w:rPr>
              <w:t>воза комм</w:t>
            </w:r>
            <w:r w:rsidRPr="00CC35FD">
              <w:rPr>
                <w:sz w:val="20"/>
                <w:szCs w:val="20"/>
                <w:lang w:val="ru-RU"/>
              </w:rPr>
              <w:t>у</w:t>
            </w:r>
            <w:r w:rsidRPr="00CC35FD">
              <w:rPr>
                <w:sz w:val="20"/>
                <w:szCs w:val="20"/>
                <w:lang w:val="ru-RU"/>
              </w:rPr>
              <w:t>нальных отх</w:t>
            </w:r>
            <w:r w:rsidRPr="00CC35FD">
              <w:rPr>
                <w:sz w:val="20"/>
                <w:szCs w:val="20"/>
                <w:lang w:val="ru-RU"/>
              </w:rPr>
              <w:t>о</w:t>
            </w:r>
            <w:r w:rsidRPr="00CC35FD">
              <w:rPr>
                <w:sz w:val="20"/>
                <w:szCs w:val="20"/>
                <w:lang w:val="ru-RU"/>
              </w:rPr>
              <w:t>дов и мусора</w:t>
            </w:r>
          </w:p>
        </w:tc>
        <w:tc>
          <w:tcPr>
            <w:tcW w:w="1843" w:type="dxa"/>
          </w:tcPr>
          <w:p w14:paraId="733C7631" w14:textId="77777777" w:rsidR="00145E8C" w:rsidRPr="00CC35FD" w:rsidRDefault="00145E8C" w:rsidP="007D12BD">
            <w:pPr>
              <w:pStyle w:val="aff6"/>
              <w:ind w:firstLine="0"/>
              <w:jc w:val="left"/>
              <w:rPr>
                <w:sz w:val="20"/>
                <w:szCs w:val="20"/>
                <w:lang w:val="ru-RU"/>
              </w:rPr>
            </w:pPr>
            <w:r w:rsidRPr="00CC35FD">
              <w:rPr>
                <w:sz w:val="20"/>
                <w:szCs w:val="20"/>
                <w:lang w:val="ru-RU"/>
              </w:rPr>
              <w:t>Расчетный показ</w:t>
            </w:r>
            <w:r w:rsidRPr="00CC35FD">
              <w:rPr>
                <w:sz w:val="20"/>
                <w:szCs w:val="20"/>
                <w:lang w:val="ru-RU"/>
              </w:rPr>
              <w:t>а</w:t>
            </w:r>
            <w:r w:rsidRPr="00CC35FD">
              <w:rPr>
                <w:sz w:val="20"/>
                <w:szCs w:val="20"/>
                <w:lang w:val="ru-RU"/>
              </w:rPr>
              <w:t>тель минимально допустимого уровня обеспеченности</w:t>
            </w:r>
          </w:p>
        </w:tc>
        <w:tc>
          <w:tcPr>
            <w:tcW w:w="6095" w:type="dxa"/>
          </w:tcPr>
          <w:p w14:paraId="718F303B" w14:textId="5EDB706E" w:rsidR="00145E8C" w:rsidRPr="00CC35FD" w:rsidRDefault="00145E8C" w:rsidP="007F323B">
            <w:pPr>
              <w:pStyle w:val="aff6"/>
              <w:ind w:firstLine="0"/>
              <w:jc w:val="left"/>
              <w:rPr>
                <w:sz w:val="20"/>
                <w:szCs w:val="20"/>
                <w:lang w:val="ru-RU"/>
              </w:rPr>
            </w:pPr>
            <w:r w:rsidRPr="00CC35FD">
              <w:rPr>
                <w:sz w:val="20"/>
                <w:szCs w:val="20"/>
                <w:lang w:val="ru-RU"/>
              </w:rPr>
              <w:t>Нормы накопления коммунальных отходов приняты в соответствии с Приложением К СП 42.13330.2016 «СНиП 2.07.01-89*» Планировка и застройка городских и сельских поселений. Актуализированная р</w:t>
            </w:r>
            <w:r w:rsidRPr="00CC35FD">
              <w:rPr>
                <w:sz w:val="20"/>
                <w:szCs w:val="20"/>
                <w:lang w:val="ru-RU"/>
              </w:rPr>
              <w:t>е</w:t>
            </w:r>
            <w:r w:rsidRPr="00CC35FD">
              <w:rPr>
                <w:sz w:val="20"/>
                <w:szCs w:val="20"/>
                <w:lang w:val="ru-RU"/>
              </w:rPr>
              <w:t>дакция (утв. Приказом Минстроя России от 30.12.2016 № 1034/</w:t>
            </w:r>
            <w:proofErr w:type="spellStart"/>
            <w:r w:rsidRPr="00CC35FD">
              <w:rPr>
                <w:sz w:val="20"/>
                <w:szCs w:val="20"/>
                <w:lang w:val="ru-RU"/>
              </w:rPr>
              <w:t>пр</w:t>
            </w:r>
            <w:proofErr w:type="spellEnd"/>
            <w:r w:rsidRPr="00CC35FD">
              <w:rPr>
                <w:sz w:val="20"/>
                <w:szCs w:val="20"/>
                <w:lang w:val="ru-RU"/>
              </w:rPr>
              <w:t>).</w:t>
            </w:r>
          </w:p>
        </w:tc>
      </w:tr>
      <w:tr w:rsidR="00145E8C" w:rsidRPr="00CC35FD" w14:paraId="6A138F13" w14:textId="77777777" w:rsidTr="00CB1B78">
        <w:trPr>
          <w:cantSplit/>
          <w:trHeight w:val="40"/>
        </w:trPr>
        <w:tc>
          <w:tcPr>
            <w:tcW w:w="1446" w:type="dxa"/>
            <w:vMerge/>
            <w:shd w:val="clear" w:color="auto" w:fill="F2F2F2" w:themeFill="background1" w:themeFillShade="F2"/>
          </w:tcPr>
          <w:p w14:paraId="5EBB96E5" w14:textId="77777777" w:rsidR="00145E8C" w:rsidRPr="00CC35FD" w:rsidRDefault="00145E8C" w:rsidP="007D12BD">
            <w:pPr>
              <w:pStyle w:val="aff6"/>
              <w:ind w:firstLine="0"/>
              <w:jc w:val="left"/>
              <w:rPr>
                <w:sz w:val="20"/>
                <w:szCs w:val="20"/>
                <w:lang w:val="ru-RU"/>
              </w:rPr>
            </w:pPr>
          </w:p>
        </w:tc>
        <w:tc>
          <w:tcPr>
            <w:tcW w:w="1843" w:type="dxa"/>
          </w:tcPr>
          <w:p w14:paraId="5D98A5A8" w14:textId="77777777" w:rsidR="00145E8C" w:rsidRPr="00CC35FD" w:rsidRDefault="00145E8C" w:rsidP="007D12BD">
            <w:pPr>
              <w:pStyle w:val="aff6"/>
              <w:ind w:firstLine="0"/>
              <w:jc w:val="left"/>
              <w:rPr>
                <w:sz w:val="20"/>
                <w:szCs w:val="20"/>
                <w:lang w:val="ru-RU"/>
              </w:rPr>
            </w:pPr>
            <w:r w:rsidRPr="00CC35FD">
              <w:rPr>
                <w:sz w:val="20"/>
                <w:szCs w:val="20"/>
                <w:lang w:val="ru-RU"/>
              </w:rPr>
              <w:t>Расчетный показ</w:t>
            </w:r>
            <w:r w:rsidRPr="00CC35FD">
              <w:rPr>
                <w:sz w:val="20"/>
                <w:szCs w:val="20"/>
                <w:lang w:val="ru-RU"/>
              </w:rPr>
              <w:t>а</w:t>
            </w:r>
            <w:r w:rsidRPr="00CC35FD">
              <w:rPr>
                <w:sz w:val="20"/>
                <w:szCs w:val="20"/>
                <w:lang w:val="ru-RU"/>
              </w:rPr>
              <w:t>тель максимально допустимого уровня территориальной доступности</w:t>
            </w:r>
          </w:p>
        </w:tc>
        <w:tc>
          <w:tcPr>
            <w:tcW w:w="6095" w:type="dxa"/>
          </w:tcPr>
          <w:p w14:paraId="44180F66" w14:textId="77777777" w:rsidR="00145E8C" w:rsidRPr="00CC35FD" w:rsidRDefault="00145E8C" w:rsidP="0089073E">
            <w:pPr>
              <w:pStyle w:val="aff6"/>
              <w:ind w:firstLine="0"/>
              <w:jc w:val="left"/>
              <w:rPr>
                <w:sz w:val="20"/>
                <w:szCs w:val="20"/>
                <w:lang w:val="ru-RU"/>
              </w:rPr>
            </w:pPr>
            <w:proofErr w:type="spellStart"/>
            <w:r w:rsidRPr="00CC35FD">
              <w:rPr>
                <w:sz w:val="20"/>
                <w:szCs w:val="20"/>
              </w:rPr>
              <w:t>не</w:t>
            </w:r>
            <w:proofErr w:type="spellEnd"/>
            <w:r w:rsidRPr="00CC35FD">
              <w:rPr>
                <w:sz w:val="20"/>
                <w:szCs w:val="20"/>
              </w:rPr>
              <w:t xml:space="preserve"> </w:t>
            </w:r>
            <w:proofErr w:type="spellStart"/>
            <w:r w:rsidRPr="00CC35FD">
              <w:rPr>
                <w:sz w:val="20"/>
                <w:szCs w:val="20"/>
              </w:rPr>
              <w:t>устанавливается</w:t>
            </w:r>
            <w:proofErr w:type="spellEnd"/>
          </w:p>
        </w:tc>
      </w:tr>
      <w:tr w:rsidR="00CB1B78" w:rsidRPr="00CC35FD" w14:paraId="09BAAC31" w14:textId="77777777" w:rsidTr="00CB1B78">
        <w:trPr>
          <w:cantSplit/>
          <w:trHeight w:val="690"/>
        </w:trPr>
        <w:tc>
          <w:tcPr>
            <w:tcW w:w="1446" w:type="dxa"/>
            <w:vMerge w:val="restart"/>
            <w:shd w:val="clear" w:color="auto" w:fill="F2F2F2" w:themeFill="background1" w:themeFillShade="F2"/>
          </w:tcPr>
          <w:p w14:paraId="0B64AFA3" w14:textId="77777777" w:rsidR="00CB1B78" w:rsidRPr="00CC35FD" w:rsidRDefault="00CB1B78" w:rsidP="007D12BD">
            <w:pPr>
              <w:pStyle w:val="aff6"/>
              <w:ind w:firstLine="0"/>
              <w:jc w:val="left"/>
              <w:rPr>
                <w:rFonts w:eastAsiaTheme="minorEastAsia"/>
                <w:sz w:val="20"/>
                <w:szCs w:val="20"/>
                <w:lang w:val="ru-RU"/>
              </w:rPr>
            </w:pPr>
            <w:r w:rsidRPr="00CC35FD">
              <w:rPr>
                <w:sz w:val="20"/>
                <w:szCs w:val="20"/>
                <w:lang w:val="ru-RU"/>
              </w:rPr>
              <w:t>Площадки для установки ко</w:t>
            </w:r>
            <w:r w:rsidRPr="00CC35FD">
              <w:rPr>
                <w:sz w:val="20"/>
                <w:szCs w:val="20"/>
                <w:lang w:val="ru-RU"/>
              </w:rPr>
              <w:t>н</w:t>
            </w:r>
            <w:r w:rsidRPr="00CC35FD">
              <w:rPr>
                <w:sz w:val="20"/>
                <w:szCs w:val="20"/>
                <w:lang w:val="ru-RU"/>
              </w:rPr>
              <w:t>тейнеров для сбора мусора</w:t>
            </w:r>
          </w:p>
        </w:tc>
        <w:tc>
          <w:tcPr>
            <w:tcW w:w="1843" w:type="dxa"/>
          </w:tcPr>
          <w:p w14:paraId="30B2AAA0" w14:textId="77777777" w:rsidR="00CB1B78" w:rsidRPr="00CC35FD" w:rsidRDefault="00CB1B78" w:rsidP="007D12BD">
            <w:pPr>
              <w:pStyle w:val="aff6"/>
              <w:ind w:firstLine="0"/>
              <w:jc w:val="left"/>
              <w:rPr>
                <w:sz w:val="20"/>
                <w:szCs w:val="20"/>
                <w:lang w:val="ru-RU"/>
              </w:rPr>
            </w:pPr>
            <w:r w:rsidRPr="00CC35FD">
              <w:rPr>
                <w:sz w:val="20"/>
                <w:szCs w:val="20"/>
                <w:lang w:val="ru-RU"/>
              </w:rPr>
              <w:t>Расчетный показ</w:t>
            </w:r>
            <w:r w:rsidRPr="00CC35FD">
              <w:rPr>
                <w:sz w:val="20"/>
                <w:szCs w:val="20"/>
                <w:lang w:val="ru-RU"/>
              </w:rPr>
              <w:t>а</w:t>
            </w:r>
            <w:r w:rsidRPr="00CC35FD">
              <w:rPr>
                <w:sz w:val="20"/>
                <w:szCs w:val="20"/>
                <w:lang w:val="ru-RU"/>
              </w:rPr>
              <w:t>тель минимально допустимого уровня обеспеченности</w:t>
            </w:r>
          </w:p>
        </w:tc>
        <w:tc>
          <w:tcPr>
            <w:tcW w:w="6095" w:type="dxa"/>
          </w:tcPr>
          <w:p w14:paraId="51488E9F" w14:textId="77777777" w:rsidR="00CB1B78" w:rsidRPr="007F323B" w:rsidRDefault="00CB1B78" w:rsidP="007D12BD">
            <w:pPr>
              <w:pStyle w:val="aff6"/>
              <w:keepNext/>
              <w:ind w:firstLine="0"/>
              <w:jc w:val="left"/>
              <w:rPr>
                <w:sz w:val="20"/>
                <w:szCs w:val="20"/>
                <w:lang w:val="ru-RU"/>
              </w:rPr>
            </w:pPr>
            <w:r w:rsidRPr="007F323B">
              <w:rPr>
                <w:sz w:val="20"/>
                <w:szCs w:val="20"/>
                <w:lang w:val="ru-RU"/>
              </w:rPr>
              <w:t>Количество площадок для установки контейнеров в населенном пун</w:t>
            </w:r>
            <w:r w:rsidRPr="007F323B">
              <w:rPr>
                <w:sz w:val="20"/>
                <w:szCs w:val="20"/>
                <w:lang w:val="ru-RU"/>
              </w:rPr>
              <w:t>к</w:t>
            </w:r>
            <w:r w:rsidRPr="007F323B">
              <w:rPr>
                <w:sz w:val="20"/>
                <w:szCs w:val="20"/>
                <w:lang w:val="ru-RU"/>
              </w:rPr>
              <w:t>те определяется исходя из численности населения, объёма образов</w:t>
            </w:r>
            <w:r w:rsidRPr="007F323B">
              <w:rPr>
                <w:sz w:val="20"/>
                <w:szCs w:val="20"/>
                <w:lang w:val="ru-RU"/>
              </w:rPr>
              <w:t>а</w:t>
            </w:r>
            <w:r w:rsidRPr="007F323B">
              <w:rPr>
                <w:sz w:val="20"/>
                <w:szCs w:val="20"/>
                <w:lang w:val="ru-RU"/>
              </w:rPr>
              <w:t>ния отходов, и необходимого для населенного пункта числа конте</w:t>
            </w:r>
            <w:r w:rsidRPr="007F323B">
              <w:rPr>
                <w:sz w:val="20"/>
                <w:szCs w:val="20"/>
                <w:lang w:val="ru-RU"/>
              </w:rPr>
              <w:t>й</w:t>
            </w:r>
            <w:r w:rsidRPr="007F323B">
              <w:rPr>
                <w:sz w:val="20"/>
                <w:szCs w:val="20"/>
                <w:lang w:val="ru-RU"/>
              </w:rPr>
              <w:t>неров для сбора мусора.</w:t>
            </w:r>
          </w:p>
          <w:p w14:paraId="67944313" w14:textId="77777777" w:rsidR="00CB1B78" w:rsidRPr="007F323B" w:rsidRDefault="00CB1B78" w:rsidP="007D12BD">
            <w:pPr>
              <w:pStyle w:val="aff6"/>
              <w:keepNext/>
              <w:ind w:firstLine="0"/>
              <w:jc w:val="left"/>
              <w:rPr>
                <w:sz w:val="20"/>
                <w:szCs w:val="20"/>
                <w:lang w:val="ru-RU"/>
              </w:rPr>
            </w:pPr>
            <w:r w:rsidRPr="007F323B">
              <w:rPr>
                <w:sz w:val="20"/>
                <w:szCs w:val="20"/>
                <w:lang w:val="ru-RU"/>
              </w:rPr>
              <w:t>Для определения числа устанавливаемых контейнеров (мусоросбо</w:t>
            </w:r>
            <w:r w:rsidRPr="007F323B">
              <w:rPr>
                <w:sz w:val="20"/>
                <w:szCs w:val="20"/>
                <w:lang w:val="ru-RU"/>
              </w:rPr>
              <w:t>р</w:t>
            </w:r>
            <w:r w:rsidRPr="007F323B">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7F323B">
              <w:rPr>
                <w:sz w:val="20"/>
                <w:szCs w:val="20"/>
                <w:lang w:val="ru-RU"/>
              </w:rPr>
              <w:t>т</w:t>
            </w:r>
            <w:r w:rsidRPr="007F323B">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7F323B">
              <w:rPr>
                <w:sz w:val="20"/>
                <w:szCs w:val="20"/>
                <w:lang w:val="ru-RU"/>
              </w:rPr>
              <w:t>а</w:t>
            </w:r>
            <w:r w:rsidRPr="007F323B">
              <w:rPr>
                <w:sz w:val="20"/>
                <w:szCs w:val="20"/>
                <w:lang w:val="ru-RU"/>
              </w:rPr>
              <w:t xml:space="preserve">зования. </w:t>
            </w:r>
          </w:p>
          <w:p w14:paraId="3DDE1D86" w14:textId="77777777" w:rsidR="00CB1B78" w:rsidRPr="007F323B" w:rsidRDefault="00CB1B78" w:rsidP="007D12BD">
            <w:pPr>
              <w:pStyle w:val="aff6"/>
              <w:keepNext/>
              <w:ind w:firstLine="0"/>
              <w:jc w:val="left"/>
              <w:rPr>
                <w:sz w:val="20"/>
                <w:szCs w:val="20"/>
                <w:lang w:val="ru-RU"/>
              </w:rPr>
            </w:pPr>
            <w:r w:rsidRPr="007F323B">
              <w:rPr>
                <w:sz w:val="20"/>
                <w:szCs w:val="20"/>
                <w:lang w:val="ru-RU"/>
              </w:rPr>
              <w:t xml:space="preserve">Необходимое число контейнеров рассчитывается по формуле: </w:t>
            </w:r>
            <w:proofErr w:type="spellStart"/>
            <w:r w:rsidRPr="007F323B">
              <w:rPr>
                <w:sz w:val="20"/>
                <w:szCs w:val="20"/>
                <w:lang w:val="ru-RU"/>
              </w:rPr>
              <w:t>Б</w:t>
            </w:r>
            <w:r w:rsidRPr="007F323B">
              <w:rPr>
                <w:sz w:val="20"/>
                <w:szCs w:val="20"/>
                <w:vertAlign w:val="subscript"/>
                <w:lang w:val="ru-RU"/>
              </w:rPr>
              <w:t>кон</w:t>
            </w:r>
            <w:r w:rsidRPr="007F323B">
              <w:rPr>
                <w:sz w:val="20"/>
                <w:szCs w:val="20"/>
                <w:lang w:val="ru-RU"/>
              </w:rPr>
              <w:t>т</w:t>
            </w:r>
            <w:proofErr w:type="spellEnd"/>
            <w:r w:rsidRPr="007F323B">
              <w:rPr>
                <w:sz w:val="20"/>
                <w:szCs w:val="20"/>
                <w:lang w:val="ru-RU"/>
              </w:rPr>
              <w:t xml:space="preserve"> = </w:t>
            </w:r>
            <w:proofErr w:type="spellStart"/>
            <w:r w:rsidRPr="007F323B">
              <w:rPr>
                <w:sz w:val="20"/>
                <w:szCs w:val="20"/>
                <w:lang w:val="ru-RU"/>
              </w:rPr>
              <w:t>П</w:t>
            </w:r>
            <w:r w:rsidRPr="007F323B">
              <w:rPr>
                <w:sz w:val="20"/>
                <w:szCs w:val="20"/>
                <w:vertAlign w:val="subscript"/>
                <w:lang w:val="ru-RU"/>
              </w:rPr>
              <w:t>год</w:t>
            </w:r>
            <w:proofErr w:type="spellEnd"/>
            <w:r w:rsidRPr="007F323B">
              <w:rPr>
                <w:sz w:val="20"/>
                <w:szCs w:val="20"/>
                <w:lang w:val="ru-RU"/>
              </w:rPr>
              <w:t xml:space="preserve"> × </w:t>
            </w:r>
            <w:r w:rsidRPr="007F323B">
              <w:rPr>
                <w:sz w:val="20"/>
                <w:szCs w:val="20"/>
              </w:rPr>
              <w:t>t</w:t>
            </w:r>
            <w:r w:rsidRPr="007F323B">
              <w:rPr>
                <w:sz w:val="20"/>
                <w:szCs w:val="20"/>
                <w:lang w:val="ru-RU"/>
              </w:rPr>
              <w:t xml:space="preserve"> × К / (365 × </w:t>
            </w:r>
            <w:r w:rsidRPr="007F323B">
              <w:rPr>
                <w:sz w:val="20"/>
                <w:szCs w:val="20"/>
              </w:rPr>
              <w:t>V</w:t>
            </w:r>
            <w:r w:rsidRPr="007F323B">
              <w:rPr>
                <w:sz w:val="20"/>
                <w:szCs w:val="20"/>
                <w:lang w:val="ru-RU"/>
              </w:rPr>
              <w:t xml:space="preserve">), где </w:t>
            </w:r>
            <w:proofErr w:type="spellStart"/>
            <w:r w:rsidRPr="007F323B">
              <w:rPr>
                <w:sz w:val="20"/>
                <w:szCs w:val="20"/>
                <w:lang w:val="ru-RU"/>
              </w:rPr>
              <w:t>П</w:t>
            </w:r>
            <w:r w:rsidRPr="007F323B">
              <w:rPr>
                <w:sz w:val="20"/>
                <w:szCs w:val="20"/>
                <w:vertAlign w:val="subscript"/>
                <w:lang w:val="ru-RU"/>
              </w:rPr>
              <w:t>год</w:t>
            </w:r>
            <w:proofErr w:type="spellEnd"/>
            <w:r w:rsidRPr="007F323B">
              <w:rPr>
                <w:sz w:val="20"/>
                <w:szCs w:val="20"/>
                <w:vertAlign w:val="subscript"/>
                <w:lang w:val="ru-RU"/>
              </w:rPr>
              <w:t xml:space="preserve"> </w:t>
            </w:r>
            <w:r w:rsidRPr="007F323B">
              <w:rPr>
                <w:sz w:val="20"/>
                <w:szCs w:val="20"/>
                <w:lang w:val="ru-RU"/>
              </w:rPr>
              <w:t xml:space="preserve">– годовое накопление муниципальных отходов, куб. м; </w:t>
            </w:r>
            <w:r w:rsidRPr="007F323B">
              <w:rPr>
                <w:sz w:val="20"/>
                <w:szCs w:val="20"/>
              </w:rPr>
              <w:t>t</w:t>
            </w:r>
            <w:r w:rsidRPr="007F323B">
              <w:rPr>
                <w:sz w:val="20"/>
                <w:szCs w:val="20"/>
                <w:lang w:val="ru-RU"/>
              </w:rPr>
              <w:t xml:space="preserve"> – периодичность удаления отходов в сутки; К – к</w:t>
            </w:r>
            <w:r w:rsidRPr="007F323B">
              <w:rPr>
                <w:sz w:val="20"/>
                <w:szCs w:val="20"/>
                <w:lang w:val="ru-RU"/>
              </w:rPr>
              <w:t>о</w:t>
            </w:r>
            <w:r w:rsidRPr="007F323B">
              <w:rPr>
                <w:sz w:val="20"/>
                <w:szCs w:val="20"/>
                <w:lang w:val="ru-RU"/>
              </w:rPr>
              <w:t xml:space="preserve">эффициент неравномерности отходов, равный 1,25; </w:t>
            </w:r>
            <w:r w:rsidRPr="007F323B">
              <w:rPr>
                <w:sz w:val="20"/>
                <w:szCs w:val="20"/>
              </w:rPr>
              <w:t>V</w:t>
            </w:r>
            <w:r w:rsidRPr="007F323B">
              <w:rPr>
                <w:sz w:val="20"/>
                <w:szCs w:val="20"/>
                <w:lang w:val="ru-RU"/>
              </w:rPr>
              <w:t xml:space="preserve"> – вместимость контейнера.</w:t>
            </w:r>
          </w:p>
          <w:p w14:paraId="0D1F6D8F" w14:textId="77777777" w:rsidR="00CB1B78" w:rsidRPr="00CC35FD" w:rsidRDefault="00CB1B78" w:rsidP="007D12BD">
            <w:pPr>
              <w:pStyle w:val="aff6"/>
              <w:keepNext/>
              <w:ind w:firstLine="0"/>
              <w:jc w:val="left"/>
              <w:rPr>
                <w:b/>
                <w:i/>
                <w:sz w:val="20"/>
                <w:szCs w:val="20"/>
                <w:lang w:val="ru-RU"/>
              </w:rPr>
            </w:pPr>
            <w:r w:rsidRPr="007F323B">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w:t>
            </w:r>
          </w:p>
        </w:tc>
      </w:tr>
      <w:tr w:rsidR="00CB1B78" w:rsidRPr="00CC35FD" w14:paraId="03888495" w14:textId="77777777" w:rsidTr="00CB1B78">
        <w:trPr>
          <w:cantSplit/>
          <w:trHeight w:val="42"/>
        </w:trPr>
        <w:tc>
          <w:tcPr>
            <w:tcW w:w="1446" w:type="dxa"/>
            <w:vMerge/>
            <w:shd w:val="clear" w:color="auto" w:fill="F2F2F2" w:themeFill="background1" w:themeFillShade="F2"/>
          </w:tcPr>
          <w:p w14:paraId="596C91D7" w14:textId="77777777" w:rsidR="00CB1B78" w:rsidRPr="00CC35FD" w:rsidRDefault="00CB1B78" w:rsidP="007D12BD">
            <w:pPr>
              <w:pStyle w:val="aff6"/>
              <w:ind w:firstLine="0"/>
              <w:jc w:val="left"/>
              <w:rPr>
                <w:rFonts w:eastAsiaTheme="minorEastAsia"/>
                <w:sz w:val="20"/>
                <w:szCs w:val="20"/>
                <w:lang w:val="ru-RU"/>
              </w:rPr>
            </w:pPr>
          </w:p>
        </w:tc>
        <w:tc>
          <w:tcPr>
            <w:tcW w:w="1843" w:type="dxa"/>
          </w:tcPr>
          <w:p w14:paraId="3523CE3B" w14:textId="77777777" w:rsidR="00CB1B78" w:rsidRPr="00CC35FD" w:rsidRDefault="00CB1B78" w:rsidP="007D12BD">
            <w:pPr>
              <w:pStyle w:val="aff6"/>
              <w:ind w:firstLine="0"/>
              <w:jc w:val="left"/>
              <w:rPr>
                <w:sz w:val="20"/>
                <w:szCs w:val="20"/>
                <w:lang w:val="ru-RU"/>
              </w:rPr>
            </w:pPr>
            <w:r w:rsidRPr="00CC35FD">
              <w:rPr>
                <w:sz w:val="20"/>
                <w:szCs w:val="20"/>
                <w:lang w:val="ru-RU"/>
              </w:rPr>
              <w:t>Расчетный показ</w:t>
            </w:r>
            <w:r w:rsidRPr="00CC35FD">
              <w:rPr>
                <w:sz w:val="20"/>
                <w:szCs w:val="20"/>
                <w:lang w:val="ru-RU"/>
              </w:rPr>
              <w:t>а</w:t>
            </w:r>
            <w:r w:rsidRPr="00CC35FD">
              <w:rPr>
                <w:sz w:val="20"/>
                <w:szCs w:val="20"/>
                <w:lang w:val="ru-RU"/>
              </w:rPr>
              <w:t>тель максимально допустимого уровня территориальной доступности</w:t>
            </w:r>
          </w:p>
        </w:tc>
        <w:tc>
          <w:tcPr>
            <w:tcW w:w="6095" w:type="dxa"/>
          </w:tcPr>
          <w:p w14:paraId="39AB8134" w14:textId="77777777" w:rsidR="00CB1B78" w:rsidRPr="00CC35FD" w:rsidRDefault="00CB1B78" w:rsidP="007D12BD">
            <w:pPr>
              <w:pStyle w:val="aff6"/>
              <w:keepNext/>
              <w:ind w:firstLine="0"/>
              <w:jc w:val="left"/>
              <w:rPr>
                <w:rFonts w:eastAsiaTheme="minorEastAsia"/>
                <w:color w:val="000000"/>
                <w:sz w:val="20"/>
                <w:szCs w:val="20"/>
                <w:lang w:val="ru-RU" w:eastAsia="ru-RU" w:bidi="ar-SA"/>
              </w:rPr>
            </w:pPr>
            <w:r w:rsidRPr="00CC35FD">
              <w:rPr>
                <w:rFonts w:eastAsiaTheme="minorEastAsia"/>
                <w:color w:val="000000"/>
                <w:sz w:val="20"/>
                <w:szCs w:val="20"/>
                <w:lang w:val="ru-RU" w:eastAsia="ru-RU" w:bidi="ar-SA"/>
              </w:rPr>
              <w:t>Пешеходная доступность 100 м до площадок для установки конте</w:t>
            </w:r>
            <w:r w:rsidRPr="00CC35FD">
              <w:rPr>
                <w:rFonts w:eastAsiaTheme="minorEastAsia"/>
                <w:color w:val="000000"/>
                <w:sz w:val="20"/>
                <w:szCs w:val="20"/>
                <w:lang w:val="ru-RU" w:eastAsia="ru-RU" w:bidi="ar-SA"/>
              </w:rPr>
              <w:t>й</w:t>
            </w:r>
            <w:r w:rsidRPr="00CC35FD">
              <w:rPr>
                <w:rFonts w:eastAsiaTheme="minorEastAsia"/>
                <w:color w:val="000000"/>
                <w:sz w:val="20"/>
                <w:szCs w:val="20"/>
                <w:lang w:val="ru-RU" w:eastAsia="ru-RU" w:bidi="ar-SA"/>
              </w:rPr>
              <w:t>неров для сбора мусора устанавливается в соответствии с требован</w:t>
            </w:r>
            <w:r w:rsidRPr="00CC35FD">
              <w:rPr>
                <w:rFonts w:eastAsiaTheme="minorEastAsia"/>
                <w:color w:val="000000"/>
                <w:sz w:val="20"/>
                <w:szCs w:val="20"/>
                <w:lang w:val="ru-RU" w:eastAsia="ru-RU" w:bidi="ar-SA"/>
              </w:rPr>
              <w:t>и</w:t>
            </w:r>
            <w:r w:rsidRPr="00CC35FD">
              <w:rPr>
                <w:rFonts w:eastAsiaTheme="minorEastAsia"/>
                <w:color w:val="000000"/>
                <w:sz w:val="20"/>
                <w:szCs w:val="20"/>
                <w:lang w:val="ru-RU" w:eastAsia="ru-RU" w:bidi="ar-SA"/>
              </w:rPr>
              <w:t>ями СанПиН 42-128-4690-88.</w:t>
            </w:r>
          </w:p>
        </w:tc>
      </w:tr>
    </w:tbl>
    <w:p w14:paraId="2752EFB1" w14:textId="77777777" w:rsidR="00202A94" w:rsidRPr="00CC35FD" w:rsidRDefault="00A86729" w:rsidP="008D642C">
      <w:pPr>
        <w:pStyle w:val="3"/>
        <w:numPr>
          <w:ilvl w:val="2"/>
          <w:numId w:val="13"/>
        </w:numPr>
        <w:ind w:left="0" w:firstLine="0"/>
      </w:pPr>
      <w:bookmarkStart w:id="479" w:name="_Toc501959785"/>
      <w:r w:rsidRPr="00CC35FD">
        <w:t xml:space="preserve">Обоснование расчетных показателей, устанавливаемых для объектов </w:t>
      </w:r>
      <w:r w:rsidR="00202A94" w:rsidRPr="00CC35FD">
        <w:t xml:space="preserve">местного значения </w:t>
      </w:r>
      <w:r w:rsidR="00FF06EE">
        <w:t>муниципального образования</w:t>
      </w:r>
      <w:r w:rsidR="00202A94" w:rsidRPr="00CC35FD">
        <w:t xml:space="preserve"> в области захоронений</w:t>
      </w:r>
      <w:bookmarkEnd w:id="479"/>
    </w:p>
    <w:p w14:paraId="33C22F8B" w14:textId="70D98A91" w:rsidR="00202A94" w:rsidRPr="00CC35FD" w:rsidRDefault="00202A94" w:rsidP="004045D5">
      <w:pPr>
        <w:jc w:val="right"/>
        <w:rPr>
          <w:b/>
          <w:i/>
        </w:rPr>
      </w:pPr>
      <w:r w:rsidRPr="00CC35FD">
        <w:rPr>
          <w:b/>
          <w:i/>
        </w:rPr>
        <w:t xml:space="preserve">Таблица </w:t>
      </w:r>
      <w:r w:rsidR="00CB1B78" w:rsidRPr="00CC35FD">
        <w:rPr>
          <w:b/>
          <w:i/>
        </w:rPr>
        <w:t>2.</w:t>
      </w:r>
      <w:r w:rsidR="002E40A2" w:rsidRPr="00CC35FD">
        <w:rPr>
          <w:b/>
          <w:i/>
        </w:rPr>
        <w:t>1</w:t>
      </w:r>
      <w:r w:rsidR="00C05F73">
        <w:rPr>
          <w:b/>
          <w:i/>
        </w:rPr>
        <w:t>4</w:t>
      </w:r>
    </w:p>
    <w:p w14:paraId="3BA6C3F5" w14:textId="77777777" w:rsidR="00202A94" w:rsidRPr="00CC35FD" w:rsidRDefault="00CB1B78" w:rsidP="00C310E2">
      <w:pPr>
        <w:keepNext/>
        <w:widowControl w:val="0"/>
        <w:suppressAutoHyphens/>
        <w:spacing w:after="120"/>
        <w:ind w:firstLine="0"/>
        <w:jc w:val="center"/>
        <w:rPr>
          <w:b/>
          <w:i/>
        </w:rPr>
      </w:pPr>
      <w:r w:rsidRPr="00CC35FD">
        <w:rPr>
          <w:b/>
          <w:i/>
          <w:lang w:eastAsia="ar-SA" w:bidi="en-US"/>
        </w:rPr>
        <w:t xml:space="preserve">Обоснование расчетных показателей, устанавливаемых для объектов </w:t>
      </w:r>
      <w:r w:rsidR="00202A94" w:rsidRPr="00CC35FD">
        <w:rPr>
          <w:b/>
          <w:i/>
        </w:rPr>
        <w:t xml:space="preserve">местного значения </w:t>
      </w:r>
      <w:r w:rsidR="00FF06EE">
        <w:rPr>
          <w:b/>
          <w:i/>
        </w:rPr>
        <w:t>муниципального образования</w:t>
      </w:r>
      <w:r w:rsidR="00202A94" w:rsidRPr="00CC35FD">
        <w:rPr>
          <w:b/>
          <w:i/>
        </w:rPr>
        <w:t xml:space="preserve"> в </w:t>
      </w:r>
      <w:r w:rsidRPr="00CC35FD">
        <w:rPr>
          <w:b/>
          <w:i/>
        </w:rPr>
        <w:t>области захоронений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835"/>
        <w:gridCol w:w="4820"/>
      </w:tblGrid>
      <w:tr w:rsidR="007D12BD" w:rsidRPr="00CC35FD" w14:paraId="38FF31D3" w14:textId="77777777" w:rsidTr="007D12BD">
        <w:trPr>
          <w:cantSplit/>
          <w:trHeight w:val="30"/>
        </w:trPr>
        <w:tc>
          <w:tcPr>
            <w:tcW w:w="1729" w:type="dxa"/>
            <w:shd w:val="clear" w:color="auto" w:fill="D9D9D9" w:themeFill="background1" w:themeFillShade="D9"/>
          </w:tcPr>
          <w:p w14:paraId="07B86D64" w14:textId="77777777" w:rsidR="007D12BD" w:rsidRPr="00CC35FD" w:rsidRDefault="007D12BD" w:rsidP="007D12BD">
            <w:pPr>
              <w:pStyle w:val="aff6"/>
              <w:ind w:firstLine="0"/>
              <w:jc w:val="center"/>
              <w:rPr>
                <w:b/>
                <w:i/>
                <w:sz w:val="20"/>
                <w:szCs w:val="20"/>
                <w:lang w:val="ru-RU"/>
              </w:rPr>
            </w:pPr>
            <w:r w:rsidRPr="00CC35FD">
              <w:rPr>
                <w:b/>
                <w:i/>
                <w:sz w:val="20"/>
                <w:szCs w:val="20"/>
                <w:lang w:val="ru-RU"/>
              </w:rPr>
              <w:t>Наименование вида объекта</w:t>
            </w:r>
          </w:p>
        </w:tc>
        <w:tc>
          <w:tcPr>
            <w:tcW w:w="2835" w:type="dxa"/>
            <w:shd w:val="clear" w:color="auto" w:fill="D9D9D9" w:themeFill="background1" w:themeFillShade="D9"/>
          </w:tcPr>
          <w:p w14:paraId="49495192" w14:textId="77777777" w:rsidR="007D12BD" w:rsidRPr="00CC35FD" w:rsidRDefault="007D12BD" w:rsidP="007D12BD">
            <w:pPr>
              <w:pStyle w:val="aff6"/>
              <w:ind w:firstLine="0"/>
              <w:jc w:val="center"/>
              <w:rPr>
                <w:b/>
                <w:i/>
                <w:sz w:val="20"/>
                <w:szCs w:val="20"/>
                <w:lang w:val="ru-RU"/>
              </w:rPr>
            </w:pPr>
            <w:r w:rsidRPr="00CC35FD">
              <w:rPr>
                <w:b/>
                <w:i/>
                <w:sz w:val="20"/>
                <w:szCs w:val="20"/>
                <w:lang w:val="ru-RU"/>
              </w:rPr>
              <w:t>Тип расчетного показателя</w:t>
            </w:r>
          </w:p>
        </w:tc>
        <w:tc>
          <w:tcPr>
            <w:tcW w:w="4820" w:type="dxa"/>
            <w:shd w:val="clear" w:color="auto" w:fill="D9D9D9" w:themeFill="background1" w:themeFillShade="D9"/>
          </w:tcPr>
          <w:p w14:paraId="1CCB2961" w14:textId="77777777" w:rsidR="007D12BD" w:rsidRPr="00CC35FD" w:rsidRDefault="007D12BD" w:rsidP="007D12BD">
            <w:pPr>
              <w:pStyle w:val="Default"/>
              <w:jc w:val="center"/>
              <w:rPr>
                <w:sz w:val="20"/>
                <w:szCs w:val="20"/>
              </w:rPr>
            </w:pPr>
            <w:r w:rsidRPr="00CC35FD">
              <w:rPr>
                <w:b/>
                <w:i/>
                <w:sz w:val="20"/>
                <w:szCs w:val="20"/>
              </w:rPr>
              <w:t>Обоснование расчетного показателя</w:t>
            </w:r>
          </w:p>
        </w:tc>
      </w:tr>
      <w:tr w:rsidR="007D12BD" w:rsidRPr="00CC35FD" w14:paraId="1AA45670" w14:textId="77777777" w:rsidTr="007D12BD">
        <w:trPr>
          <w:cantSplit/>
          <w:trHeight w:val="30"/>
        </w:trPr>
        <w:tc>
          <w:tcPr>
            <w:tcW w:w="1729" w:type="dxa"/>
            <w:vMerge w:val="restart"/>
            <w:shd w:val="clear" w:color="auto" w:fill="F2F2F2" w:themeFill="background1" w:themeFillShade="F2"/>
          </w:tcPr>
          <w:p w14:paraId="31273F59" w14:textId="77777777" w:rsidR="007D12BD" w:rsidRPr="00CC35FD" w:rsidRDefault="007D12BD" w:rsidP="007D12BD">
            <w:pPr>
              <w:pStyle w:val="aff6"/>
              <w:ind w:firstLine="0"/>
              <w:jc w:val="left"/>
              <w:rPr>
                <w:sz w:val="20"/>
                <w:szCs w:val="20"/>
                <w:lang w:val="ru-RU"/>
              </w:rPr>
            </w:pPr>
            <w:r w:rsidRPr="00CC35FD">
              <w:rPr>
                <w:sz w:val="20"/>
                <w:szCs w:val="20"/>
                <w:lang w:val="ru-RU"/>
              </w:rPr>
              <w:t>Бюро похоронного обслуживания</w:t>
            </w:r>
          </w:p>
        </w:tc>
        <w:tc>
          <w:tcPr>
            <w:tcW w:w="2835" w:type="dxa"/>
          </w:tcPr>
          <w:p w14:paraId="49B60F0D" w14:textId="77777777" w:rsidR="007D12BD" w:rsidRPr="00CC35FD" w:rsidRDefault="007D12BD" w:rsidP="007D12BD">
            <w:pPr>
              <w:pStyle w:val="aff6"/>
              <w:ind w:firstLine="0"/>
              <w:jc w:val="left"/>
              <w:rPr>
                <w:sz w:val="20"/>
                <w:szCs w:val="20"/>
                <w:lang w:val="ru-RU"/>
              </w:rPr>
            </w:pPr>
            <w:r w:rsidRPr="00CC35FD">
              <w:rPr>
                <w:sz w:val="20"/>
                <w:szCs w:val="20"/>
                <w:lang w:val="ru-RU"/>
              </w:rPr>
              <w:t>Расчетный показатель мин</w:t>
            </w:r>
            <w:r w:rsidRPr="00CC35FD">
              <w:rPr>
                <w:sz w:val="20"/>
                <w:szCs w:val="20"/>
                <w:lang w:val="ru-RU"/>
              </w:rPr>
              <w:t>и</w:t>
            </w:r>
            <w:r w:rsidRPr="00CC35FD">
              <w:rPr>
                <w:sz w:val="20"/>
                <w:szCs w:val="20"/>
                <w:lang w:val="ru-RU"/>
              </w:rPr>
              <w:t>мально допустимого уровня обеспеченности</w:t>
            </w:r>
          </w:p>
        </w:tc>
        <w:tc>
          <w:tcPr>
            <w:tcW w:w="4820" w:type="dxa"/>
          </w:tcPr>
          <w:p w14:paraId="686C37C4" w14:textId="77777777" w:rsidR="007D12BD" w:rsidRPr="00CC35FD" w:rsidRDefault="007D12BD" w:rsidP="00A866F3">
            <w:pPr>
              <w:pStyle w:val="Default"/>
              <w:rPr>
                <w:sz w:val="20"/>
                <w:szCs w:val="20"/>
              </w:rPr>
            </w:pPr>
            <w:r w:rsidRPr="00CC35FD">
              <w:rPr>
                <w:sz w:val="20"/>
                <w:szCs w:val="20"/>
              </w:rPr>
              <w:t xml:space="preserve">Не менее 1 объекта на </w:t>
            </w:r>
            <w:r w:rsidR="00FF06EE">
              <w:rPr>
                <w:sz w:val="20"/>
                <w:szCs w:val="20"/>
              </w:rPr>
              <w:t>муниципальное образование</w:t>
            </w:r>
            <w:r w:rsidRPr="00CC35FD">
              <w:rPr>
                <w:sz w:val="20"/>
                <w:szCs w:val="20"/>
              </w:rPr>
              <w:t xml:space="preserve"> принято в</w:t>
            </w:r>
            <w:r w:rsidR="00A866F3" w:rsidRPr="00CC35FD">
              <w:rPr>
                <w:sz w:val="20"/>
                <w:szCs w:val="20"/>
              </w:rPr>
              <w:t xml:space="preserve"> соответствии с полномочиями, установле</w:t>
            </w:r>
            <w:r w:rsidR="00A866F3" w:rsidRPr="00CC35FD">
              <w:rPr>
                <w:sz w:val="20"/>
                <w:szCs w:val="20"/>
              </w:rPr>
              <w:t>н</w:t>
            </w:r>
            <w:r w:rsidR="00A866F3" w:rsidRPr="00CC35FD">
              <w:rPr>
                <w:sz w:val="20"/>
                <w:szCs w:val="20"/>
              </w:rPr>
              <w:t>ными п. 23</w:t>
            </w:r>
            <w:r w:rsidRPr="00CC35FD">
              <w:rPr>
                <w:sz w:val="20"/>
                <w:szCs w:val="20"/>
              </w:rPr>
              <w:t xml:space="preserve"> ч.1 ст. 16 Федерального закона от 06.10.2003 № 131-ФЗ» Об общих принципах организ</w:t>
            </w:r>
            <w:r w:rsidRPr="00CC35FD">
              <w:rPr>
                <w:sz w:val="20"/>
                <w:szCs w:val="20"/>
              </w:rPr>
              <w:t>а</w:t>
            </w:r>
            <w:r w:rsidRPr="00CC35FD">
              <w:rPr>
                <w:sz w:val="20"/>
                <w:szCs w:val="20"/>
              </w:rPr>
              <w:t>ции местного самоуправления в Российской Федер</w:t>
            </w:r>
            <w:r w:rsidRPr="00CC35FD">
              <w:rPr>
                <w:sz w:val="20"/>
                <w:szCs w:val="20"/>
              </w:rPr>
              <w:t>а</w:t>
            </w:r>
            <w:r w:rsidRPr="00CC35FD">
              <w:rPr>
                <w:sz w:val="20"/>
                <w:szCs w:val="20"/>
              </w:rPr>
              <w:t>ции»</w:t>
            </w:r>
          </w:p>
        </w:tc>
      </w:tr>
      <w:tr w:rsidR="007D12BD" w:rsidRPr="00CC35FD" w14:paraId="62955F0C" w14:textId="77777777" w:rsidTr="007D12BD">
        <w:trPr>
          <w:cantSplit/>
          <w:trHeight w:val="30"/>
        </w:trPr>
        <w:tc>
          <w:tcPr>
            <w:tcW w:w="1729" w:type="dxa"/>
            <w:vMerge/>
            <w:shd w:val="clear" w:color="auto" w:fill="F2F2F2" w:themeFill="background1" w:themeFillShade="F2"/>
          </w:tcPr>
          <w:p w14:paraId="2D94C04F" w14:textId="77777777" w:rsidR="007D12BD" w:rsidRPr="00CC35FD" w:rsidRDefault="007D12BD" w:rsidP="007D12BD">
            <w:pPr>
              <w:pStyle w:val="aff6"/>
              <w:ind w:firstLine="0"/>
              <w:jc w:val="left"/>
              <w:rPr>
                <w:sz w:val="20"/>
                <w:szCs w:val="20"/>
                <w:lang w:val="ru-RU"/>
              </w:rPr>
            </w:pPr>
          </w:p>
        </w:tc>
        <w:tc>
          <w:tcPr>
            <w:tcW w:w="2835" w:type="dxa"/>
          </w:tcPr>
          <w:p w14:paraId="3EA26453" w14:textId="77777777" w:rsidR="007D12BD" w:rsidRPr="00CC35FD" w:rsidRDefault="007D12BD" w:rsidP="007D12BD">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территориальной доступности</w:t>
            </w:r>
          </w:p>
        </w:tc>
        <w:tc>
          <w:tcPr>
            <w:tcW w:w="4820" w:type="dxa"/>
          </w:tcPr>
          <w:p w14:paraId="76EFA4E2" w14:textId="77777777" w:rsidR="007D12BD" w:rsidRPr="00CC35FD" w:rsidRDefault="007D12BD" w:rsidP="007D12BD">
            <w:pPr>
              <w:pStyle w:val="Default"/>
              <w:rPr>
                <w:sz w:val="20"/>
                <w:szCs w:val="20"/>
              </w:rPr>
            </w:pPr>
            <w:r w:rsidRPr="00CC35FD">
              <w:rPr>
                <w:sz w:val="20"/>
                <w:szCs w:val="20"/>
              </w:rPr>
              <w:t>не устанавливается</w:t>
            </w:r>
          </w:p>
        </w:tc>
      </w:tr>
      <w:tr w:rsidR="007D12BD" w:rsidRPr="00CC35FD" w14:paraId="5D346CF3" w14:textId="77777777" w:rsidTr="007D12BD">
        <w:trPr>
          <w:cantSplit/>
          <w:trHeight w:val="30"/>
        </w:trPr>
        <w:tc>
          <w:tcPr>
            <w:tcW w:w="1729" w:type="dxa"/>
            <w:vMerge w:val="restart"/>
            <w:shd w:val="clear" w:color="auto" w:fill="F2F2F2" w:themeFill="background1" w:themeFillShade="F2"/>
          </w:tcPr>
          <w:p w14:paraId="176C2D66" w14:textId="77777777" w:rsidR="007D12BD" w:rsidRPr="00CC35FD" w:rsidRDefault="007D12BD" w:rsidP="007D12BD">
            <w:pPr>
              <w:pStyle w:val="aff6"/>
              <w:ind w:firstLine="0"/>
              <w:jc w:val="left"/>
              <w:rPr>
                <w:sz w:val="20"/>
                <w:szCs w:val="20"/>
                <w:lang w:val="ru-RU"/>
              </w:rPr>
            </w:pPr>
            <w:r w:rsidRPr="00CC35FD">
              <w:rPr>
                <w:sz w:val="20"/>
                <w:szCs w:val="20"/>
                <w:lang w:val="ru-RU"/>
              </w:rPr>
              <w:t>Кладбища</w:t>
            </w:r>
          </w:p>
        </w:tc>
        <w:tc>
          <w:tcPr>
            <w:tcW w:w="2835" w:type="dxa"/>
          </w:tcPr>
          <w:p w14:paraId="2C1653F5" w14:textId="77777777" w:rsidR="007D12BD" w:rsidRPr="00CC35FD" w:rsidRDefault="007D12BD" w:rsidP="007D12BD">
            <w:pPr>
              <w:pStyle w:val="aff6"/>
              <w:ind w:firstLine="0"/>
              <w:jc w:val="left"/>
              <w:rPr>
                <w:sz w:val="20"/>
                <w:szCs w:val="20"/>
                <w:lang w:val="ru-RU"/>
              </w:rPr>
            </w:pPr>
            <w:r w:rsidRPr="00CC35FD">
              <w:rPr>
                <w:sz w:val="20"/>
                <w:szCs w:val="20"/>
                <w:lang w:val="ru-RU"/>
              </w:rPr>
              <w:t>Расчетный показатель мин</w:t>
            </w:r>
            <w:r w:rsidRPr="00CC35FD">
              <w:rPr>
                <w:sz w:val="20"/>
                <w:szCs w:val="20"/>
                <w:lang w:val="ru-RU"/>
              </w:rPr>
              <w:t>и</w:t>
            </w:r>
            <w:r w:rsidRPr="00CC35FD">
              <w:rPr>
                <w:sz w:val="20"/>
                <w:szCs w:val="20"/>
                <w:lang w:val="ru-RU"/>
              </w:rPr>
              <w:t>мально допустимого уровня обеспеченности</w:t>
            </w:r>
          </w:p>
        </w:tc>
        <w:tc>
          <w:tcPr>
            <w:tcW w:w="4820" w:type="dxa"/>
          </w:tcPr>
          <w:p w14:paraId="6F9FB6CB" w14:textId="16148FEC" w:rsidR="007D12BD" w:rsidRPr="00CC35FD" w:rsidRDefault="007D12BD" w:rsidP="00704A8F">
            <w:pPr>
              <w:pStyle w:val="aff6"/>
              <w:ind w:firstLine="0"/>
              <w:jc w:val="left"/>
              <w:rPr>
                <w:sz w:val="20"/>
                <w:szCs w:val="20"/>
                <w:lang w:val="ru-RU"/>
              </w:rPr>
            </w:pPr>
            <w:r w:rsidRPr="00CC35FD">
              <w:rPr>
                <w:sz w:val="20"/>
                <w:szCs w:val="20"/>
                <w:lang w:val="ru-RU"/>
              </w:rPr>
              <w:t>Площадь кладбищ принята в соответствии с Прилож</w:t>
            </w:r>
            <w:r w:rsidRPr="00CC35FD">
              <w:rPr>
                <w:sz w:val="20"/>
                <w:szCs w:val="20"/>
                <w:lang w:val="ru-RU"/>
              </w:rPr>
              <w:t>е</w:t>
            </w:r>
            <w:r w:rsidRPr="00CC35FD">
              <w:rPr>
                <w:sz w:val="20"/>
                <w:szCs w:val="20"/>
                <w:lang w:val="ru-RU"/>
              </w:rPr>
              <w:t>нием Д СП 42.13330.2016 «СНиП 2.07.01-89*» План</w:t>
            </w:r>
            <w:r w:rsidRPr="00CC35FD">
              <w:rPr>
                <w:sz w:val="20"/>
                <w:szCs w:val="20"/>
                <w:lang w:val="ru-RU"/>
              </w:rPr>
              <w:t>и</w:t>
            </w:r>
            <w:r w:rsidRPr="00CC35FD">
              <w:rPr>
                <w:sz w:val="20"/>
                <w:szCs w:val="20"/>
                <w:lang w:val="ru-RU"/>
              </w:rPr>
              <w:t>ровка и застройка городских и сельских поселений. Актуализированная редакция (утв. Приказом Ми</w:t>
            </w:r>
            <w:r w:rsidRPr="00CC35FD">
              <w:rPr>
                <w:sz w:val="20"/>
                <w:szCs w:val="20"/>
                <w:lang w:val="ru-RU"/>
              </w:rPr>
              <w:t>н</w:t>
            </w:r>
            <w:r w:rsidRPr="00CC35FD">
              <w:rPr>
                <w:sz w:val="20"/>
                <w:szCs w:val="20"/>
                <w:lang w:val="ru-RU"/>
              </w:rPr>
              <w:t>строя России от 30.12.2016 № 1034/</w:t>
            </w:r>
            <w:proofErr w:type="spellStart"/>
            <w:r w:rsidRPr="00CC35FD">
              <w:rPr>
                <w:sz w:val="20"/>
                <w:szCs w:val="20"/>
                <w:lang w:val="ru-RU"/>
              </w:rPr>
              <w:t>пр</w:t>
            </w:r>
            <w:proofErr w:type="spellEnd"/>
          </w:p>
        </w:tc>
      </w:tr>
      <w:tr w:rsidR="007D12BD" w:rsidRPr="00CC35FD" w14:paraId="56741F48" w14:textId="77777777" w:rsidTr="007D12BD">
        <w:trPr>
          <w:cantSplit/>
          <w:trHeight w:val="30"/>
        </w:trPr>
        <w:tc>
          <w:tcPr>
            <w:tcW w:w="1729" w:type="dxa"/>
            <w:vMerge/>
            <w:shd w:val="clear" w:color="auto" w:fill="F2F2F2" w:themeFill="background1" w:themeFillShade="F2"/>
          </w:tcPr>
          <w:p w14:paraId="3F449300" w14:textId="77777777" w:rsidR="007D12BD" w:rsidRPr="00CC35FD" w:rsidRDefault="007D12BD" w:rsidP="007D12BD">
            <w:pPr>
              <w:pStyle w:val="aff6"/>
              <w:ind w:firstLine="0"/>
              <w:jc w:val="left"/>
              <w:rPr>
                <w:sz w:val="20"/>
                <w:szCs w:val="20"/>
                <w:lang w:val="ru-RU"/>
              </w:rPr>
            </w:pPr>
          </w:p>
        </w:tc>
        <w:tc>
          <w:tcPr>
            <w:tcW w:w="2835" w:type="dxa"/>
          </w:tcPr>
          <w:p w14:paraId="44C82FFB" w14:textId="77777777" w:rsidR="007D12BD" w:rsidRPr="00CC35FD" w:rsidRDefault="007D12BD" w:rsidP="007D12BD">
            <w:pPr>
              <w:pStyle w:val="aff6"/>
              <w:ind w:firstLine="0"/>
              <w:jc w:val="left"/>
              <w:rPr>
                <w:sz w:val="20"/>
                <w:szCs w:val="20"/>
                <w:lang w:val="ru-RU"/>
              </w:rPr>
            </w:pPr>
            <w:r w:rsidRPr="00CC35FD">
              <w:rPr>
                <w:sz w:val="20"/>
                <w:szCs w:val="20"/>
                <w:lang w:val="ru-RU"/>
              </w:rPr>
              <w:t>Расчетный показатель макс</w:t>
            </w:r>
            <w:r w:rsidRPr="00CC35FD">
              <w:rPr>
                <w:sz w:val="20"/>
                <w:szCs w:val="20"/>
                <w:lang w:val="ru-RU"/>
              </w:rPr>
              <w:t>и</w:t>
            </w:r>
            <w:r w:rsidRPr="00CC35FD">
              <w:rPr>
                <w:sz w:val="20"/>
                <w:szCs w:val="20"/>
                <w:lang w:val="ru-RU"/>
              </w:rPr>
              <w:t>мально допустимого уровня территориальной доступности</w:t>
            </w:r>
          </w:p>
        </w:tc>
        <w:tc>
          <w:tcPr>
            <w:tcW w:w="4820" w:type="dxa"/>
          </w:tcPr>
          <w:p w14:paraId="4EE586E0" w14:textId="77777777" w:rsidR="007D12BD" w:rsidRPr="00CC35FD" w:rsidRDefault="007D12BD" w:rsidP="007D12BD">
            <w:pPr>
              <w:pStyle w:val="Default"/>
              <w:rPr>
                <w:sz w:val="20"/>
                <w:szCs w:val="20"/>
              </w:rPr>
            </w:pPr>
            <w:r w:rsidRPr="00CC35FD">
              <w:rPr>
                <w:sz w:val="20"/>
                <w:szCs w:val="20"/>
              </w:rPr>
              <w:t>не устанавливается</w:t>
            </w:r>
          </w:p>
        </w:tc>
      </w:tr>
    </w:tbl>
    <w:p w14:paraId="3FE0FA2D" w14:textId="77777777" w:rsidR="00202A94" w:rsidRPr="00CC35FD" w:rsidRDefault="005B3897" w:rsidP="008D642C">
      <w:pPr>
        <w:pStyle w:val="3"/>
        <w:numPr>
          <w:ilvl w:val="2"/>
          <w:numId w:val="13"/>
        </w:numPr>
        <w:ind w:left="0" w:firstLine="0"/>
      </w:pPr>
      <w:bookmarkStart w:id="480" w:name="_Toc501959786"/>
      <w:r w:rsidRPr="00CC35FD">
        <w:t>Обоснование р</w:t>
      </w:r>
      <w:r w:rsidR="00202A94" w:rsidRPr="00CC35FD">
        <w:t>асчетны</w:t>
      </w:r>
      <w:r w:rsidRPr="00CC35FD">
        <w:t>х</w:t>
      </w:r>
      <w:r w:rsidR="00202A94" w:rsidRPr="00CC35FD">
        <w:t xml:space="preserve"> показател</w:t>
      </w:r>
      <w:r w:rsidRPr="00CC35FD">
        <w:t>ей</w:t>
      </w:r>
      <w:r w:rsidR="00202A94" w:rsidRPr="00CC35FD">
        <w:t xml:space="preserve"> обеспеченности и интенсивности использования территорий с учетом потребностей маломобильных групп населения</w:t>
      </w:r>
      <w:bookmarkEnd w:id="480"/>
    </w:p>
    <w:p w14:paraId="34EA7534" w14:textId="484E69F9" w:rsidR="00202A94" w:rsidRPr="00CC35FD" w:rsidRDefault="00202A94" w:rsidP="009E59A9">
      <w:pPr>
        <w:keepNext/>
        <w:jc w:val="right"/>
        <w:rPr>
          <w:b/>
          <w:i/>
        </w:rPr>
      </w:pPr>
      <w:r w:rsidRPr="00CC35FD">
        <w:rPr>
          <w:b/>
          <w:i/>
        </w:rPr>
        <w:t xml:space="preserve">Таблица </w:t>
      </w:r>
      <w:r w:rsidR="007D12BD" w:rsidRPr="00CC35FD">
        <w:rPr>
          <w:b/>
          <w:i/>
        </w:rPr>
        <w:t>2.</w:t>
      </w:r>
      <w:r w:rsidR="002E40A2" w:rsidRPr="00CC35FD">
        <w:rPr>
          <w:b/>
          <w:i/>
        </w:rPr>
        <w:t>1</w:t>
      </w:r>
      <w:r w:rsidR="00C05F73">
        <w:rPr>
          <w:b/>
          <w:i/>
        </w:rPr>
        <w:t>5</w:t>
      </w:r>
    </w:p>
    <w:p w14:paraId="219F121A" w14:textId="77777777" w:rsidR="00202A94" w:rsidRPr="00CC35FD" w:rsidRDefault="007D12BD" w:rsidP="009E59A9">
      <w:pPr>
        <w:keepNext/>
        <w:spacing w:after="120"/>
        <w:ind w:firstLine="0"/>
        <w:jc w:val="center"/>
        <w:rPr>
          <w:b/>
          <w:i/>
        </w:rPr>
      </w:pPr>
      <w:r w:rsidRPr="00CC35FD">
        <w:rPr>
          <w:b/>
          <w:i/>
        </w:rPr>
        <w:t>Обоснование о</w:t>
      </w:r>
      <w:r w:rsidR="00202A94" w:rsidRPr="00CC35FD">
        <w:rPr>
          <w:b/>
          <w:i/>
        </w:rPr>
        <w:t>беспеченност</w:t>
      </w:r>
      <w:r w:rsidRPr="00CC35FD">
        <w:rPr>
          <w:b/>
          <w:i/>
        </w:rPr>
        <w:t>и</w:t>
      </w:r>
      <w:r w:rsidR="00202A94" w:rsidRPr="00CC35FD">
        <w:rPr>
          <w:b/>
          <w:i/>
        </w:rPr>
        <w:t xml:space="preserve"> и интенсивност</w:t>
      </w:r>
      <w:r w:rsidRPr="00CC35FD">
        <w:rPr>
          <w:b/>
          <w:i/>
        </w:rPr>
        <w:t>и</w:t>
      </w:r>
      <w:r w:rsidR="00202A94" w:rsidRPr="00CC35FD">
        <w:rPr>
          <w:b/>
          <w:i/>
        </w:rPr>
        <w:t xml:space="preserve"> использования территорий с учетом потребностей маломобильных групп населения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268"/>
        <w:gridCol w:w="5387"/>
      </w:tblGrid>
      <w:tr w:rsidR="005B3897" w:rsidRPr="00CC35FD" w14:paraId="6FB6CE8F" w14:textId="77777777" w:rsidTr="005B3897">
        <w:trPr>
          <w:cantSplit/>
          <w:trHeight w:val="30"/>
        </w:trPr>
        <w:tc>
          <w:tcPr>
            <w:tcW w:w="1729" w:type="dxa"/>
            <w:shd w:val="clear" w:color="auto" w:fill="D9D9D9" w:themeFill="background1" w:themeFillShade="D9"/>
          </w:tcPr>
          <w:p w14:paraId="6E862A7C" w14:textId="77777777" w:rsidR="005B3897" w:rsidRPr="00CC35FD" w:rsidRDefault="005B3897" w:rsidP="009E59A9">
            <w:pPr>
              <w:pStyle w:val="aff6"/>
              <w:keepNext/>
              <w:ind w:firstLine="0"/>
              <w:jc w:val="center"/>
              <w:rPr>
                <w:b/>
                <w:i/>
                <w:sz w:val="20"/>
                <w:szCs w:val="20"/>
                <w:lang w:val="ru-RU"/>
              </w:rPr>
            </w:pPr>
            <w:bookmarkStart w:id="481" w:name="OLE_LINK111"/>
            <w:bookmarkStart w:id="482" w:name="OLE_LINK112"/>
            <w:r w:rsidRPr="00CC35FD">
              <w:rPr>
                <w:b/>
                <w:i/>
                <w:sz w:val="20"/>
                <w:szCs w:val="20"/>
                <w:lang w:val="ru-RU"/>
              </w:rPr>
              <w:t>Наименование вида объекта</w:t>
            </w:r>
          </w:p>
        </w:tc>
        <w:tc>
          <w:tcPr>
            <w:tcW w:w="2268" w:type="dxa"/>
            <w:shd w:val="clear" w:color="auto" w:fill="D9D9D9" w:themeFill="background1" w:themeFillShade="D9"/>
          </w:tcPr>
          <w:p w14:paraId="2C18DC59" w14:textId="77777777" w:rsidR="005B3897" w:rsidRPr="00CC35FD" w:rsidRDefault="005B3897" w:rsidP="009E59A9">
            <w:pPr>
              <w:pStyle w:val="aff6"/>
              <w:keepNext/>
              <w:ind w:firstLine="0"/>
              <w:jc w:val="center"/>
              <w:rPr>
                <w:b/>
                <w:i/>
                <w:sz w:val="20"/>
                <w:szCs w:val="20"/>
                <w:lang w:val="ru-RU"/>
              </w:rPr>
            </w:pPr>
            <w:r w:rsidRPr="00CC35FD">
              <w:rPr>
                <w:b/>
                <w:i/>
                <w:sz w:val="20"/>
                <w:szCs w:val="20"/>
                <w:lang w:val="ru-RU"/>
              </w:rPr>
              <w:t>Тип расчетного пок</w:t>
            </w:r>
            <w:r w:rsidRPr="00CC35FD">
              <w:rPr>
                <w:b/>
                <w:i/>
                <w:sz w:val="20"/>
                <w:szCs w:val="20"/>
                <w:lang w:val="ru-RU"/>
              </w:rPr>
              <w:t>а</w:t>
            </w:r>
            <w:r w:rsidRPr="00CC35FD">
              <w:rPr>
                <w:b/>
                <w:i/>
                <w:sz w:val="20"/>
                <w:szCs w:val="20"/>
                <w:lang w:val="ru-RU"/>
              </w:rPr>
              <w:t>зателя</w:t>
            </w:r>
          </w:p>
        </w:tc>
        <w:tc>
          <w:tcPr>
            <w:tcW w:w="5387" w:type="dxa"/>
            <w:shd w:val="clear" w:color="auto" w:fill="D9D9D9" w:themeFill="background1" w:themeFillShade="D9"/>
          </w:tcPr>
          <w:p w14:paraId="50C9FB34" w14:textId="77777777" w:rsidR="005B3897" w:rsidRPr="00CC35FD" w:rsidRDefault="005B3897" w:rsidP="009E59A9">
            <w:pPr>
              <w:pStyle w:val="Default"/>
              <w:keepNext/>
              <w:jc w:val="center"/>
              <w:rPr>
                <w:sz w:val="20"/>
                <w:szCs w:val="20"/>
              </w:rPr>
            </w:pPr>
            <w:r w:rsidRPr="00CC35FD">
              <w:rPr>
                <w:b/>
                <w:i/>
                <w:sz w:val="20"/>
                <w:szCs w:val="20"/>
              </w:rPr>
              <w:t>Обоснование расчетного показателя</w:t>
            </w:r>
          </w:p>
        </w:tc>
      </w:tr>
      <w:tr w:rsidR="005B3897" w:rsidRPr="00CC35FD" w14:paraId="6593C4CB" w14:textId="77777777" w:rsidTr="005B3897">
        <w:trPr>
          <w:cantSplit/>
          <w:trHeight w:val="30"/>
        </w:trPr>
        <w:tc>
          <w:tcPr>
            <w:tcW w:w="1729" w:type="dxa"/>
            <w:vMerge w:val="restart"/>
            <w:shd w:val="clear" w:color="auto" w:fill="F2F2F2" w:themeFill="background1" w:themeFillShade="F2"/>
          </w:tcPr>
          <w:p w14:paraId="531F2787" w14:textId="77777777" w:rsidR="005B3897" w:rsidRPr="00CC35FD" w:rsidRDefault="005B3897" w:rsidP="007055C3">
            <w:pPr>
              <w:pStyle w:val="aff6"/>
              <w:ind w:firstLine="0"/>
              <w:jc w:val="left"/>
              <w:rPr>
                <w:b/>
                <w:i/>
                <w:sz w:val="20"/>
                <w:szCs w:val="20"/>
                <w:lang w:val="ru-RU"/>
              </w:rPr>
            </w:pPr>
            <w:r w:rsidRPr="00CC35FD">
              <w:rPr>
                <w:sz w:val="20"/>
                <w:szCs w:val="20"/>
                <w:lang w:val="ru-RU"/>
              </w:rPr>
              <w:t>Остановки</w:t>
            </w:r>
            <w:r w:rsidRPr="00CC35FD">
              <w:rPr>
                <w:sz w:val="20"/>
                <w:szCs w:val="20"/>
              </w:rPr>
              <w:t xml:space="preserve"> </w:t>
            </w:r>
            <w:r w:rsidRPr="00CC35FD">
              <w:rPr>
                <w:sz w:val="20"/>
                <w:szCs w:val="20"/>
                <w:lang w:val="ru-RU"/>
              </w:rPr>
              <w:t>специ</w:t>
            </w:r>
            <w:r w:rsidRPr="00CC35FD">
              <w:rPr>
                <w:sz w:val="20"/>
                <w:szCs w:val="20"/>
                <w:lang w:val="ru-RU"/>
              </w:rPr>
              <w:t>а</w:t>
            </w:r>
            <w:r w:rsidRPr="00CC35FD">
              <w:rPr>
                <w:sz w:val="20"/>
                <w:szCs w:val="20"/>
                <w:lang w:val="ru-RU"/>
              </w:rPr>
              <w:t>лизированного</w:t>
            </w:r>
            <w:r w:rsidRPr="00CC35FD">
              <w:rPr>
                <w:sz w:val="20"/>
                <w:szCs w:val="20"/>
              </w:rPr>
              <w:t xml:space="preserve"> </w:t>
            </w:r>
            <w:r w:rsidRPr="00CC35FD">
              <w:rPr>
                <w:sz w:val="20"/>
                <w:szCs w:val="20"/>
                <w:lang w:val="ru-RU"/>
              </w:rPr>
              <w:t>транспорта</w:t>
            </w:r>
          </w:p>
        </w:tc>
        <w:tc>
          <w:tcPr>
            <w:tcW w:w="2268" w:type="dxa"/>
            <w:shd w:val="clear" w:color="auto" w:fill="FFFFFF" w:themeFill="background1"/>
          </w:tcPr>
          <w:p w14:paraId="6D3C4F51" w14:textId="77777777" w:rsidR="005B3897" w:rsidRPr="00CC35FD" w:rsidRDefault="005B3897" w:rsidP="007D12BD">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5387" w:type="dxa"/>
            <w:shd w:val="clear" w:color="auto" w:fill="FFFFFF" w:themeFill="background1"/>
          </w:tcPr>
          <w:p w14:paraId="3DBBB822" w14:textId="77777777" w:rsidR="005B3897" w:rsidRPr="00CC35FD" w:rsidRDefault="005B3897" w:rsidP="009E59A9">
            <w:pPr>
              <w:pStyle w:val="Default"/>
              <w:rPr>
                <w:b/>
                <w:i/>
                <w:sz w:val="20"/>
                <w:szCs w:val="20"/>
              </w:rPr>
            </w:pPr>
            <w:r w:rsidRPr="00CC35FD">
              <w:rPr>
                <w:sz w:val="20"/>
                <w:szCs w:val="20"/>
              </w:rPr>
              <w:t>не устанавливается</w:t>
            </w:r>
          </w:p>
        </w:tc>
      </w:tr>
      <w:tr w:rsidR="005B3897" w:rsidRPr="00CC35FD" w14:paraId="1DBC6515" w14:textId="77777777" w:rsidTr="005B3897">
        <w:trPr>
          <w:cantSplit/>
          <w:trHeight w:val="30"/>
        </w:trPr>
        <w:tc>
          <w:tcPr>
            <w:tcW w:w="1729" w:type="dxa"/>
            <w:vMerge/>
            <w:shd w:val="clear" w:color="auto" w:fill="F2F2F2" w:themeFill="background1" w:themeFillShade="F2"/>
          </w:tcPr>
          <w:p w14:paraId="70F194C8" w14:textId="77777777" w:rsidR="005B3897" w:rsidRPr="00CC35FD" w:rsidRDefault="005B3897" w:rsidP="007D12BD">
            <w:pPr>
              <w:pStyle w:val="aff6"/>
              <w:ind w:firstLine="0"/>
              <w:jc w:val="left"/>
              <w:rPr>
                <w:sz w:val="20"/>
                <w:szCs w:val="20"/>
                <w:lang w:val="ru-RU"/>
              </w:rPr>
            </w:pPr>
          </w:p>
        </w:tc>
        <w:tc>
          <w:tcPr>
            <w:tcW w:w="2268" w:type="dxa"/>
          </w:tcPr>
          <w:p w14:paraId="7EE5B237" w14:textId="77777777" w:rsidR="005B3897" w:rsidRPr="00CC35FD" w:rsidRDefault="005B3897" w:rsidP="007D12BD">
            <w:pPr>
              <w:pStyle w:val="aff6"/>
              <w:ind w:firstLine="0"/>
              <w:jc w:val="left"/>
              <w:rPr>
                <w:sz w:val="20"/>
                <w:szCs w:val="20"/>
                <w:lang w:val="ru-RU"/>
              </w:rPr>
            </w:pPr>
            <w:r w:rsidRPr="00CC35FD">
              <w:rPr>
                <w:sz w:val="20"/>
                <w:szCs w:val="20"/>
                <w:lang w:val="ru-RU"/>
              </w:rPr>
              <w:t>Расчетный показатель максимально допустим</w:t>
            </w:r>
            <w:r w:rsidRPr="00CC35FD">
              <w:rPr>
                <w:sz w:val="20"/>
                <w:szCs w:val="20"/>
                <w:lang w:val="ru-RU"/>
              </w:rPr>
              <w:t>о</w:t>
            </w:r>
            <w:r w:rsidRPr="00CC35FD">
              <w:rPr>
                <w:sz w:val="20"/>
                <w:szCs w:val="20"/>
                <w:lang w:val="ru-RU"/>
              </w:rPr>
              <w:t>го уровня территориал</w:t>
            </w:r>
            <w:r w:rsidRPr="00CC35FD">
              <w:rPr>
                <w:sz w:val="20"/>
                <w:szCs w:val="20"/>
                <w:lang w:val="ru-RU"/>
              </w:rPr>
              <w:t>ь</w:t>
            </w:r>
            <w:r w:rsidRPr="00CC35FD">
              <w:rPr>
                <w:sz w:val="20"/>
                <w:szCs w:val="20"/>
                <w:lang w:val="ru-RU"/>
              </w:rPr>
              <w:t>ной доступности</w:t>
            </w:r>
          </w:p>
        </w:tc>
        <w:tc>
          <w:tcPr>
            <w:tcW w:w="5387" w:type="dxa"/>
          </w:tcPr>
          <w:p w14:paraId="4CF2E808" w14:textId="77777777" w:rsidR="005B3897" w:rsidRPr="00CC35FD" w:rsidRDefault="005B3897" w:rsidP="00D17651">
            <w:pPr>
              <w:pStyle w:val="Default"/>
              <w:rPr>
                <w:sz w:val="20"/>
                <w:szCs w:val="20"/>
              </w:rPr>
            </w:pPr>
            <w:r w:rsidRPr="00CC35FD">
              <w:rPr>
                <w:sz w:val="20"/>
                <w:szCs w:val="20"/>
              </w:rPr>
              <w:t xml:space="preserve">Расстояние </w:t>
            </w:r>
            <w:r w:rsidRPr="00CC35FD">
              <w:rPr>
                <w:bCs/>
                <w:kern w:val="36"/>
                <w:sz w:val="20"/>
                <w:szCs w:val="20"/>
              </w:rPr>
              <w:t>от остановок специализированного транспорта, перевозящих только инвалидов, до входов в общественные здания 100 м принято в соответствии с п. 4.2.2 СП 59.13330.2012 «Доступность зданий и сооружений для мал</w:t>
            </w:r>
            <w:r w:rsidRPr="00CC35FD">
              <w:rPr>
                <w:bCs/>
                <w:kern w:val="36"/>
                <w:sz w:val="20"/>
                <w:szCs w:val="20"/>
              </w:rPr>
              <w:t>о</w:t>
            </w:r>
            <w:r w:rsidRPr="00CC35FD">
              <w:rPr>
                <w:bCs/>
                <w:kern w:val="36"/>
                <w:sz w:val="20"/>
                <w:szCs w:val="20"/>
              </w:rPr>
              <w:t>мобильных групп населения. Актуализированная редакция СНиП 35-01-2001»</w:t>
            </w:r>
          </w:p>
        </w:tc>
      </w:tr>
      <w:tr w:rsidR="005B3897" w:rsidRPr="00CC35FD" w14:paraId="3185BE13" w14:textId="77777777" w:rsidTr="005B3897">
        <w:trPr>
          <w:cantSplit/>
          <w:trHeight w:val="30"/>
        </w:trPr>
        <w:tc>
          <w:tcPr>
            <w:tcW w:w="1729" w:type="dxa"/>
            <w:vMerge w:val="restart"/>
            <w:shd w:val="clear" w:color="auto" w:fill="F2F2F2" w:themeFill="background1" w:themeFillShade="F2"/>
          </w:tcPr>
          <w:p w14:paraId="5F7E98DD" w14:textId="77777777" w:rsidR="005B3897" w:rsidRPr="00CC35FD" w:rsidRDefault="005B3897" w:rsidP="007D12BD">
            <w:pPr>
              <w:pStyle w:val="aff6"/>
              <w:ind w:firstLine="0"/>
              <w:jc w:val="left"/>
              <w:rPr>
                <w:sz w:val="20"/>
                <w:szCs w:val="20"/>
                <w:lang w:val="ru-RU"/>
              </w:rPr>
            </w:pPr>
            <w:r w:rsidRPr="00CC35FD">
              <w:rPr>
                <w:sz w:val="20"/>
                <w:szCs w:val="20"/>
                <w:lang w:val="ru-RU"/>
              </w:rPr>
              <w:t>Индивидуальные автостоянки на участке около или внутри зданий учреждений о</w:t>
            </w:r>
            <w:r w:rsidRPr="00CC35FD">
              <w:rPr>
                <w:sz w:val="20"/>
                <w:szCs w:val="20"/>
                <w:lang w:val="ru-RU"/>
              </w:rPr>
              <w:t>б</w:t>
            </w:r>
            <w:r w:rsidRPr="00CC35FD">
              <w:rPr>
                <w:sz w:val="20"/>
                <w:szCs w:val="20"/>
                <w:lang w:val="ru-RU"/>
              </w:rPr>
              <w:t>служивания</w:t>
            </w:r>
          </w:p>
        </w:tc>
        <w:tc>
          <w:tcPr>
            <w:tcW w:w="2268" w:type="dxa"/>
          </w:tcPr>
          <w:p w14:paraId="16BB4602" w14:textId="77777777" w:rsidR="005B3897" w:rsidRPr="00CC35FD" w:rsidRDefault="005B3897" w:rsidP="007D12BD">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5387" w:type="dxa"/>
          </w:tcPr>
          <w:p w14:paraId="29796789" w14:textId="77777777" w:rsidR="00E20E4A" w:rsidRPr="00CC35FD" w:rsidRDefault="005B3897" w:rsidP="00E20E4A">
            <w:pPr>
              <w:pStyle w:val="Default"/>
              <w:rPr>
                <w:sz w:val="20"/>
                <w:szCs w:val="20"/>
              </w:rPr>
            </w:pPr>
            <w:r w:rsidRPr="00CC35FD">
              <w:rPr>
                <w:bCs/>
                <w:kern w:val="36"/>
                <w:sz w:val="20"/>
                <w:szCs w:val="20"/>
              </w:rPr>
              <w:t>Доля мест для транспорта инвалидов 10% (но не менее 1 м</w:t>
            </w:r>
            <w:r w:rsidRPr="00CC35FD">
              <w:rPr>
                <w:bCs/>
                <w:kern w:val="36"/>
                <w:sz w:val="20"/>
                <w:szCs w:val="20"/>
              </w:rPr>
              <w:t>е</w:t>
            </w:r>
            <w:r w:rsidRPr="00CC35FD">
              <w:rPr>
                <w:bCs/>
                <w:kern w:val="36"/>
                <w:sz w:val="20"/>
                <w:szCs w:val="20"/>
              </w:rPr>
              <w:t>ста)</w:t>
            </w:r>
            <w:r w:rsidR="00E20E4A" w:rsidRPr="00CC35FD">
              <w:rPr>
                <w:bCs/>
                <w:kern w:val="36"/>
                <w:sz w:val="20"/>
                <w:szCs w:val="20"/>
              </w:rPr>
              <w:t xml:space="preserve">, число </w:t>
            </w:r>
            <w:r w:rsidRPr="00CC35FD">
              <w:rPr>
                <w:bCs/>
                <w:kern w:val="36"/>
                <w:sz w:val="20"/>
                <w:szCs w:val="20"/>
              </w:rPr>
              <w:t xml:space="preserve"> </w:t>
            </w:r>
            <w:r w:rsidR="00E20E4A" w:rsidRPr="00CC35FD">
              <w:rPr>
                <w:bCs/>
                <w:kern w:val="36"/>
                <w:sz w:val="20"/>
                <w:szCs w:val="20"/>
              </w:rPr>
              <w:t xml:space="preserve">специализированных мест для автотранспорта инвалидов на кресле-коляске </w:t>
            </w:r>
            <w:r w:rsidRPr="00CC35FD">
              <w:rPr>
                <w:bCs/>
                <w:kern w:val="36"/>
                <w:sz w:val="20"/>
                <w:szCs w:val="20"/>
              </w:rPr>
              <w:t>принят</w:t>
            </w:r>
            <w:r w:rsidR="00E20E4A" w:rsidRPr="00CC35FD">
              <w:rPr>
                <w:bCs/>
                <w:kern w:val="36"/>
                <w:sz w:val="20"/>
                <w:szCs w:val="20"/>
              </w:rPr>
              <w:t>ы</w:t>
            </w:r>
            <w:r w:rsidRPr="00CC35FD">
              <w:rPr>
                <w:bCs/>
                <w:kern w:val="36"/>
                <w:sz w:val="20"/>
                <w:szCs w:val="20"/>
              </w:rPr>
              <w:t xml:space="preserve"> в соответствии с п. 4.2.1 СП 59.13330.2012 «Доступность зданий и сооружений для маломобильных групп населения. Актуализированная редакция СНиП 35-01-2001»</w:t>
            </w:r>
            <w:r w:rsidR="00E20E4A" w:rsidRPr="00CC35FD">
              <w:rPr>
                <w:bCs/>
                <w:kern w:val="36"/>
                <w:sz w:val="20"/>
                <w:szCs w:val="20"/>
              </w:rPr>
              <w:t>.</w:t>
            </w:r>
          </w:p>
        </w:tc>
      </w:tr>
      <w:tr w:rsidR="005B3897" w:rsidRPr="00CC35FD" w14:paraId="5F82C857" w14:textId="77777777" w:rsidTr="005B3897">
        <w:trPr>
          <w:cantSplit/>
          <w:trHeight w:val="30"/>
        </w:trPr>
        <w:tc>
          <w:tcPr>
            <w:tcW w:w="1729" w:type="dxa"/>
            <w:vMerge/>
            <w:shd w:val="clear" w:color="auto" w:fill="F2F2F2" w:themeFill="background1" w:themeFillShade="F2"/>
          </w:tcPr>
          <w:p w14:paraId="72D9A76E" w14:textId="77777777" w:rsidR="005B3897" w:rsidRPr="00CC35FD" w:rsidRDefault="005B3897" w:rsidP="007D12BD">
            <w:pPr>
              <w:pStyle w:val="aff6"/>
              <w:ind w:firstLine="0"/>
              <w:jc w:val="left"/>
              <w:rPr>
                <w:sz w:val="20"/>
                <w:szCs w:val="20"/>
                <w:lang w:val="ru-RU"/>
              </w:rPr>
            </w:pPr>
          </w:p>
        </w:tc>
        <w:tc>
          <w:tcPr>
            <w:tcW w:w="2268" w:type="dxa"/>
          </w:tcPr>
          <w:p w14:paraId="22F92092" w14:textId="77777777" w:rsidR="005B3897" w:rsidRPr="00CC35FD" w:rsidRDefault="005B3897" w:rsidP="007D12BD">
            <w:pPr>
              <w:pStyle w:val="aff6"/>
              <w:ind w:firstLine="0"/>
              <w:jc w:val="left"/>
              <w:rPr>
                <w:sz w:val="20"/>
                <w:szCs w:val="20"/>
                <w:lang w:val="ru-RU"/>
              </w:rPr>
            </w:pPr>
            <w:r w:rsidRPr="00CC35FD">
              <w:rPr>
                <w:sz w:val="20"/>
                <w:szCs w:val="20"/>
                <w:lang w:val="ru-RU"/>
              </w:rPr>
              <w:t>Расчетный показатель максимально допустим</w:t>
            </w:r>
            <w:r w:rsidRPr="00CC35FD">
              <w:rPr>
                <w:sz w:val="20"/>
                <w:szCs w:val="20"/>
                <w:lang w:val="ru-RU"/>
              </w:rPr>
              <w:t>о</w:t>
            </w:r>
            <w:r w:rsidRPr="00CC35FD">
              <w:rPr>
                <w:sz w:val="20"/>
                <w:szCs w:val="20"/>
                <w:lang w:val="ru-RU"/>
              </w:rPr>
              <w:t>го уровня территориал</w:t>
            </w:r>
            <w:r w:rsidRPr="00CC35FD">
              <w:rPr>
                <w:sz w:val="20"/>
                <w:szCs w:val="20"/>
                <w:lang w:val="ru-RU"/>
              </w:rPr>
              <w:t>ь</w:t>
            </w:r>
            <w:r w:rsidRPr="00CC35FD">
              <w:rPr>
                <w:sz w:val="20"/>
                <w:szCs w:val="20"/>
                <w:lang w:val="ru-RU"/>
              </w:rPr>
              <w:t>ной доступности</w:t>
            </w:r>
          </w:p>
        </w:tc>
        <w:tc>
          <w:tcPr>
            <w:tcW w:w="5387" w:type="dxa"/>
          </w:tcPr>
          <w:p w14:paraId="4A635363" w14:textId="77777777" w:rsidR="005B3897" w:rsidRPr="00CC35FD" w:rsidRDefault="005B3897" w:rsidP="005B3897">
            <w:pPr>
              <w:pStyle w:val="Default"/>
              <w:rPr>
                <w:bCs/>
                <w:kern w:val="36"/>
                <w:sz w:val="20"/>
                <w:szCs w:val="20"/>
              </w:rPr>
            </w:pPr>
            <w:r w:rsidRPr="00CC35FD">
              <w:rPr>
                <w:bCs/>
                <w:kern w:val="36"/>
                <w:sz w:val="20"/>
                <w:szCs w:val="20"/>
              </w:rPr>
              <w:t>Расстояние от входа в предприятие или в учреждение, д</w:t>
            </w:r>
            <w:r w:rsidRPr="00CC35FD">
              <w:rPr>
                <w:bCs/>
                <w:kern w:val="36"/>
                <w:sz w:val="20"/>
                <w:szCs w:val="20"/>
              </w:rPr>
              <w:t>о</w:t>
            </w:r>
            <w:r w:rsidRPr="00CC35FD">
              <w:rPr>
                <w:bCs/>
                <w:kern w:val="36"/>
                <w:sz w:val="20"/>
                <w:szCs w:val="20"/>
              </w:rPr>
              <w:t>ступного для инвалидов не более 50 м, от входа в жилое зд</w:t>
            </w:r>
            <w:r w:rsidRPr="00CC35FD">
              <w:rPr>
                <w:bCs/>
                <w:kern w:val="36"/>
                <w:sz w:val="20"/>
                <w:szCs w:val="20"/>
              </w:rPr>
              <w:t>а</w:t>
            </w:r>
            <w:r w:rsidRPr="00CC35FD">
              <w:rPr>
                <w:bCs/>
                <w:kern w:val="36"/>
                <w:sz w:val="20"/>
                <w:szCs w:val="20"/>
              </w:rPr>
              <w:t>ние не более 100 м принято в соответствии с п. 4.2.2 СП 59.13330.2012 «Доступность зданий и сооружений для мал</w:t>
            </w:r>
            <w:r w:rsidRPr="00CC35FD">
              <w:rPr>
                <w:bCs/>
                <w:kern w:val="36"/>
                <w:sz w:val="20"/>
                <w:szCs w:val="20"/>
              </w:rPr>
              <w:t>о</w:t>
            </w:r>
            <w:r w:rsidRPr="00CC35FD">
              <w:rPr>
                <w:bCs/>
                <w:kern w:val="36"/>
                <w:sz w:val="20"/>
                <w:szCs w:val="20"/>
              </w:rPr>
              <w:t>мобильных групп населения. Актуализированная редакция СНиП 35-01-2001»</w:t>
            </w:r>
          </w:p>
        </w:tc>
      </w:tr>
      <w:tr w:rsidR="005B3897" w:rsidRPr="00CC35FD" w14:paraId="501030A9" w14:textId="77777777" w:rsidTr="005B3897">
        <w:trPr>
          <w:cantSplit/>
          <w:trHeight w:val="30"/>
        </w:trPr>
        <w:tc>
          <w:tcPr>
            <w:tcW w:w="1729" w:type="dxa"/>
            <w:vMerge w:val="restart"/>
            <w:shd w:val="clear" w:color="auto" w:fill="F2F2F2" w:themeFill="background1" w:themeFillShade="F2"/>
          </w:tcPr>
          <w:p w14:paraId="374CA778" w14:textId="77777777" w:rsidR="005B3897" w:rsidRPr="00CC35FD" w:rsidRDefault="005B3897" w:rsidP="007D12BD">
            <w:pPr>
              <w:pStyle w:val="aff6"/>
              <w:ind w:firstLine="0"/>
              <w:jc w:val="left"/>
              <w:rPr>
                <w:sz w:val="20"/>
                <w:szCs w:val="20"/>
                <w:lang w:val="ru-RU"/>
              </w:rPr>
            </w:pPr>
            <w:r w:rsidRPr="00CC35FD">
              <w:rPr>
                <w:sz w:val="20"/>
                <w:szCs w:val="20"/>
                <w:lang w:val="ru-RU"/>
              </w:rPr>
              <w:t>Зрелищные объе</w:t>
            </w:r>
            <w:r w:rsidRPr="00CC35FD">
              <w:rPr>
                <w:sz w:val="20"/>
                <w:szCs w:val="20"/>
                <w:lang w:val="ru-RU"/>
              </w:rPr>
              <w:t>к</w:t>
            </w:r>
            <w:r w:rsidRPr="00CC35FD">
              <w:rPr>
                <w:sz w:val="20"/>
                <w:szCs w:val="20"/>
                <w:lang w:val="ru-RU"/>
              </w:rPr>
              <w:t>ты со стациона</w:t>
            </w:r>
            <w:r w:rsidRPr="00CC35FD">
              <w:rPr>
                <w:sz w:val="20"/>
                <w:szCs w:val="20"/>
                <w:lang w:val="ru-RU"/>
              </w:rPr>
              <w:t>р</w:t>
            </w:r>
            <w:r w:rsidRPr="00CC35FD">
              <w:rPr>
                <w:sz w:val="20"/>
                <w:szCs w:val="20"/>
                <w:lang w:val="ru-RU"/>
              </w:rPr>
              <w:t>ными местами</w:t>
            </w:r>
          </w:p>
        </w:tc>
        <w:tc>
          <w:tcPr>
            <w:tcW w:w="2268" w:type="dxa"/>
          </w:tcPr>
          <w:p w14:paraId="12C175B9" w14:textId="77777777" w:rsidR="005B3897" w:rsidRPr="00CC35FD" w:rsidRDefault="005B3897" w:rsidP="007D12BD">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5387" w:type="dxa"/>
          </w:tcPr>
          <w:p w14:paraId="22CDE67E" w14:textId="77777777" w:rsidR="005B3897" w:rsidRPr="00CC35FD" w:rsidRDefault="005B3897" w:rsidP="005B3897">
            <w:pPr>
              <w:pStyle w:val="Default"/>
              <w:rPr>
                <w:sz w:val="20"/>
                <w:szCs w:val="20"/>
              </w:rPr>
            </w:pPr>
            <w:r w:rsidRPr="00CC35FD">
              <w:rPr>
                <w:bCs/>
                <w:kern w:val="36"/>
                <w:sz w:val="20"/>
                <w:szCs w:val="20"/>
              </w:rPr>
              <w:t>Доля мест для людей на креслах-колясках в зрительных з</w:t>
            </w:r>
            <w:r w:rsidRPr="00CC35FD">
              <w:rPr>
                <w:bCs/>
                <w:kern w:val="36"/>
                <w:sz w:val="20"/>
                <w:szCs w:val="20"/>
              </w:rPr>
              <w:t>а</w:t>
            </w:r>
            <w:r w:rsidRPr="00CC35FD">
              <w:rPr>
                <w:bCs/>
                <w:kern w:val="36"/>
                <w:sz w:val="20"/>
                <w:szCs w:val="20"/>
              </w:rPr>
              <w:t>лах, на трибунах спортивно-зрелищных сооружений и других зрелищных объектах со стационарными местами принята 1% в соответствии с п. 7.1.7 СП 59.13330.2012 «Доступность зд</w:t>
            </w:r>
            <w:r w:rsidRPr="00CC35FD">
              <w:rPr>
                <w:bCs/>
                <w:kern w:val="36"/>
                <w:sz w:val="20"/>
                <w:szCs w:val="20"/>
              </w:rPr>
              <w:t>а</w:t>
            </w:r>
            <w:r w:rsidRPr="00CC35FD">
              <w:rPr>
                <w:bCs/>
                <w:kern w:val="36"/>
                <w:sz w:val="20"/>
                <w:szCs w:val="20"/>
              </w:rPr>
              <w:t>ний и сооружений для маломобильных групп населения. А</w:t>
            </w:r>
            <w:r w:rsidRPr="00CC35FD">
              <w:rPr>
                <w:bCs/>
                <w:kern w:val="36"/>
                <w:sz w:val="20"/>
                <w:szCs w:val="20"/>
              </w:rPr>
              <w:t>к</w:t>
            </w:r>
            <w:r w:rsidRPr="00CC35FD">
              <w:rPr>
                <w:bCs/>
                <w:kern w:val="36"/>
                <w:sz w:val="20"/>
                <w:szCs w:val="20"/>
              </w:rPr>
              <w:t>туализированная редакция СНиП 35-01-2001»</w:t>
            </w:r>
          </w:p>
        </w:tc>
      </w:tr>
      <w:tr w:rsidR="005B3897" w:rsidRPr="00CC35FD" w14:paraId="26266D00" w14:textId="77777777" w:rsidTr="005B3897">
        <w:trPr>
          <w:cantSplit/>
          <w:trHeight w:val="30"/>
        </w:trPr>
        <w:tc>
          <w:tcPr>
            <w:tcW w:w="1729" w:type="dxa"/>
            <w:vMerge/>
            <w:shd w:val="clear" w:color="auto" w:fill="F2F2F2" w:themeFill="background1" w:themeFillShade="F2"/>
          </w:tcPr>
          <w:p w14:paraId="1827A8C6" w14:textId="77777777" w:rsidR="005B3897" w:rsidRPr="00CC35FD" w:rsidRDefault="005B3897" w:rsidP="007D12BD">
            <w:pPr>
              <w:pStyle w:val="aff6"/>
              <w:ind w:firstLine="0"/>
              <w:jc w:val="left"/>
              <w:rPr>
                <w:sz w:val="20"/>
                <w:szCs w:val="20"/>
                <w:lang w:val="ru-RU"/>
              </w:rPr>
            </w:pPr>
          </w:p>
        </w:tc>
        <w:tc>
          <w:tcPr>
            <w:tcW w:w="2268" w:type="dxa"/>
          </w:tcPr>
          <w:p w14:paraId="4482848D" w14:textId="77777777" w:rsidR="005B3897" w:rsidRPr="00CC35FD" w:rsidRDefault="005B3897" w:rsidP="007D12BD">
            <w:pPr>
              <w:pStyle w:val="aff6"/>
              <w:ind w:firstLine="0"/>
              <w:jc w:val="left"/>
              <w:rPr>
                <w:sz w:val="20"/>
                <w:szCs w:val="20"/>
                <w:lang w:val="ru-RU"/>
              </w:rPr>
            </w:pPr>
            <w:r w:rsidRPr="00CC35FD">
              <w:rPr>
                <w:sz w:val="20"/>
                <w:szCs w:val="20"/>
                <w:lang w:val="ru-RU"/>
              </w:rPr>
              <w:t>Расчетный показатель максимально допустим</w:t>
            </w:r>
            <w:r w:rsidRPr="00CC35FD">
              <w:rPr>
                <w:sz w:val="20"/>
                <w:szCs w:val="20"/>
                <w:lang w:val="ru-RU"/>
              </w:rPr>
              <w:t>о</w:t>
            </w:r>
            <w:r w:rsidRPr="00CC35FD">
              <w:rPr>
                <w:sz w:val="20"/>
                <w:szCs w:val="20"/>
                <w:lang w:val="ru-RU"/>
              </w:rPr>
              <w:t>го уровня территориал</w:t>
            </w:r>
            <w:r w:rsidRPr="00CC35FD">
              <w:rPr>
                <w:sz w:val="20"/>
                <w:szCs w:val="20"/>
                <w:lang w:val="ru-RU"/>
              </w:rPr>
              <w:t>ь</w:t>
            </w:r>
            <w:r w:rsidRPr="00CC35FD">
              <w:rPr>
                <w:sz w:val="20"/>
                <w:szCs w:val="20"/>
                <w:lang w:val="ru-RU"/>
              </w:rPr>
              <w:t>ной доступности</w:t>
            </w:r>
          </w:p>
        </w:tc>
        <w:tc>
          <w:tcPr>
            <w:tcW w:w="5387" w:type="dxa"/>
          </w:tcPr>
          <w:p w14:paraId="5E240025" w14:textId="77777777" w:rsidR="005B3897" w:rsidRPr="00CC35FD" w:rsidRDefault="005B3897" w:rsidP="005B3897">
            <w:pPr>
              <w:pStyle w:val="Default"/>
              <w:rPr>
                <w:bCs/>
                <w:kern w:val="36"/>
                <w:sz w:val="20"/>
                <w:szCs w:val="20"/>
              </w:rPr>
            </w:pPr>
            <w:r w:rsidRPr="00CC35FD">
              <w:rPr>
                <w:sz w:val="20"/>
                <w:szCs w:val="20"/>
              </w:rPr>
              <w:t>не устанавливается</w:t>
            </w:r>
          </w:p>
        </w:tc>
      </w:tr>
    </w:tbl>
    <w:p w14:paraId="2B305F82" w14:textId="77777777" w:rsidR="00202A94" w:rsidRPr="00CC35FD" w:rsidRDefault="005B3897" w:rsidP="008D642C">
      <w:pPr>
        <w:pStyle w:val="3"/>
        <w:numPr>
          <w:ilvl w:val="2"/>
          <w:numId w:val="13"/>
        </w:numPr>
        <w:ind w:left="0" w:firstLine="0"/>
      </w:pPr>
      <w:bookmarkStart w:id="483" w:name="_Toc501959787"/>
      <w:bookmarkEnd w:id="481"/>
      <w:bookmarkEnd w:id="482"/>
      <w:r w:rsidRPr="00CC35FD">
        <w:t>Обоснование иных</w:t>
      </w:r>
      <w:r w:rsidR="00202A94" w:rsidRPr="00CC35FD">
        <w:t xml:space="preserve"> расчетны</w:t>
      </w:r>
      <w:r w:rsidRPr="00CC35FD">
        <w:t>х</w:t>
      </w:r>
      <w:r w:rsidR="00202A94" w:rsidRPr="00CC35FD">
        <w:t xml:space="preserve"> показател</w:t>
      </w:r>
      <w:r w:rsidRPr="00CC35FD">
        <w:t>ей</w:t>
      </w:r>
      <w:r w:rsidR="00202A94" w:rsidRPr="00CC35FD">
        <w:t>, необходимы</w:t>
      </w:r>
      <w:r w:rsidRPr="00CC35FD">
        <w:t>х</w:t>
      </w:r>
      <w:r w:rsidR="00202A94" w:rsidRPr="00CC35FD">
        <w:t xml:space="preserve"> для подготовки документов территориального планирования </w:t>
      </w:r>
      <w:r w:rsidR="00FF06EE">
        <w:t>муниципального образования</w:t>
      </w:r>
      <w:r w:rsidR="00202A94" w:rsidRPr="00CC35FD">
        <w:t>, документации по планировке территорий</w:t>
      </w:r>
      <w:bookmarkEnd w:id="483"/>
    </w:p>
    <w:p w14:paraId="79CCD524" w14:textId="6F0783C1" w:rsidR="00202A94" w:rsidRPr="00CC35FD" w:rsidRDefault="00202A94" w:rsidP="004045D5">
      <w:pPr>
        <w:jc w:val="right"/>
        <w:rPr>
          <w:b/>
          <w:i/>
        </w:rPr>
      </w:pPr>
      <w:r w:rsidRPr="00CC35FD">
        <w:rPr>
          <w:b/>
          <w:i/>
        </w:rPr>
        <w:t xml:space="preserve">Таблица </w:t>
      </w:r>
      <w:r w:rsidR="005B3897" w:rsidRPr="00CC35FD">
        <w:rPr>
          <w:b/>
          <w:i/>
        </w:rPr>
        <w:t>2</w:t>
      </w:r>
      <w:r w:rsidRPr="00CC35FD">
        <w:rPr>
          <w:b/>
          <w:i/>
        </w:rPr>
        <w:t>.</w:t>
      </w:r>
      <w:r w:rsidR="002E40A2" w:rsidRPr="00CC35FD">
        <w:rPr>
          <w:b/>
          <w:i/>
        </w:rPr>
        <w:t>1</w:t>
      </w:r>
      <w:r w:rsidR="00C05F73">
        <w:rPr>
          <w:b/>
          <w:i/>
        </w:rPr>
        <w:t>6</w:t>
      </w:r>
    </w:p>
    <w:p w14:paraId="4219BAE4" w14:textId="77777777" w:rsidR="00202A94" w:rsidRPr="00CC35FD" w:rsidRDefault="005B3897" w:rsidP="00202A94">
      <w:pPr>
        <w:keepNext/>
        <w:widowControl w:val="0"/>
        <w:suppressAutoHyphens/>
        <w:spacing w:after="120"/>
        <w:ind w:firstLine="0"/>
        <w:jc w:val="center"/>
        <w:rPr>
          <w:b/>
          <w:i/>
        </w:rPr>
      </w:pPr>
      <w:r w:rsidRPr="00CC35FD">
        <w:rPr>
          <w:b/>
          <w:i/>
          <w:lang w:eastAsia="ar-SA" w:bidi="en-US"/>
        </w:rPr>
        <w:t xml:space="preserve">Обоснование расчетных показателей, устанавливаемых для объектов </w:t>
      </w:r>
      <w:r w:rsidR="00202A94" w:rsidRPr="00CC35FD">
        <w:rPr>
          <w:b/>
          <w:i/>
        </w:rPr>
        <w:t xml:space="preserve">местного значения </w:t>
      </w:r>
      <w:r w:rsidR="00FF06EE">
        <w:rPr>
          <w:b/>
          <w:i/>
        </w:rPr>
        <w:t>муниципального образования</w:t>
      </w:r>
      <w:r w:rsidR="00202A94" w:rsidRPr="00CC35FD">
        <w:rPr>
          <w:b/>
          <w:i/>
        </w:rPr>
        <w:t xml:space="preserve"> в области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3261"/>
        <w:gridCol w:w="4394"/>
      </w:tblGrid>
      <w:tr w:rsidR="005B3897" w:rsidRPr="00CC35FD" w14:paraId="36F85756" w14:textId="77777777" w:rsidTr="005B3897">
        <w:trPr>
          <w:cantSplit/>
          <w:tblHeader/>
        </w:trPr>
        <w:tc>
          <w:tcPr>
            <w:tcW w:w="1729" w:type="dxa"/>
            <w:shd w:val="clear" w:color="auto" w:fill="D9D9D9" w:themeFill="background1" w:themeFillShade="D9"/>
          </w:tcPr>
          <w:p w14:paraId="70239D8F" w14:textId="77777777" w:rsidR="005B3897" w:rsidRPr="00CC35FD" w:rsidRDefault="005B3897" w:rsidP="007D12BD">
            <w:pPr>
              <w:pStyle w:val="aff6"/>
              <w:ind w:firstLine="0"/>
              <w:jc w:val="center"/>
              <w:rPr>
                <w:b/>
                <w:i/>
                <w:sz w:val="20"/>
                <w:szCs w:val="20"/>
                <w:lang w:val="ru-RU"/>
              </w:rPr>
            </w:pPr>
            <w:r w:rsidRPr="00CC35FD">
              <w:rPr>
                <w:b/>
                <w:i/>
                <w:sz w:val="20"/>
                <w:szCs w:val="20"/>
                <w:lang w:val="ru-RU"/>
              </w:rPr>
              <w:t>Наименование вида объекта</w:t>
            </w:r>
          </w:p>
        </w:tc>
        <w:tc>
          <w:tcPr>
            <w:tcW w:w="3261" w:type="dxa"/>
            <w:shd w:val="clear" w:color="auto" w:fill="D9D9D9" w:themeFill="background1" w:themeFillShade="D9"/>
          </w:tcPr>
          <w:p w14:paraId="216063E6" w14:textId="77777777" w:rsidR="005B3897" w:rsidRPr="00CC35FD" w:rsidRDefault="005B3897" w:rsidP="007D12BD">
            <w:pPr>
              <w:pStyle w:val="aff6"/>
              <w:ind w:firstLine="0"/>
              <w:jc w:val="center"/>
              <w:rPr>
                <w:b/>
                <w:i/>
                <w:sz w:val="20"/>
                <w:szCs w:val="20"/>
                <w:lang w:val="ru-RU"/>
              </w:rPr>
            </w:pPr>
            <w:r w:rsidRPr="00CC35FD">
              <w:rPr>
                <w:b/>
                <w:i/>
                <w:sz w:val="20"/>
                <w:szCs w:val="20"/>
                <w:lang w:val="ru-RU"/>
              </w:rPr>
              <w:t>Тип расчетного показателя</w:t>
            </w:r>
          </w:p>
        </w:tc>
        <w:tc>
          <w:tcPr>
            <w:tcW w:w="4394" w:type="dxa"/>
            <w:shd w:val="clear" w:color="auto" w:fill="D9D9D9" w:themeFill="background1" w:themeFillShade="D9"/>
          </w:tcPr>
          <w:p w14:paraId="09E5263B" w14:textId="77777777" w:rsidR="005B3897" w:rsidRPr="00CC35FD" w:rsidRDefault="00ED4999" w:rsidP="00ED4999">
            <w:pPr>
              <w:pStyle w:val="aff6"/>
              <w:ind w:firstLine="0"/>
              <w:jc w:val="center"/>
              <w:rPr>
                <w:b/>
                <w:i/>
                <w:sz w:val="20"/>
                <w:szCs w:val="20"/>
                <w:lang w:val="ru-RU"/>
              </w:rPr>
            </w:pPr>
            <w:r w:rsidRPr="00CC35FD">
              <w:rPr>
                <w:b/>
                <w:i/>
                <w:sz w:val="20"/>
                <w:szCs w:val="20"/>
                <w:lang w:val="ru-RU"/>
              </w:rPr>
              <w:t>Обоснование</w:t>
            </w:r>
            <w:r w:rsidR="005B3897" w:rsidRPr="00CC35FD">
              <w:rPr>
                <w:b/>
                <w:i/>
                <w:sz w:val="20"/>
                <w:szCs w:val="20"/>
                <w:lang w:val="ru-RU"/>
              </w:rPr>
              <w:t xml:space="preserve"> рас</w:t>
            </w:r>
            <w:r w:rsidRPr="00CC35FD">
              <w:rPr>
                <w:b/>
                <w:i/>
                <w:sz w:val="20"/>
                <w:szCs w:val="20"/>
                <w:lang w:val="ru-RU"/>
              </w:rPr>
              <w:t>четного показателя</w:t>
            </w:r>
          </w:p>
        </w:tc>
      </w:tr>
      <w:tr w:rsidR="005B3897" w:rsidRPr="00CC35FD" w14:paraId="4B48F92C" w14:textId="77777777" w:rsidTr="005B3897">
        <w:trPr>
          <w:cantSplit/>
          <w:trHeight w:val="40"/>
        </w:trPr>
        <w:tc>
          <w:tcPr>
            <w:tcW w:w="1729" w:type="dxa"/>
            <w:vMerge w:val="restart"/>
            <w:shd w:val="clear" w:color="auto" w:fill="F2F2F2" w:themeFill="background1" w:themeFillShade="F2"/>
          </w:tcPr>
          <w:p w14:paraId="703B5708" w14:textId="77777777" w:rsidR="005B3897" w:rsidRPr="00CC35FD" w:rsidRDefault="005B3897" w:rsidP="007D12BD">
            <w:pPr>
              <w:pStyle w:val="aff6"/>
              <w:ind w:firstLine="0"/>
              <w:jc w:val="left"/>
              <w:rPr>
                <w:sz w:val="20"/>
                <w:szCs w:val="20"/>
                <w:lang w:val="ru-RU"/>
              </w:rPr>
            </w:pPr>
            <w:r w:rsidRPr="00CC35FD">
              <w:rPr>
                <w:sz w:val="20"/>
                <w:szCs w:val="20"/>
                <w:lang w:val="ru-RU"/>
              </w:rPr>
              <w:lastRenderedPageBreak/>
              <w:t>Административное здание органа местного сам</w:t>
            </w:r>
            <w:r w:rsidRPr="00CC35FD">
              <w:rPr>
                <w:sz w:val="20"/>
                <w:szCs w:val="20"/>
                <w:lang w:val="ru-RU"/>
              </w:rPr>
              <w:t>о</w:t>
            </w:r>
            <w:r w:rsidRPr="00CC35FD">
              <w:rPr>
                <w:sz w:val="20"/>
                <w:szCs w:val="20"/>
                <w:lang w:val="ru-RU"/>
              </w:rPr>
              <w:t>управления</w:t>
            </w:r>
          </w:p>
        </w:tc>
        <w:tc>
          <w:tcPr>
            <w:tcW w:w="3261" w:type="dxa"/>
          </w:tcPr>
          <w:p w14:paraId="2F86B11D" w14:textId="77777777" w:rsidR="005B3897" w:rsidRPr="00CC35FD" w:rsidRDefault="005B3897" w:rsidP="007D12BD">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4394" w:type="dxa"/>
          </w:tcPr>
          <w:p w14:paraId="5D456BE4" w14:textId="77777777" w:rsidR="005B3897" w:rsidRPr="00CC35FD" w:rsidRDefault="005B3897" w:rsidP="00E20E4A">
            <w:pPr>
              <w:pStyle w:val="aff6"/>
              <w:ind w:firstLine="0"/>
              <w:jc w:val="left"/>
              <w:rPr>
                <w:sz w:val="20"/>
                <w:szCs w:val="20"/>
                <w:lang w:val="ru-RU"/>
              </w:rPr>
            </w:pPr>
            <w:r w:rsidRPr="00CC35FD">
              <w:rPr>
                <w:sz w:val="20"/>
                <w:szCs w:val="20"/>
                <w:lang w:val="ru-RU"/>
              </w:rPr>
              <w:t xml:space="preserve">1 </w:t>
            </w:r>
            <w:r w:rsidR="00E20E4A" w:rsidRPr="00CC35FD">
              <w:rPr>
                <w:sz w:val="20"/>
                <w:szCs w:val="20"/>
                <w:lang w:val="ru-RU"/>
              </w:rPr>
              <w:t>о</w:t>
            </w:r>
            <w:r w:rsidRPr="00CC35FD">
              <w:rPr>
                <w:sz w:val="20"/>
                <w:szCs w:val="20"/>
                <w:lang w:val="ru-RU"/>
              </w:rPr>
              <w:t xml:space="preserve">бъект на </w:t>
            </w:r>
            <w:r w:rsidR="00FF06EE">
              <w:rPr>
                <w:sz w:val="20"/>
                <w:szCs w:val="20"/>
                <w:lang w:val="ru-RU"/>
              </w:rPr>
              <w:t>муниципальное образование</w:t>
            </w:r>
            <w:r w:rsidRPr="00CC35FD">
              <w:rPr>
                <w:sz w:val="20"/>
                <w:szCs w:val="20"/>
                <w:lang w:val="ru-RU"/>
              </w:rPr>
              <w:t xml:space="preserve"> принят в соответствии с</w:t>
            </w:r>
            <w:r w:rsidR="00E20E4A" w:rsidRPr="00CC35FD">
              <w:rPr>
                <w:sz w:val="20"/>
                <w:szCs w:val="20"/>
                <w:lang w:val="ru-RU"/>
              </w:rPr>
              <w:t xml:space="preserve"> полномочиями, установленными</w:t>
            </w:r>
            <w:r w:rsidRPr="00CC35FD">
              <w:rPr>
                <w:sz w:val="20"/>
                <w:szCs w:val="20"/>
                <w:lang w:val="ru-RU"/>
              </w:rPr>
              <w:t xml:space="preserve"> ч.</w:t>
            </w:r>
            <w:r w:rsidR="00E20E4A" w:rsidRPr="00CC35FD">
              <w:rPr>
                <w:sz w:val="20"/>
                <w:szCs w:val="20"/>
                <w:lang w:val="ru-RU"/>
              </w:rPr>
              <w:t xml:space="preserve"> 1</w:t>
            </w:r>
            <w:r w:rsidRPr="00CC35FD">
              <w:rPr>
                <w:sz w:val="20"/>
                <w:szCs w:val="20"/>
                <w:lang w:val="ru-RU"/>
              </w:rPr>
              <w:t xml:space="preserve"> ст. 16 Федерального закона от 06.10.2003 № 131-ФЗ» Об общих принципах организации местного самоуправления в Российской Федерации»</w:t>
            </w:r>
          </w:p>
        </w:tc>
      </w:tr>
      <w:tr w:rsidR="005B3897" w:rsidRPr="00CC35FD" w14:paraId="2BA16D35" w14:textId="77777777" w:rsidTr="005B3897">
        <w:trPr>
          <w:cantSplit/>
          <w:trHeight w:val="40"/>
        </w:trPr>
        <w:tc>
          <w:tcPr>
            <w:tcW w:w="1729" w:type="dxa"/>
            <w:vMerge/>
            <w:shd w:val="clear" w:color="auto" w:fill="F2F2F2" w:themeFill="background1" w:themeFillShade="F2"/>
          </w:tcPr>
          <w:p w14:paraId="498BE3AD" w14:textId="77777777" w:rsidR="005B3897" w:rsidRPr="00CC35FD" w:rsidRDefault="005B3897" w:rsidP="007D12BD">
            <w:pPr>
              <w:pStyle w:val="aff6"/>
              <w:ind w:firstLine="0"/>
              <w:jc w:val="left"/>
              <w:rPr>
                <w:sz w:val="20"/>
                <w:szCs w:val="20"/>
                <w:lang w:val="ru-RU"/>
              </w:rPr>
            </w:pPr>
          </w:p>
        </w:tc>
        <w:tc>
          <w:tcPr>
            <w:tcW w:w="3261" w:type="dxa"/>
          </w:tcPr>
          <w:p w14:paraId="16AA43C2" w14:textId="77777777" w:rsidR="005B3897" w:rsidRPr="00CC35FD" w:rsidRDefault="005B3897" w:rsidP="007D12BD">
            <w:pPr>
              <w:pStyle w:val="aff6"/>
              <w:ind w:firstLine="0"/>
              <w:jc w:val="left"/>
              <w:rPr>
                <w:sz w:val="20"/>
                <w:szCs w:val="20"/>
                <w:lang w:val="ru-RU"/>
              </w:rPr>
            </w:pPr>
            <w:r w:rsidRPr="00CC35FD">
              <w:rPr>
                <w:sz w:val="20"/>
                <w:szCs w:val="20"/>
                <w:lang w:val="ru-RU"/>
              </w:rPr>
              <w:t>Расчетный показатель максимально допустимого уровня территориал</w:t>
            </w:r>
            <w:r w:rsidRPr="00CC35FD">
              <w:rPr>
                <w:sz w:val="20"/>
                <w:szCs w:val="20"/>
                <w:lang w:val="ru-RU"/>
              </w:rPr>
              <w:t>ь</w:t>
            </w:r>
            <w:r w:rsidRPr="00CC35FD">
              <w:rPr>
                <w:sz w:val="20"/>
                <w:szCs w:val="20"/>
                <w:lang w:val="ru-RU"/>
              </w:rPr>
              <w:t>ной доступности</w:t>
            </w:r>
          </w:p>
        </w:tc>
        <w:tc>
          <w:tcPr>
            <w:tcW w:w="4394" w:type="dxa"/>
          </w:tcPr>
          <w:p w14:paraId="1CF63023" w14:textId="77777777" w:rsidR="005B3897" w:rsidRPr="00CC35FD" w:rsidRDefault="005B3897" w:rsidP="005B3897">
            <w:pPr>
              <w:pStyle w:val="aff6"/>
              <w:ind w:firstLine="0"/>
              <w:jc w:val="left"/>
              <w:rPr>
                <w:sz w:val="20"/>
                <w:szCs w:val="20"/>
                <w:lang w:val="ru-RU"/>
              </w:rPr>
            </w:pPr>
            <w:proofErr w:type="spellStart"/>
            <w:r w:rsidRPr="00CC35FD">
              <w:rPr>
                <w:sz w:val="20"/>
                <w:szCs w:val="20"/>
              </w:rPr>
              <w:t>не</w:t>
            </w:r>
            <w:proofErr w:type="spellEnd"/>
            <w:r w:rsidRPr="00CC35FD">
              <w:rPr>
                <w:sz w:val="20"/>
                <w:szCs w:val="20"/>
              </w:rPr>
              <w:t xml:space="preserve"> </w:t>
            </w:r>
            <w:proofErr w:type="spellStart"/>
            <w:r w:rsidRPr="00CC35FD">
              <w:rPr>
                <w:sz w:val="20"/>
                <w:szCs w:val="20"/>
              </w:rPr>
              <w:t>устанавливается</w:t>
            </w:r>
            <w:proofErr w:type="spellEnd"/>
          </w:p>
        </w:tc>
      </w:tr>
    </w:tbl>
    <w:p w14:paraId="6AE75076" w14:textId="23893643" w:rsidR="00202A94" w:rsidRPr="00CC35FD" w:rsidRDefault="00202A94" w:rsidP="004045D5">
      <w:pPr>
        <w:jc w:val="right"/>
        <w:rPr>
          <w:b/>
          <w:i/>
        </w:rPr>
      </w:pPr>
      <w:r w:rsidRPr="00CC35FD">
        <w:rPr>
          <w:b/>
          <w:i/>
        </w:rPr>
        <w:t xml:space="preserve">Таблица </w:t>
      </w:r>
      <w:r w:rsidR="005B3897" w:rsidRPr="00CC35FD">
        <w:rPr>
          <w:b/>
          <w:i/>
        </w:rPr>
        <w:t>2</w:t>
      </w:r>
      <w:r w:rsidRPr="00CC35FD">
        <w:rPr>
          <w:b/>
          <w:i/>
        </w:rPr>
        <w:t>.</w:t>
      </w:r>
      <w:r w:rsidR="002E40A2" w:rsidRPr="00CC35FD">
        <w:rPr>
          <w:b/>
          <w:i/>
        </w:rPr>
        <w:t>1</w:t>
      </w:r>
      <w:r w:rsidR="00C05F73">
        <w:rPr>
          <w:b/>
          <w:i/>
        </w:rPr>
        <w:t>7</w:t>
      </w:r>
    </w:p>
    <w:p w14:paraId="4706A046" w14:textId="77777777" w:rsidR="00202A94" w:rsidRPr="00CC35FD" w:rsidRDefault="005B3897" w:rsidP="00202A94">
      <w:pPr>
        <w:keepNext/>
        <w:widowControl w:val="0"/>
        <w:suppressAutoHyphens/>
        <w:spacing w:after="120"/>
        <w:ind w:firstLine="0"/>
        <w:jc w:val="center"/>
        <w:rPr>
          <w:b/>
          <w:i/>
        </w:rPr>
      </w:pPr>
      <w:r w:rsidRPr="00CC35FD">
        <w:rPr>
          <w:b/>
          <w:i/>
          <w:lang w:eastAsia="ar-SA" w:bidi="en-US"/>
        </w:rPr>
        <w:t xml:space="preserve">Обоснование расчетных показателей, устанавливаемых для объектов </w:t>
      </w:r>
      <w:r w:rsidR="00202A94" w:rsidRPr="00CC35FD">
        <w:rPr>
          <w:b/>
          <w:i/>
        </w:rPr>
        <w:t xml:space="preserve">местного значения </w:t>
      </w:r>
      <w:r w:rsidR="00FF06EE">
        <w:rPr>
          <w:b/>
          <w:i/>
        </w:rPr>
        <w:t>муниципального образования</w:t>
      </w:r>
      <w:r w:rsidR="00202A94" w:rsidRPr="00CC35FD">
        <w:rPr>
          <w:b/>
          <w:i/>
        </w:rPr>
        <w:t xml:space="preserve"> в области архивного дела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3261"/>
        <w:gridCol w:w="4394"/>
      </w:tblGrid>
      <w:tr w:rsidR="00ED4999" w:rsidRPr="00CC35FD" w14:paraId="4ABCC5CF" w14:textId="77777777" w:rsidTr="00ED4999">
        <w:trPr>
          <w:cantSplit/>
          <w:tblHeader/>
        </w:trPr>
        <w:tc>
          <w:tcPr>
            <w:tcW w:w="1729" w:type="dxa"/>
            <w:shd w:val="clear" w:color="auto" w:fill="D9D9D9" w:themeFill="background1" w:themeFillShade="D9"/>
          </w:tcPr>
          <w:p w14:paraId="643F7C5D" w14:textId="77777777" w:rsidR="00ED4999" w:rsidRPr="00CC35FD" w:rsidRDefault="00ED4999" w:rsidP="007D12BD">
            <w:pPr>
              <w:pStyle w:val="aff6"/>
              <w:ind w:firstLine="0"/>
              <w:jc w:val="center"/>
              <w:rPr>
                <w:b/>
                <w:i/>
                <w:sz w:val="20"/>
                <w:szCs w:val="20"/>
                <w:lang w:val="ru-RU"/>
              </w:rPr>
            </w:pPr>
            <w:r w:rsidRPr="00CC35FD">
              <w:rPr>
                <w:b/>
                <w:i/>
                <w:sz w:val="20"/>
                <w:szCs w:val="20"/>
                <w:lang w:val="ru-RU"/>
              </w:rPr>
              <w:t>Наименование вида объекта</w:t>
            </w:r>
          </w:p>
        </w:tc>
        <w:tc>
          <w:tcPr>
            <w:tcW w:w="3261" w:type="dxa"/>
            <w:shd w:val="clear" w:color="auto" w:fill="D9D9D9" w:themeFill="background1" w:themeFillShade="D9"/>
          </w:tcPr>
          <w:p w14:paraId="7292DAF1" w14:textId="77777777" w:rsidR="00ED4999" w:rsidRPr="00CC35FD" w:rsidRDefault="00ED4999" w:rsidP="007D12BD">
            <w:pPr>
              <w:pStyle w:val="aff6"/>
              <w:ind w:firstLine="0"/>
              <w:jc w:val="center"/>
              <w:rPr>
                <w:b/>
                <w:i/>
                <w:sz w:val="20"/>
                <w:szCs w:val="20"/>
                <w:lang w:val="ru-RU"/>
              </w:rPr>
            </w:pPr>
            <w:r w:rsidRPr="00CC35FD">
              <w:rPr>
                <w:b/>
                <w:i/>
                <w:sz w:val="20"/>
                <w:szCs w:val="20"/>
                <w:lang w:val="ru-RU"/>
              </w:rPr>
              <w:t>Тип расчетного показателя</w:t>
            </w:r>
          </w:p>
        </w:tc>
        <w:tc>
          <w:tcPr>
            <w:tcW w:w="4394" w:type="dxa"/>
            <w:shd w:val="clear" w:color="auto" w:fill="D9D9D9" w:themeFill="background1" w:themeFillShade="D9"/>
          </w:tcPr>
          <w:p w14:paraId="06E6439E" w14:textId="77777777" w:rsidR="00ED4999" w:rsidRPr="00CC35FD" w:rsidRDefault="00ED4999" w:rsidP="00ED4999">
            <w:pPr>
              <w:pStyle w:val="aff6"/>
              <w:ind w:firstLine="0"/>
              <w:jc w:val="center"/>
              <w:rPr>
                <w:b/>
                <w:i/>
                <w:sz w:val="20"/>
                <w:szCs w:val="20"/>
                <w:lang w:val="ru-RU"/>
              </w:rPr>
            </w:pPr>
            <w:r w:rsidRPr="00CC35FD">
              <w:rPr>
                <w:b/>
                <w:i/>
                <w:sz w:val="20"/>
                <w:szCs w:val="20"/>
                <w:lang w:val="ru-RU"/>
              </w:rPr>
              <w:t>Обоснование расчетного показателя</w:t>
            </w:r>
          </w:p>
        </w:tc>
      </w:tr>
      <w:tr w:rsidR="00ED4999" w:rsidRPr="00CC35FD" w14:paraId="4F3E0735" w14:textId="77777777" w:rsidTr="00ED4999">
        <w:trPr>
          <w:cantSplit/>
          <w:trHeight w:val="279"/>
        </w:trPr>
        <w:tc>
          <w:tcPr>
            <w:tcW w:w="1729" w:type="dxa"/>
            <w:vMerge w:val="restart"/>
            <w:shd w:val="clear" w:color="auto" w:fill="F2F2F2" w:themeFill="background1" w:themeFillShade="F2"/>
          </w:tcPr>
          <w:p w14:paraId="46FD85FE" w14:textId="77777777" w:rsidR="00ED4999" w:rsidRPr="00CC35FD" w:rsidRDefault="00ED4999" w:rsidP="007D12BD">
            <w:pPr>
              <w:pStyle w:val="aff6"/>
              <w:ind w:firstLine="0"/>
              <w:jc w:val="left"/>
              <w:rPr>
                <w:sz w:val="20"/>
                <w:szCs w:val="20"/>
                <w:lang w:val="ru-RU"/>
              </w:rPr>
            </w:pPr>
            <w:r w:rsidRPr="00CC35FD">
              <w:rPr>
                <w:sz w:val="20"/>
                <w:szCs w:val="20"/>
                <w:lang w:val="ru-RU"/>
              </w:rPr>
              <w:t>Муниципальный (городской) архив</w:t>
            </w:r>
          </w:p>
        </w:tc>
        <w:tc>
          <w:tcPr>
            <w:tcW w:w="3261" w:type="dxa"/>
          </w:tcPr>
          <w:p w14:paraId="070A3B6A" w14:textId="77777777" w:rsidR="00ED4999" w:rsidRPr="00CC35FD" w:rsidRDefault="00ED4999" w:rsidP="007D12BD">
            <w:pPr>
              <w:pStyle w:val="aff6"/>
              <w:ind w:firstLine="0"/>
              <w:jc w:val="left"/>
              <w:rPr>
                <w:sz w:val="20"/>
                <w:szCs w:val="20"/>
                <w:lang w:val="ru-RU"/>
              </w:rPr>
            </w:pPr>
            <w:r w:rsidRPr="00CC35FD">
              <w:rPr>
                <w:sz w:val="20"/>
                <w:szCs w:val="20"/>
                <w:lang w:val="ru-RU"/>
              </w:rPr>
              <w:t>Расчетный показатель минимально допустимого уровня обеспеченности</w:t>
            </w:r>
          </w:p>
        </w:tc>
        <w:tc>
          <w:tcPr>
            <w:tcW w:w="4394" w:type="dxa"/>
          </w:tcPr>
          <w:p w14:paraId="3133CE9E" w14:textId="77777777" w:rsidR="00ED4999" w:rsidRDefault="00ED4999" w:rsidP="00A866F3">
            <w:pPr>
              <w:pStyle w:val="aff6"/>
              <w:ind w:firstLine="0"/>
              <w:jc w:val="left"/>
              <w:rPr>
                <w:sz w:val="20"/>
                <w:szCs w:val="20"/>
                <w:lang w:val="ru-RU"/>
              </w:rPr>
            </w:pPr>
            <w:r w:rsidRPr="00CC35FD">
              <w:rPr>
                <w:sz w:val="20"/>
                <w:szCs w:val="20"/>
                <w:lang w:val="ru-RU"/>
              </w:rPr>
              <w:t>1 объект независимо от численности населения принят в соответствии с полномочиями, устано</w:t>
            </w:r>
            <w:r w:rsidRPr="00CC35FD">
              <w:rPr>
                <w:sz w:val="20"/>
                <w:szCs w:val="20"/>
                <w:lang w:val="ru-RU"/>
              </w:rPr>
              <w:t>в</w:t>
            </w:r>
            <w:r w:rsidRPr="00CC35FD">
              <w:rPr>
                <w:sz w:val="20"/>
                <w:szCs w:val="20"/>
                <w:lang w:val="ru-RU"/>
              </w:rPr>
              <w:t>ленными п. 22 ч.1 ст.16 Федерального закона от 06.10.2003 № 131-ФЗ» Об общих принципах орг</w:t>
            </w:r>
            <w:r w:rsidRPr="00CC35FD">
              <w:rPr>
                <w:sz w:val="20"/>
                <w:szCs w:val="20"/>
                <w:lang w:val="ru-RU"/>
              </w:rPr>
              <w:t>а</w:t>
            </w:r>
            <w:r w:rsidRPr="00CC35FD">
              <w:rPr>
                <w:sz w:val="20"/>
                <w:szCs w:val="20"/>
                <w:lang w:val="ru-RU"/>
              </w:rPr>
              <w:t>низации местного самоуправления в Российской Федерации».</w:t>
            </w:r>
          </w:p>
          <w:p w14:paraId="2E9618B1" w14:textId="6A619E77" w:rsidR="009E59A9" w:rsidRPr="00CC35FD" w:rsidRDefault="009E59A9" w:rsidP="00A866F3">
            <w:pPr>
              <w:pStyle w:val="aff6"/>
              <w:ind w:firstLine="0"/>
              <w:jc w:val="left"/>
              <w:rPr>
                <w:sz w:val="20"/>
                <w:szCs w:val="20"/>
                <w:lang w:val="ru-RU"/>
              </w:rPr>
            </w:pPr>
            <w:r w:rsidRPr="00CC35FD">
              <w:rPr>
                <w:sz w:val="20"/>
                <w:szCs w:val="20"/>
                <w:lang w:val="ru-RU"/>
              </w:rPr>
              <w:t>Площадь читального зала 2,7 м</w:t>
            </w:r>
            <w:r w:rsidRPr="00CC35FD">
              <w:rPr>
                <w:sz w:val="20"/>
                <w:szCs w:val="20"/>
                <w:vertAlign w:val="superscript"/>
                <w:lang w:val="ru-RU"/>
              </w:rPr>
              <w:t>2</w:t>
            </w:r>
            <w:r w:rsidRPr="00CC35FD">
              <w:rPr>
                <w:sz w:val="20"/>
                <w:szCs w:val="20"/>
                <w:lang w:val="ru-RU"/>
              </w:rPr>
              <w:t>/на 1 читальное место и рабочего помещения 4 м</w:t>
            </w:r>
            <w:r w:rsidRPr="00CC35FD">
              <w:rPr>
                <w:sz w:val="20"/>
                <w:szCs w:val="20"/>
                <w:vertAlign w:val="superscript"/>
                <w:lang w:val="ru-RU"/>
              </w:rPr>
              <w:t>2</w:t>
            </w:r>
            <w:r w:rsidRPr="00CC35FD">
              <w:rPr>
                <w:sz w:val="20"/>
                <w:szCs w:val="20"/>
                <w:lang w:val="ru-RU"/>
              </w:rPr>
              <w:t>/на 1 читальное место приняты в п. 6.11 соответствии с СП 44.13330.2011 «Административные и бытовые здания. Актуализированная редакция СНиП 2.09.04-87». Площадь хранилища документов определяется в задании на проектирование.</w:t>
            </w:r>
          </w:p>
        </w:tc>
      </w:tr>
      <w:tr w:rsidR="00ED4999" w:rsidRPr="00CC35FD" w14:paraId="66FA54B3" w14:textId="77777777" w:rsidTr="00ED4999">
        <w:trPr>
          <w:cantSplit/>
          <w:trHeight w:val="690"/>
        </w:trPr>
        <w:tc>
          <w:tcPr>
            <w:tcW w:w="1729" w:type="dxa"/>
            <w:vMerge/>
            <w:shd w:val="clear" w:color="auto" w:fill="F2F2F2" w:themeFill="background1" w:themeFillShade="F2"/>
          </w:tcPr>
          <w:p w14:paraId="75C3AD79" w14:textId="77777777" w:rsidR="00ED4999" w:rsidRPr="00CC35FD" w:rsidRDefault="00ED4999" w:rsidP="007D12BD">
            <w:pPr>
              <w:pStyle w:val="aff6"/>
              <w:ind w:firstLine="0"/>
              <w:jc w:val="left"/>
              <w:rPr>
                <w:sz w:val="20"/>
                <w:szCs w:val="20"/>
                <w:lang w:val="ru-RU"/>
              </w:rPr>
            </w:pPr>
          </w:p>
        </w:tc>
        <w:tc>
          <w:tcPr>
            <w:tcW w:w="3261" w:type="dxa"/>
          </w:tcPr>
          <w:p w14:paraId="6EE300DA" w14:textId="77777777" w:rsidR="00ED4999" w:rsidRPr="00CC35FD" w:rsidRDefault="00ED4999" w:rsidP="007D12BD">
            <w:pPr>
              <w:pStyle w:val="aff6"/>
              <w:ind w:firstLine="0"/>
              <w:jc w:val="left"/>
              <w:rPr>
                <w:sz w:val="20"/>
                <w:szCs w:val="20"/>
                <w:lang w:val="ru-RU"/>
              </w:rPr>
            </w:pPr>
            <w:r w:rsidRPr="00CC35FD">
              <w:rPr>
                <w:sz w:val="20"/>
                <w:szCs w:val="20"/>
                <w:lang w:val="ru-RU"/>
              </w:rPr>
              <w:t>Расчетный показатель максимально допустимого уровня территориал</w:t>
            </w:r>
            <w:r w:rsidRPr="00CC35FD">
              <w:rPr>
                <w:sz w:val="20"/>
                <w:szCs w:val="20"/>
                <w:lang w:val="ru-RU"/>
              </w:rPr>
              <w:t>ь</w:t>
            </w:r>
            <w:r w:rsidRPr="00CC35FD">
              <w:rPr>
                <w:sz w:val="20"/>
                <w:szCs w:val="20"/>
                <w:lang w:val="ru-RU"/>
              </w:rPr>
              <w:t>ной доступности</w:t>
            </w:r>
          </w:p>
        </w:tc>
        <w:tc>
          <w:tcPr>
            <w:tcW w:w="4394" w:type="dxa"/>
          </w:tcPr>
          <w:p w14:paraId="15A49BD1" w14:textId="77777777" w:rsidR="00ED4999" w:rsidRPr="00CC35FD" w:rsidRDefault="00ED4999" w:rsidP="00E20E4A">
            <w:pPr>
              <w:pStyle w:val="aff6"/>
              <w:ind w:firstLine="0"/>
              <w:jc w:val="left"/>
              <w:rPr>
                <w:sz w:val="20"/>
                <w:szCs w:val="20"/>
                <w:lang w:val="ru-RU"/>
              </w:rPr>
            </w:pPr>
            <w:r w:rsidRPr="00CC35FD">
              <w:rPr>
                <w:sz w:val="20"/>
                <w:szCs w:val="20"/>
                <w:lang w:val="ru-RU"/>
              </w:rPr>
              <w:t>не устанавливается</w:t>
            </w:r>
          </w:p>
        </w:tc>
      </w:tr>
    </w:tbl>
    <w:p w14:paraId="2B213F9D" w14:textId="77777777" w:rsidR="002F39DE" w:rsidRPr="00CC35FD" w:rsidRDefault="002F39DE" w:rsidP="008D642C">
      <w:pPr>
        <w:pStyle w:val="20"/>
        <w:numPr>
          <w:ilvl w:val="1"/>
          <w:numId w:val="13"/>
        </w:numPr>
        <w:ind w:left="0" w:firstLine="0"/>
      </w:pPr>
      <w:bookmarkStart w:id="484" w:name="_Toc501959788"/>
      <w:bookmarkStart w:id="485" w:name="_Toc479953596"/>
      <w:bookmarkStart w:id="486" w:name="_Toc372552337"/>
      <w:bookmarkEnd w:id="445"/>
      <w:bookmarkEnd w:id="446"/>
      <w:bookmarkEnd w:id="447"/>
      <w:bookmarkEnd w:id="463"/>
      <w:bookmarkEnd w:id="464"/>
      <w:bookmarkEnd w:id="465"/>
      <w:bookmarkEnd w:id="466"/>
      <w:bookmarkEnd w:id="467"/>
      <w:r w:rsidRPr="00CC35FD">
        <w:t>Оценка предложений органов местного самоуправления и заинтересованных лиц</w:t>
      </w:r>
      <w:bookmarkEnd w:id="484"/>
    </w:p>
    <w:p w14:paraId="359241DA" w14:textId="6B4D8D5C" w:rsidR="002F39DE" w:rsidRPr="00CC35FD" w:rsidRDefault="002F39DE" w:rsidP="002F39DE">
      <w:r w:rsidRPr="00CC35FD">
        <w:t xml:space="preserve">В ходе подготовки проекта МНГП </w:t>
      </w:r>
      <w:r w:rsidR="00FF06EE">
        <w:t>муниципального образования</w:t>
      </w:r>
      <w:r w:rsidR="005D1573" w:rsidRPr="00CC35FD">
        <w:t xml:space="preserve"> </w:t>
      </w:r>
      <w:r w:rsidR="00FF06EE">
        <w:t>Город Горно-Алтайск</w:t>
      </w:r>
      <w:r w:rsidRPr="00CC35FD">
        <w:t xml:space="preserve"> предложений органов </w:t>
      </w:r>
      <w:r w:rsidRPr="00CC35FD">
        <w:rPr>
          <w:szCs w:val="28"/>
        </w:rPr>
        <w:t xml:space="preserve">местного самоуправления и заинтересованных лиц не </w:t>
      </w:r>
      <w:proofErr w:type="gramStart"/>
      <w:r w:rsidRPr="00CC35FD">
        <w:rPr>
          <w:szCs w:val="28"/>
        </w:rPr>
        <w:t>п</w:t>
      </w:r>
      <w:r w:rsidRPr="00CC35FD">
        <w:rPr>
          <w:szCs w:val="28"/>
        </w:rPr>
        <w:t>о</w:t>
      </w:r>
      <w:r w:rsidRPr="00CC35FD">
        <w:rPr>
          <w:szCs w:val="28"/>
        </w:rPr>
        <w:t>ступало</w:t>
      </w:r>
      <w:proofErr w:type="gramEnd"/>
      <w:r w:rsidR="00F22E6E">
        <w:rPr>
          <w:szCs w:val="28"/>
        </w:rPr>
        <w:t>/поступало___</w:t>
      </w:r>
      <w:r w:rsidRPr="00CC35FD">
        <w:rPr>
          <w:szCs w:val="28"/>
        </w:rPr>
        <w:t>.</w:t>
      </w:r>
    </w:p>
    <w:p w14:paraId="46F51D8A" w14:textId="77777777" w:rsidR="0093086C" w:rsidRPr="00CC35FD" w:rsidRDefault="0093086C" w:rsidP="008D642C">
      <w:pPr>
        <w:pStyle w:val="20"/>
        <w:numPr>
          <w:ilvl w:val="1"/>
          <w:numId w:val="13"/>
        </w:numPr>
        <w:ind w:left="0" w:firstLine="0"/>
      </w:pPr>
      <w:bookmarkStart w:id="487" w:name="_Toc501959789"/>
      <w:r w:rsidRPr="00CC35FD">
        <w:t>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bookmarkEnd w:id="485"/>
      <w:bookmarkEnd w:id="487"/>
    </w:p>
    <w:p w14:paraId="447B0CB3" w14:textId="77777777" w:rsidR="0093086C" w:rsidRPr="00CC35FD" w:rsidRDefault="0093086C" w:rsidP="0093086C">
      <w:pPr>
        <w:pStyle w:val="aff6"/>
        <w:rPr>
          <w:lang w:val="ru-RU"/>
        </w:rPr>
      </w:pPr>
      <w:r w:rsidRPr="00CC35FD">
        <w:rPr>
          <w:lang w:val="ru-RU"/>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w:t>
      </w:r>
      <w:r w:rsidR="00BE3BDA" w:rsidRPr="00CC35FD">
        <w:rPr>
          <w:lang w:val="ru-RU"/>
        </w:rPr>
        <w:t xml:space="preserve"> – </w:t>
      </w:r>
      <w:r w:rsidRPr="00CC35FD">
        <w:rPr>
          <w:lang w:val="ru-RU"/>
        </w:rPr>
        <w:t xml:space="preserve">проекта планировки территории. </w:t>
      </w:r>
    </w:p>
    <w:p w14:paraId="3FA31980" w14:textId="77777777" w:rsidR="0093086C" w:rsidRPr="00CC35FD" w:rsidRDefault="0093086C" w:rsidP="0093086C">
      <w:pPr>
        <w:pStyle w:val="aff6"/>
        <w:rPr>
          <w:lang w:val="ru-RU"/>
        </w:rPr>
      </w:pPr>
      <w:r w:rsidRPr="00CC35FD">
        <w:rPr>
          <w:lang w:val="ru-RU"/>
        </w:rPr>
        <w:t>Красные линии устанавливаются: с учетом ширины улиц и дорог, которые опред</w:t>
      </w:r>
      <w:r w:rsidRPr="00CC35FD">
        <w:rPr>
          <w:lang w:val="ru-RU"/>
        </w:rPr>
        <w:t>е</w:t>
      </w:r>
      <w:r w:rsidRPr="00CC35FD">
        <w:rPr>
          <w:lang w:val="ru-RU"/>
        </w:rPr>
        <w:t>ляются расчетом в зависимости от интенсивности движения транспорта и пешеходов; с</w:t>
      </w:r>
      <w:r w:rsidRPr="00CC35FD">
        <w:rPr>
          <w:lang w:val="ru-RU"/>
        </w:rPr>
        <w:t>о</w:t>
      </w:r>
      <w:r w:rsidRPr="00CC35FD">
        <w:rPr>
          <w:lang w:val="ru-RU"/>
        </w:rPr>
        <w:t>става размещаемых в пределах поперечного профиля элементов (проезжих частей, техн</w:t>
      </w:r>
      <w:r w:rsidRPr="00CC35FD">
        <w:rPr>
          <w:lang w:val="ru-RU"/>
        </w:rPr>
        <w:t>и</w:t>
      </w:r>
      <w:r w:rsidRPr="00CC35FD">
        <w:rPr>
          <w:lang w:val="ru-RU"/>
        </w:rPr>
        <w:t>ческих полос для прокладки подземных коммуникаций, тротуаров, велосипедных дор</w:t>
      </w:r>
      <w:r w:rsidRPr="00CC35FD">
        <w:rPr>
          <w:lang w:val="ru-RU"/>
        </w:rPr>
        <w:t>о</w:t>
      </w:r>
      <w:r w:rsidRPr="00CC35FD">
        <w:rPr>
          <w:lang w:val="ru-RU"/>
        </w:rPr>
        <w:t>жек, зеленых насаждений и др.); с учетом санитарно-гигиенических требований и треб</w:t>
      </w:r>
      <w:r w:rsidRPr="00CC35FD">
        <w:rPr>
          <w:lang w:val="ru-RU"/>
        </w:rPr>
        <w:t>о</w:t>
      </w:r>
      <w:r w:rsidRPr="00CC35FD">
        <w:rPr>
          <w:lang w:val="ru-RU"/>
        </w:rPr>
        <w:t>ваний гражданской обороны.</w:t>
      </w:r>
    </w:p>
    <w:p w14:paraId="6F16219B" w14:textId="77777777" w:rsidR="0093086C" w:rsidRPr="00CC35FD" w:rsidRDefault="0093086C" w:rsidP="0093086C">
      <w:pPr>
        <w:pStyle w:val="aff6"/>
        <w:rPr>
          <w:lang w:val="ru-RU"/>
        </w:rPr>
      </w:pPr>
      <w:r w:rsidRPr="00CC35FD">
        <w:rPr>
          <w:lang w:val="ru-RU"/>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w:t>
      </w:r>
      <w:r w:rsidRPr="00CC35FD">
        <w:rPr>
          <w:lang w:val="ru-RU"/>
        </w:rPr>
        <w:lastRenderedPageBreak/>
        <w:t xml:space="preserve">подземных пешеходных переходов, павильонов на остановочных пунктах общественного транспорта). </w:t>
      </w:r>
    </w:p>
    <w:p w14:paraId="3F143CE8" w14:textId="77777777" w:rsidR="0093086C" w:rsidRPr="00CC35FD" w:rsidRDefault="0093086C" w:rsidP="0093086C">
      <w:pPr>
        <w:pStyle w:val="aff6"/>
        <w:rPr>
          <w:lang w:val="ru-RU"/>
        </w:rPr>
      </w:pPr>
      <w:r w:rsidRPr="00CC35FD">
        <w:rPr>
          <w:lang w:val="ru-RU"/>
        </w:rPr>
        <w:t>В исключительных случаях с учетом действующих особенностей участка (поп</w:t>
      </w:r>
      <w:r w:rsidRPr="00CC35FD">
        <w:rPr>
          <w:lang w:val="ru-RU"/>
        </w:rPr>
        <w:t>е</w:t>
      </w:r>
      <w:r w:rsidRPr="00CC35FD">
        <w:rPr>
          <w:lang w:val="ru-RU"/>
        </w:rPr>
        <w:t xml:space="preserve">речных профилей и режимов градостроительной деятельности) в пределах красных линий допускается размещение: </w:t>
      </w:r>
    </w:p>
    <w:p w14:paraId="06716507" w14:textId="77777777" w:rsidR="0093086C" w:rsidRPr="00CC35FD" w:rsidRDefault="0093086C" w:rsidP="004B33B5">
      <w:pPr>
        <w:pStyle w:val="aff6"/>
        <w:numPr>
          <w:ilvl w:val="0"/>
          <w:numId w:val="15"/>
        </w:numPr>
        <w:rPr>
          <w:lang w:val="ru-RU"/>
        </w:rPr>
      </w:pPr>
      <w:r w:rsidRPr="00CC35FD">
        <w:rPr>
          <w:lang w:val="ru-RU"/>
        </w:rPr>
        <w:t>объектов транспортной инфраструктуры (площадки отстоя и кольцевания общ</w:t>
      </w:r>
      <w:r w:rsidRPr="00CC35FD">
        <w:rPr>
          <w:lang w:val="ru-RU"/>
        </w:rPr>
        <w:t>е</w:t>
      </w:r>
      <w:r w:rsidRPr="00CC35FD">
        <w:rPr>
          <w:lang w:val="ru-RU"/>
        </w:rPr>
        <w:t>ственного транспорта, разворотные площадки, площадки для размещения диспе</w:t>
      </w:r>
      <w:r w:rsidRPr="00CC35FD">
        <w:rPr>
          <w:lang w:val="ru-RU"/>
        </w:rPr>
        <w:t>т</w:t>
      </w:r>
      <w:r w:rsidRPr="00CC35FD">
        <w:rPr>
          <w:lang w:val="ru-RU"/>
        </w:rPr>
        <w:t xml:space="preserve">черских пунктов); </w:t>
      </w:r>
    </w:p>
    <w:p w14:paraId="473D81BA" w14:textId="77777777" w:rsidR="0093086C" w:rsidRPr="00CC35FD" w:rsidRDefault="0093086C" w:rsidP="004B33B5">
      <w:pPr>
        <w:pStyle w:val="aff6"/>
        <w:numPr>
          <w:ilvl w:val="0"/>
          <w:numId w:val="15"/>
        </w:numPr>
        <w:rPr>
          <w:lang w:val="ru-RU"/>
        </w:rPr>
      </w:pPr>
      <w:r w:rsidRPr="00CC35FD">
        <w:rPr>
          <w:lang w:val="ru-RU"/>
        </w:rPr>
        <w:t xml:space="preserve">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 </w:t>
      </w:r>
    </w:p>
    <w:p w14:paraId="1DA6A1A7" w14:textId="77777777" w:rsidR="0093086C" w:rsidRPr="00CC35FD" w:rsidRDefault="0093086C" w:rsidP="004B33B5">
      <w:pPr>
        <w:pStyle w:val="aff6"/>
        <w:numPr>
          <w:ilvl w:val="0"/>
          <w:numId w:val="15"/>
        </w:numPr>
        <w:rPr>
          <w:lang w:val="ru-RU"/>
        </w:rPr>
      </w:pPr>
      <w:r w:rsidRPr="00CC35FD">
        <w:rPr>
          <w:lang w:val="ru-RU"/>
        </w:rPr>
        <w:t>отдельных нестационарных объектов для попутного обслуживания пешеходов (мелкорозничная торговля и бытовое обслуживание).</w:t>
      </w:r>
    </w:p>
    <w:p w14:paraId="1C94386C" w14:textId="77777777" w:rsidR="0093086C" w:rsidRPr="00CC35FD" w:rsidRDefault="0093086C" w:rsidP="0093086C">
      <w:pPr>
        <w:pStyle w:val="aff6"/>
        <w:rPr>
          <w:lang w:val="ru-RU"/>
        </w:rPr>
      </w:pPr>
      <w:r w:rsidRPr="00CC35FD">
        <w:rPr>
          <w:lang w:val="ru-RU"/>
        </w:rPr>
        <w:t>Красные линии магистральных улиц, транспортных развязок, в том числе кольц</w:t>
      </w:r>
      <w:r w:rsidRPr="00CC35FD">
        <w:rPr>
          <w:lang w:val="ru-RU"/>
        </w:rPr>
        <w:t>е</w:t>
      </w:r>
      <w:r w:rsidRPr="00CC35FD">
        <w:rPr>
          <w:lang w:val="ru-RU"/>
        </w:rPr>
        <w:t xml:space="preserve">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 </w:t>
      </w:r>
    </w:p>
    <w:p w14:paraId="7D4535E9" w14:textId="77777777" w:rsidR="0093086C" w:rsidRPr="00CC35FD" w:rsidRDefault="0093086C" w:rsidP="0093086C">
      <w:pPr>
        <w:pStyle w:val="aff6"/>
        <w:rPr>
          <w:lang w:val="ru-RU"/>
        </w:rPr>
      </w:pPr>
      <w:r w:rsidRPr="00CC35FD">
        <w:rPr>
          <w:lang w:val="ru-RU"/>
        </w:rPr>
        <w:t>Размещение автостоянок в красных линиях улиц возможно, при условии сохран</w:t>
      </w:r>
      <w:r w:rsidRPr="00CC35FD">
        <w:rPr>
          <w:lang w:val="ru-RU"/>
        </w:rPr>
        <w:t>е</w:t>
      </w:r>
      <w:r w:rsidRPr="00CC35FD">
        <w:rPr>
          <w:lang w:val="ru-RU"/>
        </w:rPr>
        <w:t xml:space="preserve">ния ширины проезжей части. </w:t>
      </w:r>
    </w:p>
    <w:p w14:paraId="63323210" w14:textId="77777777" w:rsidR="0093086C" w:rsidRPr="00CC35FD" w:rsidRDefault="0093086C" w:rsidP="0093086C">
      <w:pPr>
        <w:pStyle w:val="aff6"/>
        <w:rPr>
          <w:lang w:val="ru-RU"/>
        </w:rPr>
      </w:pPr>
      <w:r w:rsidRPr="00CC35FD">
        <w:rPr>
          <w:lang w:val="ru-RU"/>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гор</w:t>
      </w:r>
      <w:r w:rsidRPr="00CC35FD">
        <w:rPr>
          <w:lang w:val="ru-RU"/>
        </w:rPr>
        <w:t>о</w:t>
      </w:r>
      <w:r w:rsidRPr="00CC35FD">
        <w:rPr>
          <w:lang w:val="ru-RU"/>
        </w:rPr>
        <w:t xml:space="preserve">дов и других поселений. </w:t>
      </w:r>
    </w:p>
    <w:p w14:paraId="17B78AEC" w14:textId="77777777" w:rsidR="0093086C" w:rsidRPr="00CC35FD" w:rsidRDefault="0093086C" w:rsidP="0093086C">
      <w:pPr>
        <w:pStyle w:val="aff6"/>
        <w:rPr>
          <w:lang w:val="ru-RU"/>
        </w:rPr>
      </w:pPr>
      <w:r w:rsidRPr="00CC35FD">
        <w:rPr>
          <w:lang w:val="ru-RU"/>
        </w:rPr>
        <w:t>Соблюдение красных линий обязательно при межевании, при оформлении док</w:t>
      </w:r>
      <w:r w:rsidRPr="00CC35FD">
        <w:rPr>
          <w:lang w:val="ru-RU"/>
        </w:rPr>
        <w:t>у</w:t>
      </w:r>
      <w:r w:rsidRPr="00CC35FD">
        <w:rPr>
          <w:lang w:val="ru-RU"/>
        </w:rPr>
        <w:t>ментов гражданами и юридическими лицами на право собственности, владения, пользов</w:t>
      </w:r>
      <w:r w:rsidRPr="00CC35FD">
        <w:rPr>
          <w:lang w:val="ru-RU"/>
        </w:rPr>
        <w:t>а</w:t>
      </w:r>
      <w:r w:rsidRPr="00CC35FD">
        <w:rPr>
          <w:lang w:val="ru-RU"/>
        </w:rPr>
        <w:t>ния и распоряжения земельными участками и другими объектами недвижимости, их гос</w:t>
      </w:r>
      <w:r w:rsidRPr="00CC35FD">
        <w:rPr>
          <w:lang w:val="ru-RU"/>
        </w:rPr>
        <w:t>у</w:t>
      </w:r>
      <w:r w:rsidRPr="00CC35FD">
        <w:rPr>
          <w:lang w:val="ru-RU"/>
        </w:rPr>
        <w:t xml:space="preserve">дарственной регистрации. </w:t>
      </w:r>
    </w:p>
    <w:p w14:paraId="775943EB" w14:textId="77777777" w:rsidR="0093086C" w:rsidRPr="00CC35FD" w:rsidRDefault="0093086C" w:rsidP="0093086C">
      <w:pPr>
        <w:pStyle w:val="aff6"/>
        <w:rPr>
          <w:lang w:val="ru-RU"/>
        </w:rPr>
      </w:pPr>
      <w:r w:rsidRPr="00CC35FD">
        <w:rPr>
          <w:lang w:val="ru-RU"/>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w:t>
      </w:r>
      <w:r w:rsidRPr="00CC35FD">
        <w:rPr>
          <w:lang w:val="ru-RU"/>
        </w:rPr>
        <w:t>с</w:t>
      </w:r>
      <w:r w:rsidRPr="00CC35FD">
        <w:rPr>
          <w:lang w:val="ru-RU"/>
        </w:rPr>
        <w:t xml:space="preserve">кается. </w:t>
      </w:r>
    </w:p>
    <w:p w14:paraId="368F7373" w14:textId="77777777" w:rsidR="0093086C" w:rsidRPr="00CC35FD" w:rsidRDefault="0093086C" w:rsidP="0093086C">
      <w:pPr>
        <w:pStyle w:val="aff6"/>
        <w:rPr>
          <w:lang w:val="ru-RU"/>
        </w:rPr>
      </w:pPr>
      <w:r w:rsidRPr="00CC35FD">
        <w:rPr>
          <w:lang w:val="ru-RU"/>
        </w:rPr>
        <w:t>Красные линии являются основой для разбивки и установления на местности др</w:t>
      </w:r>
      <w:r w:rsidRPr="00CC35FD">
        <w:rPr>
          <w:lang w:val="ru-RU"/>
        </w:rPr>
        <w:t>у</w:t>
      </w:r>
      <w:r w:rsidRPr="00CC35FD">
        <w:rPr>
          <w:lang w:val="ru-RU"/>
        </w:rPr>
        <w:t xml:space="preserve">гих линий градостроительного регулирования. </w:t>
      </w:r>
    </w:p>
    <w:p w14:paraId="384CDDF7" w14:textId="77777777" w:rsidR="0093086C" w:rsidRPr="00CC35FD" w:rsidRDefault="0093086C" w:rsidP="0093086C">
      <w:pPr>
        <w:pStyle w:val="aff6"/>
        <w:rPr>
          <w:lang w:val="ru-RU"/>
        </w:rPr>
      </w:pPr>
      <w:r w:rsidRPr="00CC35FD">
        <w:rPr>
          <w:lang w:val="ru-RU"/>
        </w:rPr>
        <w:t xml:space="preserve">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 </w:t>
      </w:r>
    </w:p>
    <w:p w14:paraId="77EC28BD" w14:textId="77777777" w:rsidR="0093086C" w:rsidRPr="00CC35FD" w:rsidRDefault="0093086C" w:rsidP="0093086C">
      <w:pPr>
        <w:pStyle w:val="aff6"/>
        <w:rPr>
          <w:lang w:val="ru-RU"/>
        </w:rPr>
      </w:pPr>
      <w:r w:rsidRPr="00CC35FD">
        <w:rPr>
          <w:lang w:val="ru-RU"/>
        </w:rPr>
        <w:t xml:space="preserve">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 </w:t>
      </w:r>
    </w:p>
    <w:p w14:paraId="39E3DCF6" w14:textId="77777777" w:rsidR="0093086C" w:rsidRPr="00CC35FD" w:rsidRDefault="0093086C" w:rsidP="0093086C">
      <w:pPr>
        <w:pStyle w:val="aff6"/>
        <w:rPr>
          <w:lang w:val="ru-RU"/>
        </w:rPr>
      </w:pPr>
      <w:r w:rsidRPr="00CC35FD">
        <w:rPr>
          <w:lang w:val="ru-RU"/>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w:t>
      </w:r>
      <w:r w:rsidRPr="00CC35FD">
        <w:rPr>
          <w:lang w:val="ru-RU"/>
        </w:rPr>
        <w:t>а</w:t>
      </w:r>
      <w:r w:rsidRPr="00CC35FD">
        <w:rPr>
          <w:lang w:val="ru-RU"/>
        </w:rPr>
        <w:t xml:space="preserve">нитарно-защитных и охранных зон, сложившегося использования земельных участков и территорий. </w:t>
      </w:r>
    </w:p>
    <w:p w14:paraId="75A09E68" w14:textId="77777777" w:rsidR="0093086C" w:rsidRPr="00CC35FD" w:rsidRDefault="0093086C" w:rsidP="0093086C">
      <w:pPr>
        <w:pStyle w:val="aff6"/>
        <w:rPr>
          <w:lang w:val="ru-RU"/>
        </w:rPr>
      </w:pPr>
      <w:r w:rsidRPr="00CC35FD">
        <w:rPr>
          <w:lang w:val="ru-RU"/>
        </w:rPr>
        <w:t>Максимальные выступы за красную линию конструктивных элементов зданий с</w:t>
      </w:r>
      <w:r w:rsidRPr="00CC35FD">
        <w:rPr>
          <w:lang w:val="ru-RU"/>
        </w:rPr>
        <w:t>у</w:t>
      </w:r>
      <w:r w:rsidRPr="00CC35FD">
        <w:rPr>
          <w:lang w:val="ru-RU"/>
        </w:rPr>
        <w:t xml:space="preserve">ществующей застройки в условиях реконструкции: </w:t>
      </w:r>
    </w:p>
    <w:p w14:paraId="2DEA0234" w14:textId="77777777" w:rsidR="0093086C" w:rsidRPr="00CC35FD" w:rsidRDefault="0093086C" w:rsidP="004B33B5">
      <w:pPr>
        <w:pStyle w:val="aff6"/>
        <w:numPr>
          <w:ilvl w:val="0"/>
          <w:numId w:val="16"/>
        </w:numPr>
        <w:rPr>
          <w:lang w:val="ru-RU"/>
        </w:rPr>
      </w:pPr>
      <w:r w:rsidRPr="00CC35FD">
        <w:rPr>
          <w:lang w:val="ru-RU"/>
        </w:rPr>
        <w:t xml:space="preserve">в отношении балконов, эркеров, козырьков – не более 2,0 метров и не ниже 3.0 метров от уровня земли; </w:t>
      </w:r>
    </w:p>
    <w:p w14:paraId="056359A3" w14:textId="77777777" w:rsidR="0093086C" w:rsidRPr="00CC35FD" w:rsidRDefault="0093086C" w:rsidP="004B33B5">
      <w:pPr>
        <w:pStyle w:val="aff6"/>
        <w:numPr>
          <w:ilvl w:val="0"/>
          <w:numId w:val="16"/>
        </w:numPr>
        <w:rPr>
          <w:lang w:val="ru-RU"/>
        </w:rPr>
      </w:pPr>
      <w:r w:rsidRPr="00CC35FD">
        <w:rPr>
          <w:lang w:val="ru-RU"/>
        </w:rPr>
        <w:t xml:space="preserve">в отношении приямков – не более 1,5 метров. </w:t>
      </w:r>
    </w:p>
    <w:p w14:paraId="4F728666" w14:textId="77777777" w:rsidR="0093086C" w:rsidRPr="00CC35FD" w:rsidRDefault="0093086C" w:rsidP="0093086C">
      <w:pPr>
        <w:pStyle w:val="aff6"/>
        <w:rPr>
          <w:lang w:val="ru-RU"/>
        </w:rPr>
      </w:pPr>
      <w:r w:rsidRPr="00CC35FD">
        <w:rPr>
          <w:lang w:val="ru-RU"/>
        </w:rPr>
        <w:t xml:space="preserve">Жилые здания с квартирами в первых этажах рекомендуется размещать с отступом от красных линий: </w:t>
      </w:r>
    </w:p>
    <w:p w14:paraId="779ADC21" w14:textId="77777777" w:rsidR="0093086C" w:rsidRPr="00CC35FD" w:rsidRDefault="0093086C" w:rsidP="004B33B5">
      <w:pPr>
        <w:pStyle w:val="aff6"/>
        <w:numPr>
          <w:ilvl w:val="0"/>
          <w:numId w:val="16"/>
        </w:numPr>
        <w:rPr>
          <w:lang w:val="ru-RU"/>
        </w:rPr>
      </w:pPr>
      <w:r w:rsidRPr="00CC35FD">
        <w:rPr>
          <w:lang w:val="ru-RU"/>
        </w:rPr>
        <w:t>на магистральных улицах</w:t>
      </w:r>
      <w:r w:rsidR="00BE3BDA" w:rsidRPr="00CC35FD">
        <w:rPr>
          <w:lang w:val="ru-RU"/>
        </w:rPr>
        <w:t xml:space="preserve"> – </w:t>
      </w:r>
      <w:r w:rsidRPr="00CC35FD">
        <w:rPr>
          <w:lang w:val="ru-RU"/>
        </w:rPr>
        <w:t xml:space="preserve">не менее 6 м; </w:t>
      </w:r>
    </w:p>
    <w:p w14:paraId="0AFBDF78" w14:textId="77777777" w:rsidR="0093086C" w:rsidRPr="00CC35FD" w:rsidRDefault="0093086C" w:rsidP="004B33B5">
      <w:pPr>
        <w:pStyle w:val="aff6"/>
        <w:numPr>
          <w:ilvl w:val="0"/>
          <w:numId w:val="16"/>
        </w:numPr>
        <w:rPr>
          <w:lang w:val="ru-RU"/>
        </w:rPr>
      </w:pPr>
      <w:r w:rsidRPr="00CC35FD">
        <w:rPr>
          <w:lang w:val="ru-RU"/>
        </w:rPr>
        <w:t>на прочих улицах</w:t>
      </w:r>
      <w:r w:rsidR="00BE3BDA" w:rsidRPr="00CC35FD">
        <w:rPr>
          <w:lang w:val="ru-RU"/>
        </w:rPr>
        <w:t xml:space="preserve"> – </w:t>
      </w:r>
      <w:r w:rsidRPr="00CC35FD">
        <w:rPr>
          <w:lang w:val="ru-RU"/>
        </w:rPr>
        <w:t xml:space="preserve">не менее 3 м. </w:t>
      </w:r>
    </w:p>
    <w:p w14:paraId="7BB8AD45" w14:textId="77777777" w:rsidR="0093086C" w:rsidRPr="00CC35FD" w:rsidRDefault="0093086C" w:rsidP="0093086C">
      <w:pPr>
        <w:pStyle w:val="aff6"/>
        <w:rPr>
          <w:lang w:val="ru-RU"/>
        </w:rPr>
      </w:pPr>
      <w:r w:rsidRPr="00CC35FD">
        <w:rPr>
          <w:lang w:val="ru-RU"/>
        </w:rPr>
        <w:t xml:space="preserve">По красной линии допускается располагать: </w:t>
      </w:r>
    </w:p>
    <w:p w14:paraId="76DC367C" w14:textId="77777777" w:rsidR="0093086C" w:rsidRPr="00CC35FD" w:rsidRDefault="0093086C" w:rsidP="004B33B5">
      <w:pPr>
        <w:pStyle w:val="aff6"/>
        <w:numPr>
          <w:ilvl w:val="0"/>
          <w:numId w:val="16"/>
        </w:numPr>
        <w:rPr>
          <w:lang w:val="ru-RU"/>
        </w:rPr>
      </w:pPr>
      <w:r w:rsidRPr="00CC35FD">
        <w:rPr>
          <w:lang w:val="ru-RU"/>
        </w:rPr>
        <w:lastRenderedPageBreak/>
        <w:t xml:space="preserve">жилые здания со встроенными в первые этажи или пристроенными помещениями общественного назначения, кроме учреждений образования и воспитания; </w:t>
      </w:r>
    </w:p>
    <w:p w14:paraId="79232E27" w14:textId="77777777" w:rsidR="0093086C" w:rsidRPr="00CC35FD" w:rsidRDefault="0093086C" w:rsidP="004B33B5">
      <w:pPr>
        <w:pStyle w:val="aff6"/>
        <w:numPr>
          <w:ilvl w:val="0"/>
          <w:numId w:val="16"/>
        </w:numPr>
        <w:rPr>
          <w:lang w:val="ru-RU"/>
        </w:rPr>
      </w:pPr>
      <w:r w:rsidRPr="00CC35FD">
        <w:rPr>
          <w:lang w:val="ru-RU"/>
        </w:rPr>
        <w:t>жилые здания с квартирами в первых этажах на жилых улицах в условиях реко</w:t>
      </w:r>
      <w:r w:rsidRPr="00CC35FD">
        <w:rPr>
          <w:lang w:val="ru-RU"/>
        </w:rPr>
        <w:t>н</w:t>
      </w:r>
      <w:r w:rsidRPr="00CC35FD">
        <w:rPr>
          <w:lang w:val="ru-RU"/>
        </w:rPr>
        <w:t xml:space="preserve">струкции сложившейся застройки. </w:t>
      </w:r>
    </w:p>
    <w:p w14:paraId="55AE78CA" w14:textId="77777777" w:rsidR="0093086C" w:rsidRPr="00CC35FD" w:rsidRDefault="0093086C" w:rsidP="0093086C">
      <w:pPr>
        <w:pStyle w:val="aff6"/>
        <w:rPr>
          <w:lang w:val="ru-RU"/>
        </w:rPr>
      </w:pPr>
      <w:r w:rsidRPr="00CC35FD">
        <w:rPr>
          <w:lang w:val="ru-RU"/>
        </w:rPr>
        <w:t xml:space="preserve">Жилые дома на территории индивидуальной и блокированной застройки сельских населенных пунктов рекомендуется размещать с отступом: </w:t>
      </w:r>
    </w:p>
    <w:p w14:paraId="215CC982" w14:textId="77777777" w:rsidR="0093086C" w:rsidRPr="00CC35FD" w:rsidRDefault="0093086C" w:rsidP="004B33B5">
      <w:pPr>
        <w:pStyle w:val="aff6"/>
        <w:numPr>
          <w:ilvl w:val="0"/>
          <w:numId w:val="16"/>
        </w:numPr>
        <w:rPr>
          <w:lang w:val="ru-RU"/>
        </w:rPr>
      </w:pPr>
      <w:r w:rsidRPr="00CC35FD">
        <w:rPr>
          <w:lang w:val="ru-RU"/>
        </w:rPr>
        <w:t>от красной линии улиц</w:t>
      </w:r>
      <w:r w:rsidR="00BE3BDA" w:rsidRPr="00CC35FD">
        <w:rPr>
          <w:lang w:val="ru-RU"/>
        </w:rPr>
        <w:t xml:space="preserve"> – </w:t>
      </w:r>
      <w:r w:rsidRPr="00CC35FD">
        <w:rPr>
          <w:lang w:val="ru-RU"/>
        </w:rPr>
        <w:t xml:space="preserve">не менее чем на 5 м; </w:t>
      </w:r>
    </w:p>
    <w:p w14:paraId="7FAB37D2" w14:textId="77777777" w:rsidR="0093086C" w:rsidRPr="00CC35FD" w:rsidRDefault="0093086C" w:rsidP="004B33B5">
      <w:pPr>
        <w:pStyle w:val="aff6"/>
        <w:numPr>
          <w:ilvl w:val="0"/>
          <w:numId w:val="16"/>
        </w:numPr>
        <w:rPr>
          <w:lang w:val="ru-RU"/>
        </w:rPr>
      </w:pPr>
      <w:r w:rsidRPr="00CC35FD">
        <w:rPr>
          <w:lang w:val="ru-RU"/>
        </w:rPr>
        <w:t>от красной линии проездов</w:t>
      </w:r>
      <w:r w:rsidR="00BE3BDA" w:rsidRPr="00CC35FD">
        <w:rPr>
          <w:lang w:val="ru-RU"/>
        </w:rPr>
        <w:t xml:space="preserve"> – </w:t>
      </w:r>
      <w:r w:rsidRPr="00CC35FD">
        <w:rPr>
          <w:lang w:val="ru-RU"/>
        </w:rPr>
        <w:t xml:space="preserve">не менее чем на 3 м. </w:t>
      </w:r>
    </w:p>
    <w:p w14:paraId="66896AF3" w14:textId="77777777" w:rsidR="0093086C" w:rsidRPr="00CC35FD" w:rsidRDefault="0093086C" w:rsidP="0093086C">
      <w:pPr>
        <w:pStyle w:val="aff6"/>
        <w:rPr>
          <w:lang w:val="ru-RU"/>
        </w:rPr>
      </w:pPr>
      <w:r w:rsidRPr="00CC35FD">
        <w:rPr>
          <w:lang w:val="ru-RU"/>
        </w:rPr>
        <w:t>Рекомендуемый отступ от хозяйственных построек и автостоянок закрытого типа до красных линий улиц и проездов</w:t>
      </w:r>
      <w:r w:rsidR="00BE3BDA" w:rsidRPr="00CC35FD">
        <w:rPr>
          <w:lang w:val="ru-RU"/>
        </w:rPr>
        <w:t xml:space="preserve"> – </w:t>
      </w:r>
      <w:r w:rsidRPr="00CC35FD">
        <w:rPr>
          <w:lang w:val="ru-RU"/>
        </w:rPr>
        <w:t xml:space="preserve">не менее 5 м. </w:t>
      </w:r>
    </w:p>
    <w:p w14:paraId="40D8C943" w14:textId="77777777" w:rsidR="0093086C" w:rsidRPr="00CC35FD" w:rsidRDefault="0093086C" w:rsidP="0093086C">
      <w:pPr>
        <w:pStyle w:val="aff6"/>
        <w:rPr>
          <w:lang w:val="ru-RU"/>
        </w:rPr>
      </w:pPr>
      <w:r w:rsidRPr="00CC35FD">
        <w:rPr>
          <w:lang w:val="ru-RU"/>
        </w:rPr>
        <w:t xml:space="preserve">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 </w:t>
      </w:r>
    </w:p>
    <w:p w14:paraId="57ADF923" w14:textId="77777777" w:rsidR="0093086C" w:rsidRPr="00CC35FD" w:rsidRDefault="0093086C" w:rsidP="0093086C">
      <w:pPr>
        <w:pStyle w:val="aff6"/>
        <w:rPr>
          <w:lang w:val="ru-RU"/>
        </w:rPr>
      </w:pPr>
      <w:r w:rsidRPr="00CC35FD">
        <w:rPr>
          <w:lang w:val="ru-RU"/>
        </w:rPr>
        <w:t>Рекомендуемый отступ от зданий и сооружений в промышленных зонах до кра</w:t>
      </w:r>
      <w:r w:rsidRPr="00CC35FD">
        <w:rPr>
          <w:lang w:val="ru-RU"/>
        </w:rPr>
        <w:t>с</w:t>
      </w:r>
      <w:r w:rsidRPr="00CC35FD">
        <w:rPr>
          <w:lang w:val="ru-RU"/>
        </w:rPr>
        <w:t xml:space="preserve">ных линий – не менее 3м. </w:t>
      </w:r>
    </w:p>
    <w:p w14:paraId="483B9FD6" w14:textId="77777777" w:rsidR="0093086C" w:rsidRPr="00CC35FD" w:rsidRDefault="0093086C" w:rsidP="0093086C">
      <w:pPr>
        <w:pStyle w:val="aff6"/>
        <w:rPr>
          <w:lang w:val="ru-RU"/>
        </w:rPr>
      </w:pPr>
      <w:r w:rsidRPr="00CC35FD">
        <w:rPr>
          <w:lang w:val="ru-RU"/>
        </w:rPr>
        <w:t>Указанные расстояния измеряются от наружной стены здания в уровне цоколя. Д</w:t>
      </w:r>
      <w:r w:rsidRPr="00CC35FD">
        <w:rPr>
          <w:lang w:val="ru-RU"/>
        </w:rPr>
        <w:t>е</w:t>
      </w:r>
      <w:r w:rsidRPr="00CC35FD">
        <w:rPr>
          <w:lang w:val="ru-RU"/>
        </w:rPr>
        <w:t>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14:paraId="326FB2B4" w14:textId="77777777" w:rsidR="009959CD" w:rsidRPr="00CC35FD" w:rsidRDefault="009959CD" w:rsidP="0093086C">
      <w:pPr>
        <w:pStyle w:val="aff6"/>
        <w:rPr>
          <w:lang w:val="ru-RU"/>
        </w:rPr>
      </w:pPr>
      <w:r w:rsidRPr="00CC35FD">
        <w:rPr>
          <w:lang w:val="ru-RU"/>
        </w:rPr>
        <w:t xml:space="preserve">Минимальные расстояния от стен зданий и границ земельных участков учреждений и предприятий обслуживания до красных линий согласно </w:t>
      </w:r>
      <w:r w:rsidR="00E57818" w:rsidRPr="00CC35FD">
        <w:rPr>
          <w:lang w:val="ru-RU"/>
        </w:rPr>
        <w:t>таблице 10.4 СП 42.13330.2016 «СНиП 2.07.01-89* Градостроительство. Планировка и застройка городских и сельских поселений» указаны в таблице 2.20.</w:t>
      </w:r>
    </w:p>
    <w:p w14:paraId="022774B1" w14:textId="041FD10F" w:rsidR="0093086C" w:rsidRPr="004045D5" w:rsidRDefault="0093086C" w:rsidP="004045D5">
      <w:pPr>
        <w:jc w:val="right"/>
        <w:rPr>
          <w:b/>
          <w:i/>
        </w:rPr>
      </w:pPr>
      <w:r w:rsidRPr="004045D5">
        <w:rPr>
          <w:b/>
          <w:i/>
        </w:rPr>
        <w:t xml:space="preserve">Таблица </w:t>
      </w:r>
      <w:r w:rsidR="004823B1" w:rsidRPr="004045D5">
        <w:rPr>
          <w:b/>
          <w:i/>
        </w:rPr>
        <w:t>2</w:t>
      </w:r>
      <w:r w:rsidR="00285BEE" w:rsidRPr="004045D5">
        <w:rPr>
          <w:b/>
          <w:i/>
        </w:rPr>
        <w:t>.</w:t>
      </w:r>
      <w:r w:rsidR="00F14B3B" w:rsidRPr="004045D5">
        <w:rPr>
          <w:b/>
          <w:i/>
        </w:rPr>
        <w:t>18</w:t>
      </w:r>
    </w:p>
    <w:p w14:paraId="3EB460D9" w14:textId="77777777" w:rsidR="0093086C" w:rsidRPr="00CC35FD" w:rsidRDefault="0093086C" w:rsidP="004C53CD">
      <w:pPr>
        <w:keepNext/>
        <w:spacing w:after="120"/>
        <w:ind w:firstLine="0"/>
        <w:jc w:val="center"/>
        <w:rPr>
          <w:rFonts w:eastAsia="Times New Roman" w:cs="Times New Roman"/>
          <w:b/>
          <w:i/>
          <w:szCs w:val="24"/>
          <w:lang w:eastAsia="ar-SA" w:bidi="en-US"/>
        </w:rPr>
      </w:pPr>
      <w:r w:rsidRPr="00CC35FD">
        <w:rPr>
          <w:rFonts w:eastAsia="Times New Roman" w:cs="Times New Roman"/>
          <w:b/>
          <w:i/>
          <w:szCs w:val="24"/>
          <w:lang w:eastAsia="ar-SA" w:bidi="en-US"/>
        </w:rPr>
        <w:t>Минимальные расстояния от стен зданий и границ земельных участков учреждений и предприятий обслуживания до красных линий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487"/>
        <w:gridCol w:w="2977"/>
      </w:tblGrid>
      <w:tr w:rsidR="0093086C" w:rsidRPr="00CC35FD" w14:paraId="22A6D919" w14:textId="77777777" w:rsidTr="00953206">
        <w:trPr>
          <w:trHeight w:val="204"/>
          <w:tblHeader/>
        </w:trPr>
        <w:tc>
          <w:tcPr>
            <w:tcW w:w="6487" w:type="dxa"/>
            <w:shd w:val="clear" w:color="auto" w:fill="D9D9D9" w:themeFill="background1" w:themeFillShade="D9"/>
          </w:tcPr>
          <w:p w14:paraId="28F447AB" w14:textId="77777777" w:rsidR="0093086C" w:rsidRPr="00CC35FD" w:rsidRDefault="0093086C" w:rsidP="006D10E6">
            <w:pPr>
              <w:pStyle w:val="Default"/>
              <w:jc w:val="center"/>
              <w:rPr>
                <w:i/>
              </w:rPr>
            </w:pPr>
            <w:r w:rsidRPr="00CC35FD">
              <w:rPr>
                <w:b/>
                <w:bCs/>
                <w:i/>
              </w:rPr>
              <w:t>Здания (земельные участки) учреждений и предприятий обслуживания</w:t>
            </w:r>
          </w:p>
        </w:tc>
        <w:tc>
          <w:tcPr>
            <w:tcW w:w="2977" w:type="dxa"/>
            <w:shd w:val="clear" w:color="auto" w:fill="D9D9D9" w:themeFill="background1" w:themeFillShade="D9"/>
          </w:tcPr>
          <w:p w14:paraId="3E6E25A4" w14:textId="77777777" w:rsidR="0093086C" w:rsidRPr="00CC35FD" w:rsidRDefault="0093086C" w:rsidP="006D10E6">
            <w:pPr>
              <w:pStyle w:val="Default"/>
              <w:jc w:val="center"/>
              <w:rPr>
                <w:i/>
              </w:rPr>
            </w:pPr>
            <w:r w:rsidRPr="00CC35FD">
              <w:rPr>
                <w:b/>
                <w:bCs/>
                <w:i/>
              </w:rPr>
              <w:t>Минимальные рассто</w:t>
            </w:r>
            <w:r w:rsidRPr="00CC35FD">
              <w:rPr>
                <w:b/>
                <w:bCs/>
                <w:i/>
              </w:rPr>
              <w:t>я</w:t>
            </w:r>
            <w:r w:rsidRPr="00CC35FD">
              <w:rPr>
                <w:b/>
                <w:bCs/>
                <w:i/>
              </w:rPr>
              <w:t>ния до красной линии, м</w:t>
            </w:r>
          </w:p>
        </w:tc>
      </w:tr>
      <w:tr w:rsidR="0093086C" w:rsidRPr="00CC35FD" w14:paraId="4D39ED71" w14:textId="77777777" w:rsidTr="006D10E6">
        <w:trPr>
          <w:trHeight w:val="205"/>
        </w:trPr>
        <w:tc>
          <w:tcPr>
            <w:tcW w:w="6487" w:type="dxa"/>
            <w:shd w:val="clear" w:color="auto" w:fill="F2F2F2" w:themeFill="background1" w:themeFillShade="F2"/>
          </w:tcPr>
          <w:p w14:paraId="75E369B9" w14:textId="77777777" w:rsidR="0093086C" w:rsidRPr="00CC35FD" w:rsidRDefault="0093086C" w:rsidP="006D10E6">
            <w:pPr>
              <w:pStyle w:val="Default"/>
              <w:rPr>
                <w:b/>
                <w:i/>
              </w:rPr>
            </w:pPr>
            <w:r w:rsidRPr="00CC35FD">
              <w:rPr>
                <w:b/>
                <w:i/>
              </w:rPr>
              <w:t>Дошкольные образовательные организации и общеобраз</w:t>
            </w:r>
            <w:r w:rsidRPr="00CC35FD">
              <w:rPr>
                <w:b/>
                <w:i/>
              </w:rPr>
              <w:t>о</w:t>
            </w:r>
            <w:r w:rsidRPr="00CC35FD">
              <w:rPr>
                <w:b/>
                <w:i/>
              </w:rPr>
              <w:t xml:space="preserve">вательные организации (стены здания) </w:t>
            </w:r>
          </w:p>
        </w:tc>
        <w:tc>
          <w:tcPr>
            <w:tcW w:w="2977" w:type="dxa"/>
          </w:tcPr>
          <w:p w14:paraId="305BCFA6" w14:textId="77777777" w:rsidR="0093086C" w:rsidRPr="00CC35FD" w:rsidRDefault="009959CD" w:rsidP="006D10E6">
            <w:pPr>
              <w:pStyle w:val="Default"/>
              <w:jc w:val="center"/>
            </w:pPr>
            <w:r w:rsidRPr="00CC35FD">
              <w:t>25</w:t>
            </w:r>
          </w:p>
        </w:tc>
      </w:tr>
      <w:tr w:rsidR="0093086C" w:rsidRPr="00CC35FD" w14:paraId="58440622" w14:textId="77777777" w:rsidTr="006D10E6">
        <w:trPr>
          <w:trHeight w:val="90"/>
        </w:trPr>
        <w:tc>
          <w:tcPr>
            <w:tcW w:w="6487" w:type="dxa"/>
            <w:shd w:val="clear" w:color="auto" w:fill="F2F2F2" w:themeFill="background1" w:themeFillShade="F2"/>
          </w:tcPr>
          <w:p w14:paraId="4256F599" w14:textId="77777777" w:rsidR="0093086C" w:rsidRPr="00CC35FD" w:rsidRDefault="0093086C" w:rsidP="006D10E6">
            <w:pPr>
              <w:pStyle w:val="Default"/>
              <w:rPr>
                <w:b/>
                <w:i/>
              </w:rPr>
            </w:pPr>
            <w:r w:rsidRPr="00CC35FD">
              <w:rPr>
                <w:b/>
                <w:i/>
              </w:rPr>
              <w:t xml:space="preserve">Пожарные депо </w:t>
            </w:r>
          </w:p>
        </w:tc>
        <w:tc>
          <w:tcPr>
            <w:tcW w:w="2977" w:type="dxa"/>
          </w:tcPr>
          <w:p w14:paraId="1D18B77D" w14:textId="77777777" w:rsidR="0093086C" w:rsidRPr="00CC35FD" w:rsidRDefault="0093086C" w:rsidP="006D10E6">
            <w:pPr>
              <w:pStyle w:val="Default"/>
              <w:jc w:val="center"/>
            </w:pPr>
            <w:r w:rsidRPr="00CC35FD">
              <w:t>10</w:t>
            </w:r>
          </w:p>
        </w:tc>
      </w:tr>
      <w:tr w:rsidR="0093086C" w:rsidRPr="00CC35FD" w14:paraId="2DE0B7E3" w14:textId="77777777" w:rsidTr="006D10E6">
        <w:trPr>
          <w:trHeight w:val="222"/>
        </w:trPr>
        <w:tc>
          <w:tcPr>
            <w:tcW w:w="6487" w:type="dxa"/>
            <w:shd w:val="clear" w:color="auto" w:fill="F2F2F2" w:themeFill="background1" w:themeFillShade="F2"/>
          </w:tcPr>
          <w:p w14:paraId="44AC2A62" w14:textId="77777777" w:rsidR="0093086C" w:rsidRPr="00CC35FD" w:rsidRDefault="0093086C" w:rsidP="006D10E6">
            <w:pPr>
              <w:pStyle w:val="Default"/>
              <w:rPr>
                <w:b/>
                <w:i/>
              </w:rPr>
            </w:pPr>
            <w:r w:rsidRPr="00CC35FD">
              <w:rPr>
                <w:b/>
                <w:i/>
              </w:rPr>
              <w:t xml:space="preserve">Кладбища традиционного захоронения и крематории </w:t>
            </w:r>
          </w:p>
          <w:p w14:paraId="1BE2B7E3" w14:textId="77777777" w:rsidR="009959CD" w:rsidRPr="00CC35FD" w:rsidRDefault="009959CD" w:rsidP="006D10E6">
            <w:pPr>
              <w:pStyle w:val="Default"/>
              <w:rPr>
                <w:b/>
                <w:i/>
              </w:rPr>
            </w:pPr>
            <w:r w:rsidRPr="00CC35FD">
              <w:rPr>
                <w:b/>
                <w:i/>
              </w:rPr>
              <w:t>Крематории</w:t>
            </w:r>
          </w:p>
          <w:p w14:paraId="63B5417A" w14:textId="77777777" w:rsidR="0093086C" w:rsidRPr="00CC35FD" w:rsidRDefault="0093086C" w:rsidP="006D10E6">
            <w:pPr>
              <w:pStyle w:val="Default"/>
              <w:rPr>
                <w:b/>
                <w:i/>
              </w:rPr>
            </w:pPr>
            <w:r w:rsidRPr="00CC35FD">
              <w:rPr>
                <w:b/>
                <w:i/>
              </w:rPr>
              <w:t xml:space="preserve">Кладбища для погребения после кремации </w:t>
            </w:r>
          </w:p>
        </w:tc>
        <w:tc>
          <w:tcPr>
            <w:tcW w:w="2977" w:type="dxa"/>
          </w:tcPr>
          <w:p w14:paraId="3B9DC022" w14:textId="77777777" w:rsidR="0093086C" w:rsidRPr="00CC35FD" w:rsidRDefault="0093086C" w:rsidP="006D10E6">
            <w:pPr>
              <w:pStyle w:val="Default"/>
              <w:jc w:val="center"/>
            </w:pPr>
            <w:r w:rsidRPr="00CC35FD">
              <w:t>6</w:t>
            </w:r>
          </w:p>
        </w:tc>
      </w:tr>
    </w:tbl>
    <w:p w14:paraId="20FB49A5" w14:textId="77777777" w:rsidR="009959CD" w:rsidRPr="00CC35FD" w:rsidRDefault="00E57818" w:rsidP="00E57818">
      <w:pPr>
        <w:spacing w:before="120"/>
      </w:pPr>
      <w:bookmarkStart w:id="488" w:name="_Toc479953597"/>
      <w:r w:rsidRPr="00CC35FD">
        <w:t>В соответствии с п. 2.</w:t>
      </w:r>
      <w:r w:rsidR="00B75027" w:rsidRPr="00CC35FD">
        <w:t>3</w:t>
      </w:r>
      <w:r w:rsidRPr="00CC35FD">
        <w:t xml:space="preserve"> СанПиН 2.4.2.2821-10 «Санитарно-эпидемиологические требования к условиям и организации обучения в общеобразовательных учреждениях» в</w:t>
      </w:r>
      <w:r w:rsidR="009959CD" w:rsidRPr="00CC35FD">
        <w:t>новь строящиеся здания общеобразовательных организаций размещают на внутриква</w:t>
      </w:r>
      <w:r w:rsidR="009959CD" w:rsidRPr="00CC35FD">
        <w:t>р</w:t>
      </w:r>
      <w:r w:rsidR="009959CD" w:rsidRPr="00CC35FD">
        <w:t>тальных территориях жилых микрорайонов, удаленных от городских улиц, межквартал</w:t>
      </w:r>
      <w:r w:rsidR="009959CD" w:rsidRPr="00CC35FD">
        <w:t>ь</w:t>
      </w:r>
      <w:r w:rsidR="009959CD" w:rsidRPr="00CC35FD">
        <w:t>ных проездов на расстояние, обеспечивающее уровни шума и загрязнения атмосферного воздуха требованиям санитарных правил и нормативов</w:t>
      </w:r>
      <w:r w:rsidRPr="00CC35FD">
        <w:t>.</w:t>
      </w:r>
    </w:p>
    <w:p w14:paraId="63451209" w14:textId="77777777" w:rsidR="009959CD" w:rsidRPr="00CC35FD" w:rsidRDefault="00B75027" w:rsidP="00B75027">
      <w:pPr>
        <w:pStyle w:val="aff6"/>
        <w:rPr>
          <w:lang w:val="ru-RU"/>
        </w:rPr>
      </w:pPr>
      <w:r w:rsidRPr="00CC35FD">
        <w:rPr>
          <w:rFonts w:cstheme="minorBidi"/>
          <w:szCs w:val="22"/>
          <w:lang w:val="ru-RU"/>
        </w:rPr>
        <w:t xml:space="preserve">В соответствии с п. 2.1 СанПиН 2.4.1.3049-13 </w:t>
      </w:r>
      <w:r w:rsidRPr="00CC35FD">
        <w:rPr>
          <w:lang w:val="ru-RU"/>
        </w:rPr>
        <w:t>«</w:t>
      </w:r>
      <w:r w:rsidRPr="00CC35FD">
        <w:rPr>
          <w:rFonts w:cstheme="minorBidi"/>
          <w:szCs w:val="22"/>
          <w:lang w:val="ru-RU"/>
        </w:rPr>
        <w:t>Санитарно-эпидемиологические требования к устройству, содержанию и организации режима работы дошкольных образ</w:t>
      </w:r>
      <w:r w:rsidRPr="00CC35FD">
        <w:rPr>
          <w:rFonts w:cstheme="minorBidi"/>
          <w:szCs w:val="22"/>
          <w:lang w:val="ru-RU"/>
        </w:rPr>
        <w:t>о</w:t>
      </w:r>
      <w:r w:rsidRPr="00CC35FD">
        <w:rPr>
          <w:rFonts w:cstheme="minorBidi"/>
          <w:szCs w:val="22"/>
          <w:lang w:val="ru-RU"/>
        </w:rPr>
        <w:t xml:space="preserve">вательных </w:t>
      </w:r>
      <w:r w:rsidRPr="00CC35FD">
        <w:rPr>
          <w:lang w:val="ru-RU"/>
        </w:rPr>
        <w:t>организаций» з</w:t>
      </w:r>
      <w:r w:rsidRPr="00CC35FD">
        <w:rPr>
          <w:rFonts w:cstheme="minorBidi"/>
          <w:szCs w:val="22"/>
          <w:lang w:val="ru-RU"/>
        </w:rPr>
        <w:t>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и на расстояниях, обеспечив</w:t>
      </w:r>
      <w:r w:rsidRPr="00CC35FD">
        <w:rPr>
          <w:rFonts w:cstheme="minorBidi"/>
          <w:szCs w:val="22"/>
          <w:lang w:val="ru-RU"/>
        </w:rPr>
        <w:t>а</w:t>
      </w:r>
      <w:r w:rsidRPr="00CC35FD">
        <w:rPr>
          <w:rFonts w:cstheme="minorBidi"/>
          <w:szCs w:val="22"/>
          <w:lang w:val="ru-RU"/>
        </w:rPr>
        <w:t>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w:t>
      </w:r>
      <w:r w:rsidRPr="00CC35FD">
        <w:rPr>
          <w:rFonts w:cstheme="minorBidi"/>
          <w:szCs w:val="22"/>
          <w:lang w:val="ru-RU"/>
        </w:rPr>
        <w:t>е</w:t>
      </w:r>
      <w:r w:rsidRPr="00CC35FD">
        <w:rPr>
          <w:rFonts w:cstheme="minorBidi"/>
          <w:szCs w:val="22"/>
          <w:lang w:val="ru-RU"/>
        </w:rPr>
        <w:t>ний и игровых площадок.</w:t>
      </w:r>
    </w:p>
    <w:p w14:paraId="6BD1CDF7" w14:textId="77777777" w:rsidR="0093086C" w:rsidRPr="00CC35FD" w:rsidRDefault="0093086C" w:rsidP="008D642C">
      <w:pPr>
        <w:pStyle w:val="20"/>
        <w:numPr>
          <w:ilvl w:val="1"/>
          <w:numId w:val="13"/>
        </w:numPr>
        <w:ind w:left="0" w:firstLine="0"/>
      </w:pPr>
      <w:bookmarkStart w:id="489" w:name="_Toc501959790"/>
      <w:r w:rsidRPr="00CC35FD">
        <w:lastRenderedPageBreak/>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488"/>
      <w:bookmarkEnd w:id="489"/>
    </w:p>
    <w:p w14:paraId="6AD76FBE" w14:textId="77777777" w:rsidR="0093086C" w:rsidRPr="00CC35FD" w:rsidRDefault="0093086C" w:rsidP="008D642C">
      <w:pPr>
        <w:pStyle w:val="3"/>
        <w:numPr>
          <w:ilvl w:val="2"/>
          <w:numId w:val="13"/>
        </w:numPr>
        <w:ind w:left="0" w:firstLine="0"/>
      </w:pPr>
      <w:bookmarkStart w:id="490" w:name="_Toc479953598"/>
      <w:bookmarkStart w:id="491" w:name="_Toc501959791"/>
      <w:r w:rsidRPr="00CC35FD">
        <w:t xml:space="preserve">Требования по обеспечению охраны окружающей среды, учитываемые </w:t>
      </w:r>
      <w:bookmarkStart w:id="492" w:name="OLE_LINK6"/>
      <w:bookmarkStart w:id="493" w:name="OLE_LINK7"/>
      <w:bookmarkStart w:id="494" w:name="OLE_LINK8"/>
      <w:r w:rsidRPr="00CC35FD">
        <w:t>при подготовке местных нормативов градостроительного проектирования</w:t>
      </w:r>
      <w:bookmarkEnd w:id="490"/>
      <w:bookmarkEnd w:id="491"/>
      <w:bookmarkEnd w:id="492"/>
      <w:bookmarkEnd w:id="493"/>
      <w:bookmarkEnd w:id="494"/>
    </w:p>
    <w:p w14:paraId="65E6C555" w14:textId="77777777" w:rsidR="0093086C" w:rsidRPr="00CC35FD" w:rsidRDefault="0093086C" w:rsidP="0093086C">
      <w:pPr>
        <w:pStyle w:val="aff6"/>
        <w:rPr>
          <w:lang w:val="ru-RU"/>
        </w:rPr>
      </w:pPr>
      <w:r w:rsidRPr="00CC35FD">
        <w:rPr>
          <w:lang w:val="ru-RU"/>
        </w:rPr>
        <w:t>Требования по обеспечению охраны окружающей среды, учитываемые при подг</w:t>
      </w:r>
      <w:r w:rsidRPr="00CC35FD">
        <w:rPr>
          <w:lang w:val="ru-RU"/>
        </w:rPr>
        <w:t>о</w:t>
      </w:r>
      <w:r w:rsidRPr="00CC35FD">
        <w:rPr>
          <w:lang w:val="ru-RU"/>
        </w:rPr>
        <w:t>товке местных нормативов градостроительного проектирования, устанавливаются в соо</w:t>
      </w:r>
      <w:r w:rsidRPr="00CC35FD">
        <w:rPr>
          <w:lang w:val="ru-RU"/>
        </w:rPr>
        <w:t>т</w:t>
      </w:r>
      <w:r w:rsidRPr="00CC35FD">
        <w:rPr>
          <w:lang w:val="ru-RU"/>
        </w:rPr>
        <w:t>ветствии с федеральным и региональным законодательством в области охраны окружа</w:t>
      </w:r>
      <w:r w:rsidRPr="00CC35FD">
        <w:rPr>
          <w:lang w:val="ru-RU"/>
        </w:rPr>
        <w:t>ю</w:t>
      </w:r>
      <w:r w:rsidRPr="00CC35FD">
        <w:rPr>
          <w:lang w:val="ru-RU"/>
        </w:rPr>
        <w:t xml:space="preserve">щей среды. </w:t>
      </w:r>
    </w:p>
    <w:p w14:paraId="612D2AB7" w14:textId="77777777" w:rsidR="0093086C" w:rsidRPr="00CC35FD" w:rsidRDefault="0093086C" w:rsidP="0093086C">
      <w:pPr>
        <w:pStyle w:val="aff6"/>
        <w:rPr>
          <w:lang w:val="ru-RU"/>
        </w:rPr>
      </w:pPr>
      <w:r w:rsidRPr="00CC35FD">
        <w:rPr>
          <w:lang w:val="ru-RU"/>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w:t>
      </w:r>
      <w:r w:rsidRPr="00CC35FD">
        <w:rPr>
          <w:lang w:val="ru-RU"/>
        </w:rPr>
        <w:t>е</w:t>
      </w:r>
      <w:r w:rsidRPr="00CC35FD">
        <w:rPr>
          <w:lang w:val="ru-RU"/>
        </w:rPr>
        <w:t xml:space="preserve">ленными в следующих нормативных документах: </w:t>
      </w:r>
    </w:p>
    <w:p w14:paraId="1CCC8A58" w14:textId="77777777" w:rsidR="0093086C" w:rsidRPr="00CC35FD" w:rsidRDefault="0093086C" w:rsidP="004B33B5">
      <w:pPr>
        <w:pStyle w:val="aff6"/>
        <w:numPr>
          <w:ilvl w:val="0"/>
          <w:numId w:val="18"/>
        </w:numPr>
        <w:rPr>
          <w:lang w:val="ru-RU"/>
        </w:rPr>
      </w:pPr>
      <w:r w:rsidRPr="00CC35FD">
        <w:rPr>
          <w:lang w:val="ru-RU"/>
        </w:rPr>
        <w:t>максимальные уровни звукового воздействия принимаются в соответствии с треб</w:t>
      </w:r>
      <w:r w:rsidRPr="00CC35FD">
        <w:rPr>
          <w:lang w:val="ru-RU"/>
        </w:rPr>
        <w:t>о</w:t>
      </w:r>
      <w:r w:rsidRPr="00CC35FD">
        <w:rPr>
          <w:lang w:val="ru-RU"/>
        </w:rPr>
        <w:t xml:space="preserve">ваниями СН 2.2.4/2.1.8.562-96; </w:t>
      </w:r>
    </w:p>
    <w:p w14:paraId="6DE41FF7" w14:textId="77777777" w:rsidR="0093086C" w:rsidRPr="00CC35FD" w:rsidRDefault="0093086C" w:rsidP="004B33B5">
      <w:pPr>
        <w:pStyle w:val="aff6"/>
        <w:numPr>
          <w:ilvl w:val="0"/>
          <w:numId w:val="18"/>
        </w:numPr>
        <w:rPr>
          <w:lang w:val="ru-RU"/>
        </w:rPr>
      </w:pPr>
      <w:r w:rsidRPr="00CC35FD">
        <w:rPr>
          <w:lang w:val="ru-RU"/>
        </w:rPr>
        <w:t>максимальные уровни загрязнения атмосферного воздуха принимаются в соотве</w:t>
      </w:r>
      <w:r w:rsidRPr="00CC35FD">
        <w:rPr>
          <w:lang w:val="ru-RU"/>
        </w:rPr>
        <w:t>т</w:t>
      </w:r>
      <w:r w:rsidRPr="00CC35FD">
        <w:rPr>
          <w:lang w:val="ru-RU"/>
        </w:rPr>
        <w:t xml:space="preserve">ствии с требованиями СанПиН 2.1.6.1032-01; </w:t>
      </w:r>
    </w:p>
    <w:p w14:paraId="63AB4A4D" w14:textId="77777777" w:rsidR="0093086C" w:rsidRPr="00CC35FD" w:rsidRDefault="0093086C" w:rsidP="004B33B5">
      <w:pPr>
        <w:pStyle w:val="aff6"/>
        <w:numPr>
          <w:ilvl w:val="0"/>
          <w:numId w:val="18"/>
        </w:numPr>
        <w:rPr>
          <w:lang w:val="ru-RU"/>
        </w:rPr>
      </w:pPr>
      <w:r w:rsidRPr="00CC35FD">
        <w:rPr>
          <w:lang w:val="ru-RU"/>
        </w:rPr>
        <w:t>максимальные уровни электромагнитного излучения от радиотехнических объе</w:t>
      </w:r>
      <w:r w:rsidRPr="00CC35FD">
        <w:rPr>
          <w:lang w:val="ru-RU"/>
        </w:rPr>
        <w:t>к</w:t>
      </w:r>
      <w:r w:rsidRPr="00CC35FD">
        <w:rPr>
          <w:lang w:val="ru-RU"/>
        </w:rPr>
        <w:t>тов принимаются в соответствии с требованиями СанПиН 2.1.8/2.2.4.1383-03, Са</w:t>
      </w:r>
      <w:r w:rsidRPr="00CC35FD">
        <w:rPr>
          <w:lang w:val="ru-RU"/>
        </w:rPr>
        <w:t>н</w:t>
      </w:r>
      <w:r w:rsidRPr="00CC35FD">
        <w:rPr>
          <w:lang w:val="ru-RU"/>
        </w:rPr>
        <w:t xml:space="preserve">ПиН 2.1.8/2.2.4.1190-03; </w:t>
      </w:r>
    </w:p>
    <w:p w14:paraId="3D4E6AAD" w14:textId="77777777" w:rsidR="0093086C" w:rsidRPr="00CC35FD" w:rsidRDefault="0093086C" w:rsidP="004B33B5">
      <w:pPr>
        <w:pStyle w:val="aff6"/>
        <w:numPr>
          <w:ilvl w:val="0"/>
          <w:numId w:val="18"/>
        </w:numPr>
        <w:rPr>
          <w:lang w:val="ru-RU"/>
        </w:rPr>
      </w:pPr>
      <w:r w:rsidRPr="00CC35FD">
        <w:rPr>
          <w:lang w:val="ru-RU"/>
        </w:rPr>
        <w:t xml:space="preserve">требования к очистке сточных вод в соответствии с СП 32.13330.2012. </w:t>
      </w:r>
    </w:p>
    <w:p w14:paraId="045F4E9C" w14:textId="77777777" w:rsidR="0093086C" w:rsidRPr="00CC35FD" w:rsidRDefault="0093086C" w:rsidP="005A4B2D">
      <w:pPr>
        <w:pStyle w:val="aff6"/>
        <w:rPr>
          <w:lang w:val="ru-RU"/>
        </w:rPr>
      </w:pPr>
      <w:r w:rsidRPr="00CC35FD">
        <w:rPr>
          <w:lang w:val="ru-RU"/>
        </w:rPr>
        <w:t>Площадки для размещения и расширения объектов, которые могут быть источн</w:t>
      </w:r>
      <w:r w:rsidRPr="00CC35FD">
        <w:rPr>
          <w:lang w:val="ru-RU"/>
        </w:rPr>
        <w:t>и</w:t>
      </w:r>
      <w:r w:rsidRPr="00CC35FD">
        <w:rPr>
          <w:lang w:val="ru-RU"/>
        </w:rPr>
        <w:t>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w:t>
      </w:r>
      <w:r w:rsidRPr="00CC35FD">
        <w:rPr>
          <w:lang w:val="ru-RU"/>
        </w:rPr>
        <w:t>с</w:t>
      </w:r>
      <w:r w:rsidRPr="00CC35FD">
        <w:rPr>
          <w:lang w:val="ru-RU"/>
        </w:rPr>
        <w:t>пространения промышленных выбросов в атмосфере, а также потенциала загрязнения а</w:t>
      </w:r>
      <w:r w:rsidRPr="00CC35FD">
        <w:rPr>
          <w:lang w:val="ru-RU"/>
        </w:rPr>
        <w:t>т</w:t>
      </w:r>
      <w:r w:rsidRPr="00CC35FD">
        <w:rPr>
          <w:lang w:val="ru-RU"/>
        </w:rPr>
        <w:t xml:space="preserve">мосферы. </w:t>
      </w:r>
    </w:p>
    <w:p w14:paraId="57576F64" w14:textId="77777777" w:rsidR="0093086C" w:rsidRPr="00CC35FD" w:rsidRDefault="0093086C" w:rsidP="0093086C">
      <w:pPr>
        <w:pStyle w:val="aff6"/>
        <w:rPr>
          <w:lang w:val="ru-RU"/>
        </w:rPr>
      </w:pPr>
      <w:r w:rsidRPr="00CC35FD">
        <w:rPr>
          <w:lang w:val="ru-RU"/>
        </w:rPr>
        <w:t xml:space="preserve">Условия размещения жилых зон по отношению к производственным предприятиям определены в СП </w:t>
      </w:r>
      <w:r w:rsidR="004927CF" w:rsidRPr="00CC35FD">
        <w:rPr>
          <w:lang w:val="ru-RU"/>
        </w:rPr>
        <w:t>42.13330.2016</w:t>
      </w:r>
      <w:r w:rsidRPr="00CC35FD">
        <w:rPr>
          <w:lang w:val="ru-RU"/>
        </w:rPr>
        <w:t xml:space="preserve">. </w:t>
      </w:r>
    </w:p>
    <w:p w14:paraId="50593C6C" w14:textId="77777777" w:rsidR="0093086C" w:rsidRPr="00CC35FD" w:rsidRDefault="0093086C" w:rsidP="0093086C">
      <w:pPr>
        <w:pStyle w:val="aff6"/>
        <w:rPr>
          <w:lang w:val="ru-RU"/>
        </w:rPr>
      </w:pPr>
      <w:r w:rsidRPr="00CC35FD">
        <w:rPr>
          <w:lang w:val="ru-RU"/>
        </w:rPr>
        <w:t>Жилые зоны следует размещать с наветренной стороны (для ветров преобладающ</w:t>
      </w:r>
      <w:r w:rsidRPr="00CC35FD">
        <w:rPr>
          <w:lang w:val="ru-RU"/>
        </w:rPr>
        <w:t>е</w:t>
      </w:r>
      <w:r w:rsidRPr="00CC35FD">
        <w:rPr>
          <w:lang w:val="ru-RU"/>
        </w:rPr>
        <w:t>го направления) по отношению к производственным предприятиям, являющимся исто</w:t>
      </w:r>
      <w:r w:rsidRPr="00CC35FD">
        <w:rPr>
          <w:lang w:val="ru-RU"/>
        </w:rPr>
        <w:t>ч</w:t>
      </w:r>
      <w:r w:rsidRPr="00CC35FD">
        <w:rPr>
          <w:lang w:val="ru-RU"/>
        </w:rPr>
        <w:t>никами загрязнения атмосферного воздуха, а также представляющим повышенную п</w:t>
      </w:r>
      <w:r w:rsidRPr="00CC35FD">
        <w:rPr>
          <w:lang w:val="ru-RU"/>
        </w:rPr>
        <w:t>о</w:t>
      </w:r>
      <w:r w:rsidRPr="00CC35FD">
        <w:rPr>
          <w:lang w:val="ru-RU"/>
        </w:rPr>
        <w:t xml:space="preserve">жарную опасность. </w:t>
      </w:r>
    </w:p>
    <w:p w14:paraId="0A6FE70F" w14:textId="77777777" w:rsidR="0093086C" w:rsidRPr="00CC35FD" w:rsidRDefault="0093086C" w:rsidP="0093086C">
      <w:pPr>
        <w:pStyle w:val="aff6"/>
        <w:rPr>
          <w:lang w:val="ru-RU"/>
        </w:rPr>
      </w:pPr>
      <w:r w:rsidRPr="00CC35FD">
        <w:rPr>
          <w:lang w:val="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14:paraId="01FFEC8A" w14:textId="77777777" w:rsidR="0093086C" w:rsidRPr="00CC35FD" w:rsidRDefault="0093086C" w:rsidP="0093086C">
      <w:pPr>
        <w:pStyle w:val="aff6"/>
        <w:rPr>
          <w:lang w:val="ru-RU"/>
        </w:rPr>
      </w:pPr>
      <w:r w:rsidRPr="00CC35FD">
        <w:rPr>
          <w:lang w:val="ru-RU"/>
        </w:rPr>
        <w:t>Животноводческие, птицеводческие и звероводческие предприятия, склады по хр</w:t>
      </w:r>
      <w:r w:rsidRPr="00CC35FD">
        <w:rPr>
          <w:lang w:val="ru-RU"/>
        </w:rPr>
        <w:t>а</w:t>
      </w:r>
      <w:r w:rsidRPr="00CC35FD">
        <w:rPr>
          <w:lang w:val="ru-RU"/>
        </w:rPr>
        <w:t xml:space="preserve">нению ядохимикатов, биопрепаратов, удобрений, </w:t>
      </w:r>
      <w:proofErr w:type="spellStart"/>
      <w:r w:rsidRPr="00CC35FD">
        <w:rPr>
          <w:lang w:val="ru-RU"/>
        </w:rPr>
        <w:t>пожаровзрывоопасные</w:t>
      </w:r>
      <w:proofErr w:type="spellEnd"/>
      <w:r w:rsidRPr="00CC35FD">
        <w:rPr>
          <w:lang w:val="ru-RU"/>
        </w:rPr>
        <w:t xml:space="preserve"> склады и прои</w:t>
      </w:r>
      <w:r w:rsidRPr="00CC35FD">
        <w:rPr>
          <w:lang w:val="ru-RU"/>
        </w:rPr>
        <w:t>з</w:t>
      </w:r>
      <w:r w:rsidRPr="00CC35FD">
        <w:rPr>
          <w:lang w:val="ru-RU"/>
        </w:rPr>
        <w:t>водства, ветеринарные учреждения, объекты и предприятия по утилизации отходов, к</w:t>
      </w:r>
      <w:r w:rsidRPr="00CC35FD">
        <w:rPr>
          <w:lang w:val="ru-RU"/>
        </w:rPr>
        <w:t>о</w:t>
      </w:r>
      <w:r w:rsidRPr="00CC35FD">
        <w:rPr>
          <w:lang w:val="ru-RU"/>
        </w:rPr>
        <w:t>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w:t>
      </w:r>
      <w:r w:rsidRPr="00CC35FD">
        <w:rPr>
          <w:lang w:val="ru-RU"/>
        </w:rPr>
        <w:t>и</w:t>
      </w:r>
      <w:r w:rsidRPr="00CC35FD">
        <w:rPr>
          <w:lang w:val="ru-RU"/>
        </w:rPr>
        <w:t>лым, общественно-деловым и рекреационным зонам, а также другим объектам произво</w:t>
      </w:r>
      <w:r w:rsidRPr="00CC35FD">
        <w:rPr>
          <w:lang w:val="ru-RU"/>
        </w:rPr>
        <w:t>д</w:t>
      </w:r>
      <w:r w:rsidRPr="00CC35FD">
        <w:rPr>
          <w:lang w:val="ru-RU"/>
        </w:rPr>
        <w:t xml:space="preserve">ственной зоны в соответствии с действующими нормативными документами. </w:t>
      </w:r>
    </w:p>
    <w:p w14:paraId="5222258D" w14:textId="77777777" w:rsidR="0093086C" w:rsidRPr="00CC35FD" w:rsidRDefault="0093086C" w:rsidP="0093086C">
      <w:pPr>
        <w:pStyle w:val="aff6"/>
        <w:rPr>
          <w:lang w:val="ru-RU"/>
        </w:rPr>
      </w:pPr>
      <w:r w:rsidRPr="00CC35FD">
        <w:rPr>
          <w:lang w:val="ru-RU"/>
        </w:rPr>
        <w:t>Обязательным условием проектирования таких объектов является организация с</w:t>
      </w:r>
      <w:r w:rsidRPr="00CC35FD">
        <w:rPr>
          <w:lang w:val="ru-RU"/>
        </w:rPr>
        <w:t>а</w:t>
      </w:r>
      <w:r w:rsidRPr="00CC35FD">
        <w:rPr>
          <w:lang w:val="ru-RU"/>
        </w:rPr>
        <w:t xml:space="preserve">нитарно-защитных зон в соответствии с требованиями СанПиН 2.2.1/2.1.1.1200-03. </w:t>
      </w:r>
    </w:p>
    <w:p w14:paraId="03076DA4" w14:textId="77777777" w:rsidR="0093086C" w:rsidRPr="00CC35FD" w:rsidRDefault="0093086C" w:rsidP="0093086C">
      <w:pPr>
        <w:pStyle w:val="aff6"/>
        <w:rPr>
          <w:lang w:val="ru-RU"/>
        </w:rPr>
      </w:pPr>
      <w:r w:rsidRPr="00CC35FD">
        <w:rPr>
          <w:lang w:val="ru-RU"/>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 </w:t>
      </w:r>
    </w:p>
    <w:p w14:paraId="4F05E7C5" w14:textId="77777777" w:rsidR="0093086C" w:rsidRPr="00CC35FD" w:rsidRDefault="0093086C" w:rsidP="0093086C">
      <w:pPr>
        <w:pStyle w:val="aff6"/>
        <w:rPr>
          <w:lang w:val="ru-RU"/>
        </w:rPr>
      </w:pPr>
      <w:r w:rsidRPr="00CC35FD">
        <w:rPr>
          <w:lang w:val="ru-RU"/>
        </w:rPr>
        <w:lastRenderedPageBreak/>
        <w:t>В жилой зоне и местах массового отдыха населения запрещается размещать объе</w:t>
      </w:r>
      <w:r w:rsidRPr="00CC35FD">
        <w:rPr>
          <w:lang w:val="ru-RU"/>
        </w:rPr>
        <w:t>к</w:t>
      </w:r>
      <w:r w:rsidRPr="00CC35FD">
        <w:rPr>
          <w:lang w:val="ru-RU"/>
        </w:rPr>
        <w:t xml:space="preserve">ты I и II классов опасности по санитарной классификации. </w:t>
      </w:r>
    </w:p>
    <w:p w14:paraId="30995D71" w14:textId="77777777" w:rsidR="0093086C" w:rsidRPr="00CC35FD" w:rsidRDefault="0093086C" w:rsidP="0093086C">
      <w:pPr>
        <w:pStyle w:val="aff6"/>
        <w:rPr>
          <w:lang w:val="ru-RU"/>
        </w:rPr>
      </w:pPr>
      <w:r w:rsidRPr="00CC35FD">
        <w:rPr>
          <w:lang w:val="ru-RU"/>
        </w:rPr>
        <w:t>Запрещается проектирование и размещение объектов I-III класса опасности по классификации СанПиН 2.2.1/2.1.1.1200-03, на территориях с уровнями загрязнения, пр</w:t>
      </w:r>
      <w:r w:rsidRPr="00CC35FD">
        <w:rPr>
          <w:lang w:val="ru-RU"/>
        </w:rPr>
        <w:t>е</w:t>
      </w:r>
      <w:r w:rsidRPr="00CC35FD">
        <w:rPr>
          <w:lang w:val="ru-RU"/>
        </w:rPr>
        <w:t xml:space="preserve">вышающими установленные гигиенические нормативы. </w:t>
      </w:r>
    </w:p>
    <w:p w14:paraId="06A27F9C" w14:textId="77777777" w:rsidR="0093086C" w:rsidRPr="00CC35FD" w:rsidRDefault="0093086C" w:rsidP="0093086C">
      <w:pPr>
        <w:pStyle w:val="aff6"/>
        <w:rPr>
          <w:lang w:val="ru-RU"/>
        </w:rPr>
      </w:pPr>
      <w:r w:rsidRPr="00CC35FD">
        <w:rPr>
          <w:lang w:val="ru-RU"/>
        </w:rPr>
        <w:t>Производственные зоны, промышленные узлы, предприятия и связанные с ними отвалы, отходы, очистные сооружения следует размещать на землях несельскохозя</w:t>
      </w:r>
      <w:r w:rsidRPr="00CC35FD">
        <w:rPr>
          <w:lang w:val="ru-RU"/>
        </w:rPr>
        <w:t>й</w:t>
      </w:r>
      <w:r w:rsidRPr="00CC35FD">
        <w:rPr>
          <w:lang w:val="ru-RU"/>
        </w:rPr>
        <w:t xml:space="preserve">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14:paraId="2306490F" w14:textId="77777777" w:rsidR="0093086C" w:rsidRPr="00CC35FD" w:rsidRDefault="0093086C" w:rsidP="0093086C">
      <w:pPr>
        <w:pStyle w:val="aff6"/>
        <w:rPr>
          <w:lang w:val="ru-RU"/>
        </w:rPr>
      </w:pPr>
      <w:r w:rsidRPr="00CC35FD">
        <w:rPr>
          <w:lang w:val="ru-RU"/>
        </w:rPr>
        <w:t>В соответствии с Федеральным законом от 04.05.1999 № 96-ФЗ «Об охране атм</w:t>
      </w:r>
      <w:r w:rsidRPr="00CC35FD">
        <w:rPr>
          <w:lang w:val="ru-RU"/>
        </w:rPr>
        <w:t>о</w:t>
      </w:r>
      <w:r w:rsidRPr="00CC35FD">
        <w:rPr>
          <w:lang w:val="ru-RU"/>
        </w:rPr>
        <w:t>сферного воздуха» места хранения и захоронения загрязняющих атмосферный воздух о</w:t>
      </w:r>
      <w:r w:rsidRPr="00CC35FD">
        <w:rPr>
          <w:lang w:val="ru-RU"/>
        </w:rPr>
        <w:t>т</w:t>
      </w:r>
      <w:r w:rsidRPr="00CC35FD">
        <w:rPr>
          <w:lang w:val="ru-RU"/>
        </w:rPr>
        <w:t>ходов производства и потребления должны быть согласованы с территориальными орг</w:t>
      </w:r>
      <w:r w:rsidRPr="00CC35FD">
        <w:rPr>
          <w:lang w:val="ru-RU"/>
        </w:rPr>
        <w:t>а</w:t>
      </w:r>
      <w:r w:rsidRPr="00CC35FD">
        <w:rPr>
          <w:lang w:val="ru-RU"/>
        </w:rPr>
        <w:t xml:space="preserve">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w:t>
      </w:r>
    </w:p>
    <w:p w14:paraId="432D7F91" w14:textId="77777777" w:rsidR="0093086C" w:rsidRPr="00CC35FD" w:rsidRDefault="0093086C" w:rsidP="0093086C">
      <w:pPr>
        <w:pStyle w:val="aff6"/>
        <w:rPr>
          <w:lang w:val="ru-RU"/>
        </w:rPr>
      </w:pPr>
      <w:r w:rsidRPr="00CC35FD">
        <w:rPr>
          <w:lang w:val="ru-RU"/>
        </w:rPr>
        <w:t>Запрещается размещение производственной зоны и объектов, не связанных с с</w:t>
      </w:r>
      <w:r w:rsidRPr="00CC35FD">
        <w:rPr>
          <w:lang w:val="ru-RU"/>
        </w:rPr>
        <w:t>о</w:t>
      </w:r>
      <w:r w:rsidRPr="00CC35FD">
        <w:rPr>
          <w:lang w:val="ru-RU"/>
        </w:rPr>
        <w:t>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w:t>
      </w:r>
      <w:r w:rsidRPr="00CC35FD">
        <w:rPr>
          <w:lang w:val="ru-RU"/>
        </w:rPr>
        <w:t>с</w:t>
      </w:r>
      <w:r w:rsidRPr="00CC35FD">
        <w:rPr>
          <w:lang w:val="ru-RU"/>
        </w:rPr>
        <w:t xml:space="preserve">сийской Федерации. </w:t>
      </w:r>
    </w:p>
    <w:p w14:paraId="4383C394" w14:textId="77777777" w:rsidR="0093086C" w:rsidRPr="00CC35FD" w:rsidRDefault="0093086C" w:rsidP="0093086C">
      <w:pPr>
        <w:pStyle w:val="aff6"/>
        <w:rPr>
          <w:lang w:val="ru-RU"/>
        </w:rPr>
      </w:pPr>
      <w:r w:rsidRPr="00CC35FD">
        <w:rPr>
          <w:lang w:val="ru-RU"/>
        </w:rPr>
        <w:t>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«О недрах», с разрешения фед</w:t>
      </w:r>
      <w:r w:rsidRPr="00CC35FD">
        <w:rPr>
          <w:lang w:val="ru-RU"/>
        </w:rPr>
        <w:t>е</w:t>
      </w:r>
      <w:r w:rsidRPr="00CC35FD">
        <w:rPr>
          <w:lang w:val="ru-RU"/>
        </w:rPr>
        <w:t>рального органа управления государственным фондом недр или его территориальных о</w:t>
      </w:r>
      <w:r w:rsidRPr="00CC35FD">
        <w:rPr>
          <w:lang w:val="ru-RU"/>
        </w:rPr>
        <w:t>р</w:t>
      </w:r>
      <w:r w:rsidRPr="00CC35FD">
        <w:rPr>
          <w:lang w:val="ru-RU"/>
        </w:rPr>
        <w:t>ганов исключительно при условии обеспечения возможности извлечения полезных иск</w:t>
      </w:r>
      <w:r w:rsidRPr="00CC35FD">
        <w:rPr>
          <w:lang w:val="ru-RU"/>
        </w:rPr>
        <w:t>о</w:t>
      </w:r>
      <w:r w:rsidRPr="00CC35FD">
        <w:rPr>
          <w:lang w:val="ru-RU"/>
        </w:rPr>
        <w:t xml:space="preserve">паемых или доказанности экономической целесообразности застройки. </w:t>
      </w:r>
    </w:p>
    <w:p w14:paraId="30F2DFCE" w14:textId="77777777" w:rsidR="0093086C" w:rsidRPr="00CC35FD" w:rsidRDefault="0093086C" w:rsidP="0093086C">
      <w:pPr>
        <w:pStyle w:val="aff6"/>
        <w:rPr>
          <w:lang w:val="ru-RU"/>
        </w:rPr>
      </w:pPr>
      <w:r w:rsidRPr="00CC35FD">
        <w:rPr>
          <w:lang w:val="ru-RU"/>
        </w:rPr>
        <w:t>Размещение объектов в границах зон санитарной охраны источников водоснабж</w:t>
      </w:r>
      <w:r w:rsidRPr="00CC35FD">
        <w:rPr>
          <w:lang w:val="ru-RU"/>
        </w:rPr>
        <w:t>е</w:t>
      </w:r>
      <w:r w:rsidRPr="00CC35FD">
        <w:rPr>
          <w:lang w:val="ru-RU"/>
        </w:rPr>
        <w:t xml:space="preserve">ния производится в соответствии с требованиями по соблюдению режимов хозяйственной деятельности в границах таких зон, установленными СанПиН 2.1.4.1110-02. </w:t>
      </w:r>
    </w:p>
    <w:p w14:paraId="7080AFE9" w14:textId="459F6028" w:rsidR="0093086C" w:rsidRPr="00CC35FD" w:rsidRDefault="0093086C" w:rsidP="0093086C">
      <w:pPr>
        <w:pStyle w:val="aff6"/>
        <w:rPr>
          <w:lang w:val="ru-RU"/>
        </w:rPr>
      </w:pPr>
      <w:r w:rsidRPr="00CC35FD">
        <w:rPr>
          <w:lang w:val="ru-RU"/>
        </w:rPr>
        <w:t>Мероприятия по защите водных объектов (водоемов и водотоков) необходимо предусматривать в соответствии с требованиями Водного кодекса Российской Федерации, нормативных правовых</w:t>
      </w:r>
      <w:r w:rsidR="007F323B">
        <w:rPr>
          <w:lang w:val="ru-RU"/>
        </w:rPr>
        <w:t xml:space="preserve"> актов Республики Алтай, </w:t>
      </w:r>
      <w:r w:rsidR="00FF06EE">
        <w:rPr>
          <w:lang w:val="ru-RU"/>
        </w:rPr>
        <w:t>муниципального образования</w:t>
      </w:r>
      <w:r w:rsidR="005D1573" w:rsidRPr="00CC35FD">
        <w:rPr>
          <w:lang w:val="ru-RU"/>
        </w:rPr>
        <w:t xml:space="preserve"> </w:t>
      </w:r>
      <w:r w:rsidR="00FF06EE">
        <w:rPr>
          <w:lang w:val="ru-RU"/>
        </w:rPr>
        <w:t>Город Горно-Алтайск</w:t>
      </w:r>
      <w:r w:rsidRPr="00CC35FD">
        <w:rPr>
          <w:lang w:val="ru-RU"/>
        </w:rPr>
        <w:t>, санитарных и экологических норм, утвержденных в установленном п</w:t>
      </w:r>
      <w:r w:rsidRPr="00CC35FD">
        <w:rPr>
          <w:lang w:val="ru-RU"/>
        </w:rPr>
        <w:t>о</w:t>
      </w:r>
      <w:r w:rsidRPr="00CC35FD">
        <w:rPr>
          <w:lang w:val="ru-RU"/>
        </w:rPr>
        <w:t xml:space="preserve">рядке. </w:t>
      </w:r>
    </w:p>
    <w:p w14:paraId="13E961D4" w14:textId="77777777" w:rsidR="0093086C" w:rsidRPr="00CC35FD" w:rsidRDefault="0093086C" w:rsidP="0093086C">
      <w:pPr>
        <w:pStyle w:val="aff6"/>
        <w:rPr>
          <w:lang w:val="ru-RU"/>
        </w:rPr>
      </w:pPr>
      <w:r w:rsidRPr="00CC35FD">
        <w:rPr>
          <w:lang w:val="ru-RU"/>
        </w:rPr>
        <w:t>Жилые, общественно-деловые, смешанные и рекреационные зоны следует разм</w:t>
      </w:r>
      <w:r w:rsidRPr="00CC35FD">
        <w:rPr>
          <w:lang w:val="ru-RU"/>
        </w:rPr>
        <w:t>е</w:t>
      </w:r>
      <w:r w:rsidRPr="00CC35FD">
        <w:rPr>
          <w:lang w:val="ru-RU"/>
        </w:rPr>
        <w:t>щать выше по течению водотоков относительно сбросов всех категорий сточных вод, включая поверхностные стоки с территории населенных пунктов.</w:t>
      </w:r>
    </w:p>
    <w:p w14:paraId="7B5AAFF2" w14:textId="77777777" w:rsidR="0093086C" w:rsidRPr="00CC35FD" w:rsidRDefault="0093086C" w:rsidP="0093086C">
      <w:pPr>
        <w:pStyle w:val="aff6"/>
        <w:rPr>
          <w:lang w:val="ru-RU"/>
        </w:rPr>
      </w:pPr>
      <w:r w:rsidRPr="00CC35FD">
        <w:rPr>
          <w:lang w:val="ru-RU"/>
        </w:rPr>
        <w:t>В целях поддержания благоприятного гидрологического режима, улучшения сан</w:t>
      </w:r>
      <w:r w:rsidRPr="00CC35FD">
        <w:rPr>
          <w:lang w:val="ru-RU"/>
        </w:rPr>
        <w:t>и</w:t>
      </w:r>
      <w:r w:rsidRPr="00CC35FD">
        <w:rPr>
          <w:lang w:val="ru-RU"/>
        </w:rPr>
        <w:t>тарного состояния, рационального использования водных ресурсов рек, озер и водохран</w:t>
      </w:r>
      <w:r w:rsidRPr="00CC35FD">
        <w:rPr>
          <w:lang w:val="ru-RU"/>
        </w:rPr>
        <w:t>и</w:t>
      </w:r>
      <w:r w:rsidRPr="00CC35FD">
        <w:rPr>
          <w:lang w:val="ru-RU"/>
        </w:rPr>
        <w:t xml:space="preserve">лищ устанавливаются </w:t>
      </w:r>
      <w:proofErr w:type="spellStart"/>
      <w:r w:rsidRPr="00CC35FD">
        <w:rPr>
          <w:lang w:val="ru-RU"/>
        </w:rPr>
        <w:t>водоохранные</w:t>
      </w:r>
      <w:proofErr w:type="spellEnd"/>
      <w:r w:rsidRPr="00CC35FD">
        <w:rPr>
          <w:lang w:val="ru-RU"/>
        </w:rPr>
        <w:t xml:space="preserve"> зоны и прибрежные защитные полосы. </w:t>
      </w:r>
    </w:p>
    <w:p w14:paraId="611CBE04" w14:textId="77777777" w:rsidR="0093086C" w:rsidRPr="00CC35FD" w:rsidRDefault="0093086C" w:rsidP="0093086C">
      <w:pPr>
        <w:pStyle w:val="aff6"/>
        <w:rPr>
          <w:lang w:val="ru-RU"/>
        </w:rPr>
      </w:pPr>
      <w:r w:rsidRPr="00CC35FD">
        <w:rPr>
          <w:lang w:val="ru-RU"/>
        </w:rPr>
        <w:t>Размещение производственных зон на прибрежных участках водных объектов сл</w:t>
      </w:r>
      <w:r w:rsidRPr="00CC35FD">
        <w:rPr>
          <w:lang w:val="ru-RU"/>
        </w:rPr>
        <w:t>е</w:t>
      </w:r>
      <w:r w:rsidRPr="00CC35FD">
        <w:rPr>
          <w:lang w:val="ru-RU"/>
        </w:rPr>
        <w:t>дует осуществлять в соответствии с требованиями Водного кодекса Российской Федер</w:t>
      </w:r>
      <w:r w:rsidRPr="00CC35FD">
        <w:rPr>
          <w:lang w:val="ru-RU"/>
        </w:rPr>
        <w:t>а</w:t>
      </w:r>
      <w:r w:rsidRPr="00CC35FD">
        <w:rPr>
          <w:lang w:val="ru-RU"/>
        </w:rPr>
        <w:t xml:space="preserve">ции. </w:t>
      </w:r>
    </w:p>
    <w:p w14:paraId="26B276E5" w14:textId="77777777" w:rsidR="0093086C" w:rsidRPr="00CC35FD" w:rsidRDefault="0093086C" w:rsidP="0093086C">
      <w:pPr>
        <w:pStyle w:val="aff6"/>
        <w:rPr>
          <w:lang w:val="ru-RU"/>
        </w:rPr>
      </w:pPr>
      <w:r w:rsidRPr="00CC35FD">
        <w:rPr>
          <w:lang w:val="ru-RU"/>
        </w:rPr>
        <w:t xml:space="preserve">В границах </w:t>
      </w:r>
      <w:proofErr w:type="spellStart"/>
      <w:r w:rsidRPr="00CC35FD">
        <w:rPr>
          <w:lang w:val="ru-RU"/>
        </w:rPr>
        <w:t>водоохранных</w:t>
      </w:r>
      <w:proofErr w:type="spellEnd"/>
      <w:r w:rsidRPr="00CC35FD">
        <w:rPr>
          <w:lang w:val="ru-RU"/>
        </w:rPr>
        <w:t xml:space="preserve"> зон запрещается: </w:t>
      </w:r>
    </w:p>
    <w:p w14:paraId="2788080F" w14:textId="77777777" w:rsidR="0093086C" w:rsidRPr="00CC35FD" w:rsidRDefault="0093086C" w:rsidP="004B33B5">
      <w:pPr>
        <w:pStyle w:val="aff6"/>
        <w:numPr>
          <w:ilvl w:val="0"/>
          <w:numId w:val="19"/>
        </w:numPr>
        <w:rPr>
          <w:lang w:val="ru-RU"/>
        </w:rPr>
      </w:pPr>
      <w:r w:rsidRPr="00CC35FD">
        <w:rPr>
          <w:lang w:val="ru-RU"/>
        </w:rPr>
        <w:t>использование сточных вод в целях регулирования плодородия почв;</w:t>
      </w:r>
    </w:p>
    <w:p w14:paraId="28A9EB43" w14:textId="77777777" w:rsidR="0093086C" w:rsidRPr="00CC35FD" w:rsidRDefault="0093086C" w:rsidP="004B33B5">
      <w:pPr>
        <w:pStyle w:val="aff6"/>
        <w:numPr>
          <w:ilvl w:val="0"/>
          <w:numId w:val="19"/>
        </w:numPr>
        <w:rPr>
          <w:lang w:val="ru-RU"/>
        </w:rPr>
      </w:pPr>
      <w:bookmarkStart w:id="495" w:name="dst125"/>
      <w:bookmarkEnd w:id="495"/>
      <w:r w:rsidRPr="00CC35FD">
        <w:rPr>
          <w:lang w:val="ru-RU"/>
        </w:rPr>
        <w:t>размещение кладбищ, скотомогильников, объектов размещения отходов произво</w:t>
      </w:r>
      <w:r w:rsidRPr="00CC35FD">
        <w:rPr>
          <w:lang w:val="ru-RU"/>
        </w:rPr>
        <w:t>д</w:t>
      </w:r>
      <w:r w:rsidRPr="00CC35FD">
        <w:rPr>
          <w:lang w:val="ru-RU"/>
        </w:rPr>
        <w:t>ства и потребления, химических, взрывчатых, токсичных, отравляющих и ядов</w:t>
      </w:r>
      <w:r w:rsidRPr="00CC35FD">
        <w:rPr>
          <w:lang w:val="ru-RU"/>
        </w:rPr>
        <w:t>и</w:t>
      </w:r>
      <w:r w:rsidRPr="00CC35FD">
        <w:rPr>
          <w:lang w:val="ru-RU"/>
        </w:rPr>
        <w:t>тых веществ, пунктов захоронения радиоактивных отходов;</w:t>
      </w:r>
    </w:p>
    <w:p w14:paraId="19B32B94" w14:textId="77777777" w:rsidR="0093086C" w:rsidRPr="00CC35FD" w:rsidRDefault="0093086C" w:rsidP="004B33B5">
      <w:pPr>
        <w:pStyle w:val="aff6"/>
        <w:numPr>
          <w:ilvl w:val="0"/>
          <w:numId w:val="19"/>
        </w:numPr>
        <w:rPr>
          <w:lang w:val="ru-RU"/>
        </w:rPr>
      </w:pPr>
      <w:bookmarkStart w:id="496" w:name="dst93"/>
      <w:bookmarkEnd w:id="496"/>
      <w:r w:rsidRPr="00CC35FD">
        <w:rPr>
          <w:lang w:val="ru-RU"/>
        </w:rPr>
        <w:t>осуществление авиационных мер по борьбе с вредными организмами;</w:t>
      </w:r>
    </w:p>
    <w:p w14:paraId="099B9620" w14:textId="77777777" w:rsidR="0093086C" w:rsidRPr="00CC35FD" w:rsidRDefault="0093086C" w:rsidP="004B33B5">
      <w:pPr>
        <w:pStyle w:val="aff6"/>
        <w:numPr>
          <w:ilvl w:val="0"/>
          <w:numId w:val="19"/>
        </w:numPr>
        <w:rPr>
          <w:lang w:val="ru-RU"/>
        </w:rPr>
      </w:pPr>
      <w:bookmarkStart w:id="497" w:name="dst100593"/>
      <w:bookmarkEnd w:id="497"/>
      <w:r w:rsidRPr="00CC35FD">
        <w:rPr>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CC35FD">
        <w:rPr>
          <w:lang w:val="ru-RU"/>
        </w:rPr>
        <w:t>и</w:t>
      </w:r>
      <w:r w:rsidRPr="00CC35FD">
        <w:rPr>
          <w:lang w:val="ru-RU"/>
        </w:rPr>
        <w:t>ально оборудованных местах, имеющих твердое покрытие;</w:t>
      </w:r>
    </w:p>
    <w:p w14:paraId="30DAF66F" w14:textId="77777777" w:rsidR="0093086C" w:rsidRPr="00CC35FD" w:rsidRDefault="0093086C" w:rsidP="004B33B5">
      <w:pPr>
        <w:pStyle w:val="aff6"/>
        <w:numPr>
          <w:ilvl w:val="0"/>
          <w:numId w:val="19"/>
        </w:numPr>
        <w:rPr>
          <w:lang w:val="ru-RU"/>
        </w:rPr>
      </w:pPr>
      <w:bookmarkStart w:id="498" w:name="dst94"/>
      <w:bookmarkEnd w:id="498"/>
      <w:r w:rsidRPr="00CC35FD">
        <w:rPr>
          <w:lang w:val="ru-RU"/>
        </w:rPr>
        <w:lastRenderedPageBreak/>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w:t>
      </w:r>
      <w:r w:rsidRPr="00CC35FD">
        <w:rPr>
          <w:lang w:val="ru-RU"/>
        </w:rPr>
        <w:t>т</w:t>
      </w:r>
      <w:r w:rsidRPr="00CC35FD">
        <w:rPr>
          <w:lang w:val="ru-RU"/>
        </w:rPr>
        <w:t>ных организаций, инфраструктуры внутренних водных путей при условии собл</w:t>
      </w:r>
      <w:r w:rsidRPr="00CC35FD">
        <w:rPr>
          <w:lang w:val="ru-RU"/>
        </w:rPr>
        <w:t>ю</w:t>
      </w:r>
      <w:r w:rsidRPr="00CC35FD">
        <w:rPr>
          <w:lang w:val="ru-RU"/>
        </w:rPr>
        <w:t>дения требований законодательства в области охраны окружающей среды и наст</w:t>
      </w:r>
      <w:r w:rsidRPr="00CC35FD">
        <w:rPr>
          <w:lang w:val="ru-RU"/>
        </w:rPr>
        <w:t>о</w:t>
      </w:r>
      <w:r w:rsidRPr="00CC35FD">
        <w:rPr>
          <w:lang w:val="ru-RU"/>
        </w:rPr>
        <w:t>ящего Кодекса), станций технического обслуживания, используемых для технич</w:t>
      </w:r>
      <w:r w:rsidRPr="00CC35FD">
        <w:rPr>
          <w:lang w:val="ru-RU"/>
        </w:rPr>
        <w:t>е</w:t>
      </w:r>
      <w:r w:rsidRPr="00CC35FD">
        <w:rPr>
          <w:lang w:val="ru-RU"/>
        </w:rPr>
        <w:t>ского осмотра и ремонта транспортных средств, осуществление мойки транспор</w:t>
      </w:r>
      <w:r w:rsidRPr="00CC35FD">
        <w:rPr>
          <w:lang w:val="ru-RU"/>
        </w:rPr>
        <w:t>т</w:t>
      </w:r>
      <w:r w:rsidRPr="00CC35FD">
        <w:rPr>
          <w:lang w:val="ru-RU"/>
        </w:rPr>
        <w:t>ных средств;</w:t>
      </w:r>
    </w:p>
    <w:p w14:paraId="5B2CCBA0" w14:textId="77777777" w:rsidR="0093086C" w:rsidRPr="00CC35FD" w:rsidRDefault="0093086C" w:rsidP="004B33B5">
      <w:pPr>
        <w:pStyle w:val="aff6"/>
        <w:numPr>
          <w:ilvl w:val="0"/>
          <w:numId w:val="19"/>
        </w:numPr>
        <w:rPr>
          <w:lang w:val="ru-RU"/>
        </w:rPr>
      </w:pPr>
      <w:bookmarkStart w:id="499" w:name="dst95"/>
      <w:bookmarkEnd w:id="499"/>
      <w:r w:rsidRPr="00CC35FD">
        <w:rPr>
          <w:lang w:val="ru-RU"/>
        </w:rPr>
        <w:t xml:space="preserve">размещение специализированных хранилищ пестицидов и </w:t>
      </w:r>
      <w:proofErr w:type="spellStart"/>
      <w:r w:rsidRPr="00CC35FD">
        <w:rPr>
          <w:lang w:val="ru-RU"/>
        </w:rPr>
        <w:t>агрохимикатов</w:t>
      </w:r>
      <w:proofErr w:type="spellEnd"/>
      <w:r w:rsidRPr="00CC35FD">
        <w:rPr>
          <w:lang w:val="ru-RU"/>
        </w:rPr>
        <w:t>, прим</w:t>
      </w:r>
      <w:r w:rsidRPr="00CC35FD">
        <w:rPr>
          <w:lang w:val="ru-RU"/>
        </w:rPr>
        <w:t>е</w:t>
      </w:r>
      <w:r w:rsidRPr="00CC35FD">
        <w:rPr>
          <w:lang w:val="ru-RU"/>
        </w:rPr>
        <w:t xml:space="preserve">нение пестицидов и </w:t>
      </w:r>
      <w:proofErr w:type="spellStart"/>
      <w:r w:rsidRPr="00CC35FD">
        <w:rPr>
          <w:lang w:val="ru-RU"/>
        </w:rPr>
        <w:t>агрохимикатов</w:t>
      </w:r>
      <w:proofErr w:type="spellEnd"/>
      <w:r w:rsidRPr="00CC35FD">
        <w:rPr>
          <w:lang w:val="ru-RU"/>
        </w:rPr>
        <w:t>;</w:t>
      </w:r>
    </w:p>
    <w:p w14:paraId="608CA804" w14:textId="77777777" w:rsidR="0093086C" w:rsidRPr="00CC35FD" w:rsidRDefault="0093086C" w:rsidP="004B33B5">
      <w:pPr>
        <w:pStyle w:val="aff6"/>
        <w:numPr>
          <w:ilvl w:val="0"/>
          <w:numId w:val="19"/>
        </w:numPr>
        <w:rPr>
          <w:lang w:val="ru-RU"/>
        </w:rPr>
      </w:pPr>
      <w:bookmarkStart w:id="500" w:name="dst96"/>
      <w:bookmarkEnd w:id="500"/>
      <w:r w:rsidRPr="00CC35FD">
        <w:rPr>
          <w:lang w:val="ru-RU"/>
        </w:rPr>
        <w:t>сброс сточных, в том числе дренажных, вод;</w:t>
      </w:r>
    </w:p>
    <w:p w14:paraId="0F169B11" w14:textId="77777777" w:rsidR="0093086C" w:rsidRPr="00CC35FD" w:rsidRDefault="0093086C" w:rsidP="004B33B5">
      <w:pPr>
        <w:pStyle w:val="aff6"/>
        <w:numPr>
          <w:ilvl w:val="0"/>
          <w:numId w:val="19"/>
        </w:numPr>
        <w:rPr>
          <w:lang w:val="ru-RU"/>
        </w:rPr>
      </w:pPr>
      <w:bookmarkStart w:id="501" w:name="dst97"/>
      <w:bookmarkEnd w:id="501"/>
      <w:r w:rsidRPr="00CC35FD">
        <w:rPr>
          <w:lang w:val="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w:t>
      </w:r>
      <w:r w:rsidRPr="00CC35FD">
        <w:rPr>
          <w:lang w:val="ru-RU"/>
        </w:rPr>
        <w:t>а</w:t>
      </w:r>
      <w:r w:rsidRPr="00CC35FD">
        <w:rPr>
          <w:lang w:val="ru-RU"/>
        </w:rPr>
        <w:t>конодательством Российской Федерации о недрах горных отводов и (или) геолог</w:t>
      </w:r>
      <w:r w:rsidRPr="00CC35FD">
        <w:rPr>
          <w:lang w:val="ru-RU"/>
        </w:rPr>
        <w:t>и</w:t>
      </w:r>
      <w:r w:rsidRPr="00CC35FD">
        <w:rPr>
          <w:lang w:val="ru-RU"/>
        </w:rPr>
        <w:t>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71478715" w14:textId="77777777" w:rsidR="0093086C" w:rsidRPr="00CC35FD" w:rsidRDefault="0093086C" w:rsidP="0093086C">
      <w:pPr>
        <w:pStyle w:val="aff6"/>
        <w:rPr>
          <w:lang w:val="ru-RU"/>
        </w:rPr>
      </w:pPr>
      <w:r w:rsidRPr="00CC35FD">
        <w:rPr>
          <w:lang w:val="ru-RU"/>
        </w:rPr>
        <w:t xml:space="preserve">В границах </w:t>
      </w:r>
      <w:proofErr w:type="spellStart"/>
      <w:r w:rsidRPr="00CC35FD">
        <w:rPr>
          <w:lang w:val="ru-RU"/>
        </w:rPr>
        <w:t>водоохранных</w:t>
      </w:r>
      <w:proofErr w:type="spellEnd"/>
      <w:r w:rsidRPr="00CC35FD">
        <w:rPr>
          <w:lang w:val="ru-RU"/>
        </w:rPr>
        <w:t xml:space="preserve"> зон допускаются проектирование, строительство, реко</w:t>
      </w:r>
      <w:r w:rsidRPr="00CC35FD">
        <w:rPr>
          <w:lang w:val="ru-RU"/>
        </w:rPr>
        <w:t>н</w:t>
      </w:r>
      <w:r w:rsidRPr="00CC35FD">
        <w:rPr>
          <w:lang w:val="ru-RU"/>
        </w:rPr>
        <w:t>струкция, ввод в эксплуатацию, эксплуатация хозяйственных и иных объектов при усл</w:t>
      </w:r>
      <w:r w:rsidRPr="00CC35FD">
        <w:rPr>
          <w:lang w:val="ru-RU"/>
        </w:rPr>
        <w:t>о</w:t>
      </w:r>
      <w:r w:rsidRPr="00CC35FD">
        <w:rPr>
          <w:lang w:val="ru-RU"/>
        </w:rPr>
        <w:t>вии оборудования таких объектов сооружениями, обеспечивающими охрану водных об</w:t>
      </w:r>
      <w:r w:rsidRPr="00CC35FD">
        <w:rPr>
          <w:lang w:val="ru-RU"/>
        </w:rPr>
        <w:t>ъ</w:t>
      </w:r>
      <w:r w:rsidRPr="00CC35FD">
        <w:rPr>
          <w:lang w:val="ru-RU"/>
        </w:rPr>
        <w:t>ектов от загрязнения, засорения, заиления и истощения вод в соответствии с водным зак</w:t>
      </w:r>
      <w:r w:rsidRPr="00CC35FD">
        <w:rPr>
          <w:lang w:val="ru-RU"/>
        </w:rPr>
        <w:t>о</w:t>
      </w:r>
      <w:r w:rsidRPr="00CC35FD">
        <w:rPr>
          <w:lang w:val="ru-RU"/>
        </w:rPr>
        <w:t>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w:t>
      </w:r>
      <w:r w:rsidRPr="00CC35FD">
        <w:rPr>
          <w:lang w:val="ru-RU"/>
        </w:rPr>
        <w:t>е</w:t>
      </w:r>
      <w:r w:rsidRPr="00CC35FD">
        <w:rPr>
          <w:lang w:val="ru-RU"/>
        </w:rPr>
        <w:t>ния и истощения вод, осуществляется с учетом необходимости соблюдения установле</w:t>
      </w:r>
      <w:r w:rsidRPr="00CC35FD">
        <w:rPr>
          <w:lang w:val="ru-RU"/>
        </w:rPr>
        <w:t>н</w:t>
      </w:r>
      <w:r w:rsidRPr="00CC35FD">
        <w:rPr>
          <w:lang w:val="ru-RU"/>
        </w:rPr>
        <w:t>ных в соответствии с законодательством в области охраны окружающей среды нормат</w:t>
      </w:r>
      <w:r w:rsidRPr="00CC35FD">
        <w:rPr>
          <w:lang w:val="ru-RU"/>
        </w:rPr>
        <w:t>и</w:t>
      </w:r>
      <w:r w:rsidRPr="00CC35FD">
        <w:rPr>
          <w:lang w:val="ru-RU"/>
        </w:rPr>
        <w:t xml:space="preserve">вов допустимых сбросов загрязняющих веществ, иных веществ и микроорганизмов. </w:t>
      </w:r>
    </w:p>
    <w:p w14:paraId="60161B66" w14:textId="77777777" w:rsidR="0093086C" w:rsidRPr="00CC35FD" w:rsidRDefault="0093086C" w:rsidP="0093086C">
      <w:pPr>
        <w:pStyle w:val="aff6"/>
        <w:rPr>
          <w:lang w:val="ru-RU"/>
        </w:rPr>
      </w:pPr>
      <w:r w:rsidRPr="00CC35FD">
        <w:rPr>
          <w:lang w:val="ru-RU"/>
        </w:rPr>
        <w:t>Под сооружениями, обеспечивающими охрану водных объектов от загрязнения, з</w:t>
      </w:r>
      <w:r w:rsidRPr="00CC35FD">
        <w:rPr>
          <w:lang w:val="ru-RU"/>
        </w:rPr>
        <w:t>а</w:t>
      </w:r>
      <w:r w:rsidRPr="00CC35FD">
        <w:rPr>
          <w:lang w:val="ru-RU"/>
        </w:rPr>
        <w:t xml:space="preserve">сорения, заиления и истощения вод, понимаются: </w:t>
      </w:r>
    </w:p>
    <w:p w14:paraId="4B26121D" w14:textId="77777777" w:rsidR="0093086C" w:rsidRPr="00CC35FD" w:rsidRDefault="0093086C" w:rsidP="0093086C">
      <w:pPr>
        <w:pStyle w:val="aff6"/>
        <w:rPr>
          <w:lang w:val="ru-RU"/>
        </w:rPr>
      </w:pPr>
      <w:r w:rsidRPr="00CC35FD">
        <w:rPr>
          <w:lang w:val="ru-RU"/>
        </w:rPr>
        <w:t xml:space="preserve">1) централизованные системы водоотведения (канализации), централизованные ливневые системы водоотведения; </w:t>
      </w:r>
    </w:p>
    <w:p w14:paraId="0E91B842" w14:textId="77777777" w:rsidR="0093086C" w:rsidRPr="00CC35FD" w:rsidRDefault="0093086C" w:rsidP="0093086C">
      <w:pPr>
        <w:pStyle w:val="aff6"/>
        <w:rPr>
          <w:lang w:val="ru-RU"/>
        </w:rPr>
      </w:pPr>
      <w:r w:rsidRPr="00CC35FD">
        <w:rPr>
          <w:lang w:val="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w:t>
      </w:r>
      <w:r w:rsidRPr="00CC35FD">
        <w:rPr>
          <w:lang w:val="ru-RU"/>
        </w:rPr>
        <w:t>ч</w:t>
      </w:r>
      <w:r w:rsidRPr="00CC35FD">
        <w:rPr>
          <w:lang w:val="ru-RU"/>
        </w:rPr>
        <w:t xml:space="preserve">ных и дренажных вод), если они предназначены для приема таких вод; </w:t>
      </w:r>
    </w:p>
    <w:p w14:paraId="075667AA" w14:textId="77777777" w:rsidR="0093086C" w:rsidRPr="00CC35FD" w:rsidRDefault="0093086C" w:rsidP="0093086C">
      <w:pPr>
        <w:pStyle w:val="aff6"/>
        <w:rPr>
          <w:lang w:val="ru-RU"/>
        </w:rPr>
      </w:pPr>
      <w:r w:rsidRPr="00CC35FD">
        <w:rPr>
          <w:lang w:val="ru-RU"/>
        </w:rPr>
        <w:t>3) локальные очистные сооружения для очистки сточных вод (в том числе дожд</w:t>
      </w:r>
      <w:r w:rsidRPr="00CC35FD">
        <w:rPr>
          <w:lang w:val="ru-RU"/>
        </w:rPr>
        <w:t>е</w:t>
      </w:r>
      <w:r w:rsidRPr="00CC35FD">
        <w:rPr>
          <w:lang w:val="ru-RU"/>
        </w:rPr>
        <w:t>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w:t>
      </w:r>
      <w:r w:rsidRPr="00CC35FD">
        <w:rPr>
          <w:lang w:val="ru-RU"/>
        </w:rPr>
        <w:t>а</w:t>
      </w:r>
      <w:r w:rsidRPr="00CC35FD">
        <w:rPr>
          <w:lang w:val="ru-RU"/>
        </w:rPr>
        <w:t xml:space="preserve">тельства в области охраны окружающей среды и Водного кодекса Российской Федерации; </w:t>
      </w:r>
    </w:p>
    <w:p w14:paraId="18D39444" w14:textId="77777777" w:rsidR="0093086C" w:rsidRPr="00CC35FD" w:rsidRDefault="0093086C" w:rsidP="0093086C">
      <w:pPr>
        <w:pStyle w:val="aff6"/>
        <w:rPr>
          <w:lang w:val="ru-RU"/>
        </w:rPr>
      </w:pPr>
      <w:r w:rsidRPr="00CC35FD">
        <w:rPr>
          <w:lang w:val="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w:t>
      </w:r>
      <w:r w:rsidRPr="00CC35FD">
        <w:rPr>
          <w:lang w:val="ru-RU"/>
        </w:rPr>
        <w:t>а</w:t>
      </w:r>
      <w:r w:rsidRPr="00CC35FD">
        <w:rPr>
          <w:lang w:val="ru-RU"/>
        </w:rPr>
        <w:t>ционных, поливомоечных и дренажных вод) в приемники, изготовленные из водонепр</w:t>
      </w:r>
      <w:r w:rsidRPr="00CC35FD">
        <w:rPr>
          <w:lang w:val="ru-RU"/>
        </w:rPr>
        <w:t>о</w:t>
      </w:r>
      <w:r w:rsidRPr="00CC35FD">
        <w:rPr>
          <w:lang w:val="ru-RU"/>
        </w:rPr>
        <w:t xml:space="preserve">ницаемых материалов. </w:t>
      </w:r>
    </w:p>
    <w:p w14:paraId="07EBAE54" w14:textId="77777777" w:rsidR="0093086C" w:rsidRPr="00CC35FD" w:rsidRDefault="0093086C" w:rsidP="0093086C">
      <w:pPr>
        <w:pStyle w:val="aff6"/>
        <w:rPr>
          <w:lang w:val="ru-RU"/>
        </w:rPr>
      </w:pPr>
      <w:r w:rsidRPr="00CC35FD">
        <w:rPr>
          <w:lang w:val="ru-RU"/>
        </w:rPr>
        <w:t xml:space="preserve">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СП </w:t>
      </w:r>
      <w:r w:rsidR="004927CF" w:rsidRPr="00CC35FD">
        <w:rPr>
          <w:lang w:val="ru-RU"/>
        </w:rPr>
        <w:t>42.13330.2016</w:t>
      </w:r>
      <w:r w:rsidRPr="00CC35FD">
        <w:rPr>
          <w:lang w:val="ru-RU"/>
        </w:rPr>
        <w:t xml:space="preserve">. </w:t>
      </w:r>
    </w:p>
    <w:p w14:paraId="778B73C6" w14:textId="77777777" w:rsidR="0093086C" w:rsidRPr="00CC35FD" w:rsidRDefault="0093086C" w:rsidP="0093086C">
      <w:pPr>
        <w:pStyle w:val="aff6"/>
        <w:rPr>
          <w:lang w:val="ru-RU"/>
        </w:rPr>
      </w:pPr>
      <w:r w:rsidRPr="00CC35FD">
        <w:rPr>
          <w:lang w:val="ru-RU"/>
        </w:rPr>
        <w:t>Производственные предприятия, требующие устройства грузовых причалов, пр</w:t>
      </w:r>
      <w:r w:rsidRPr="00CC35FD">
        <w:rPr>
          <w:lang w:val="ru-RU"/>
        </w:rPr>
        <w:t>и</w:t>
      </w:r>
      <w:r w:rsidRPr="00CC35FD">
        <w:rPr>
          <w:lang w:val="ru-RU"/>
        </w:rPr>
        <w:t xml:space="preserve">станей и других портовых сооружений, следует размещать по течению реки ниже жилых, общественно-деловых и рекреационных зон на расстоянии не менее 200 м. </w:t>
      </w:r>
    </w:p>
    <w:p w14:paraId="3BE57A07" w14:textId="77777777" w:rsidR="0093086C" w:rsidRPr="00CC35FD" w:rsidRDefault="0093086C" w:rsidP="0093086C">
      <w:pPr>
        <w:pStyle w:val="aff6"/>
        <w:rPr>
          <w:lang w:val="ru-RU"/>
        </w:rPr>
      </w:pPr>
      <w:r w:rsidRPr="00CC35FD">
        <w:rPr>
          <w:lang w:val="ru-RU"/>
        </w:rPr>
        <w:lastRenderedPageBreak/>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w:t>
      </w:r>
      <w:proofErr w:type="spellStart"/>
      <w:r w:rsidRPr="00CC35FD">
        <w:rPr>
          <w:lang w:val="ru-RU"/>
        </w:rPr>
        <w:t>водоохранных</w:t>
      </w:r>
      <w:proofErr w:type="spellEnd"/>
      <w:r w:rsidRPr="00CC35FD">
        <w:rPr>
          <w:lang w:val="ru-RU"/>
        </w:rPr>
        <w:t xml:space="preserve"> зон (в том числе прибрежных защитных полос) необходимо оборудовать системами сбора, очистки и отведения поверхностных стоков. </w:t>
      </w:r>
    </w:p>
    <w:p w14:paraId="6D872533" w14:textId="77777777" w:rsidR="0093086C" w:rsidRPr="00CC35FD" w:rsidRDefault="0093086C" w:rsidP="0093086C">
      <w:pPr>
        <w:pStyle w:val="aff6"/>
        <w:rPr>
          <w:lang w:val="ru-RU"/>
        </w:rPr>
      </w:pPr>
      <w:r w:rsidRPr="00CC35FD">
        <w:rPr>
          <w:lang w:val="ru-RU"/>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CC35FD">
        <w:rPr>
          <w:lang w:val="ru-RU"/>
        </w:rPr>
        <w:t>рыбохозяйственных</w:t>
      </w:r>
      <w:proofErr w:type="spellEnd"/>
      <w:r w:rsidRPr="00CC35FD">
        <w:rPr>
          <w:lang w:val="ru-RU"/>
        </w:rPr>
        <w:t xml:space="preserve"> водоемов. Сокращение расстояния возможно при условии согласования с органами, осуществляющими охрану рыбных запасов. </w:t>
      </w:r>
    </w:p>
    <w:p w14:paraId="74AAFA61" w14:textId="77777777" w:rsidR="0093086C" w:rsidRPr="00CC35FD" w:rsidRDefault="0093086C" w:rsidP="0093086C">
      <w:pPr>
        <w:pStyle w:val="aff6"/>
        <w:rPr>
          <w:lang w:val="ru-RU"/>
        </w:rPr>
      </w:pPr>
      <w:r w:rsidRPr="00CC35FD">
        <w:rPr>
          <w:lang w:val="ru-RU"/>
        </w:rPr>
        <w:t xml:space="preserve">В соответствии с требованиями СП </w:t>
      </w:r>
      <w:r w:rsidR="004927CF" w:rsidRPr="00CC35FD">
        <w:rPr>
          <w:lang w:val="ru-RU"/>
        </w:rPr>
        <w:t>42.13330.2016</w:t>
      </w:r>
      <w:r w:rsidRPr="00CC35FD">
        <w:rPr>
          <w:lang w:val="ru-RU"/>
        </w:rPr>
        <w:t xml:space="preserve"> устанавливаются условия ра</w:t>
      </w:r>
      <w:r w:rsidRPr="00CC35FD">
        <w:rPr>
          <w:lang w:val="ru-RU"/>
        </w:rPr>
        <w:t>з</w:t>
      </w:r>
      <w:r w:rsidRPr="00CC35FD">
        <w:rPr>
          <w:lang w:val="ru-RU"/>
        </w:rPr>
        <w:t xml:space="preserve">мещения отходов производственных предприятий. </w:t>
      </w:r>
    </w:p>
    <w:p w14:paraId="5E5447F5" w14:textId="77777777" w:rsidR="0093086C" w:rsidRPr="00CC35FD" w:rsidRDefault="0093086C" w:rsidP="0093086C">
      <w:pPr>
        <w:pStyle w:val="aff6"/>
        <w:rPr>
          <w:lang w:val="ru-RU"/>
        </w:rPr>
      </w:pPr>
      <w:r w:rsidRPr="00CC35FD">
        <w:rPr>
          <w:lang w:val="ru-RU"/>
        </w:rPr>
        <w:t xml:space="preserve">Устройство отвалов, </w:t>
      </w:r>
      <w:proofErr w:type="spellStart"/>
      <w:r w:rsidRPr="00CC35FD">
        <w:rPr>
          <w:lang w:val="ru-RU"/>
        </w:rPr>
        <w:t>хвостохранилищ</w:t>
      </w:r>
      <w:proofErr w:type="spellEnd"/>
      <w:r w:rsidRPr="00CC35FD">
        <w:rPr>
          <w:lang w:val="ru-RU"/>
        </w:rPr>
        <w:t xml:space="preserve">, </w:t>
      </w:r>
      <w:proofErr w:type="spellStart"/>
      <w:r w:rsidRPr="00CC35FD">
        <w:rPr>
          <w:lang w:val="ru-RU"/>
        </w:rPr>
        <w:t>шламонакопителей</w:t>
      </w:r>
      <w:proofErr w:type="spellEnd"/>
      <w:r w:rsidRPr="00CC35FD">
        <w:rPr>
          <w:lang w:val="ru-RU"/>
        </w:rPr>
        <w:t>, мест складирования о</w:t>
      </w:r>
      <w:r w:rsidRPr="00CC35FD">
        <w:rPr>
          <w:lang w:val="ru-RU"/>
        </w:rPr>
        <w:t>т</w:t>
      </w:r>
      <w:r w:rsidRPr="00CC35FD">
        <w:rPr>
          <w:lang w:val="ru-RU"/>
        </w:rPr>
        <w:t>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w:t>
      </w:r>
      <w:r w:rsidRPr="00CC35FD">
        <w:rPr>
          <w:lang w:val="ru-RU"/>
        </w:rPr>
        <w:t>о</w:t>
      </w:r>
      <w:r w:rsidRPr="00CC35FD">
        <w:rPr>
          <w:lang w:val="ru-RU"/>
        </w:rPr>
        <w:t xml:space="preserve">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 </w:t>
      </w:r>
    </w:p>
    <w:p w14:paraId="6259716C" w14:textId="77777777" w:rsidR="0093086C" w:rsidRPr="00CC35FD" w:rsidRDefault="0093086C" w:rsidP="0093086C">
      <w:pPr>
        <w:pStyle w:val="aff6"/>
        <w:rPr>
          <w:lang w:val="ru-RU"/>
        </w:rPr>
      </w:pPr>
      <w:r w:rsidRPr="00CC35FD">
        <w:rPr>
          <w:lang w:val="ru-RU"/>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w:t>
      </w:r>
      <w:r w:rsidRPr="00CC35FD">
        <w:rPr>
          <w:lang w:val="ru-RU"/>
        </w:rPr>
        <w:t>о</w:t>
      </w:r>
      <w:r w:rsidRPr="00CC35FD">
        <w:rPr>
          <w:lang w:val="ru-RU"/>
        </w:rPr>
        <w:t xml:space="preserve">оружений санитарно-защитной зоной. </w:t>
      </w:r>
    </w:p>
    <w:p w14:paraId="1C6119E6" w14:textId="77777777" w:rsidR="0093086C" w:rsidRPr="00CC35FD" w:rsidRDefault="0093086C" w:rsidP="0093086C">
      <w:pPr>
        <w:pStyle w:val="aff6"/>
        <w:rPr>
          <w:lang w:val="ru-RU"/>
        </w:rPr>
      </w:pPr>
      <w:r w:rsidRPr="00CC35FD">
        <w:rPr>
          <w:lang w:val="ru-RU"/>
        </w:rPr>
        <w:t>Для объектов по изготовлению и хранению взрывчатых веществ, материалов и и</w:t>
      </w:r>
      <w:r w:rsidRPr="00CC35FD">
        <w:rPr>
          <w:lang w:val="ru-RU"/>
        </w:rPr>
        <w:t>з</w:t>
      </w:r>
      <w:r w:rsidRPr="00CC35FD">
        <w:rPr>
          <w:lang w:val="ru-RU"/>
        </w:rPr>
        <w:t>делий на их основе следует предусматривать запретные (опасные) зоны. Застройка з</w:t>
      </w:r>
      <w:r w:rsidRPr="00CC35FD">
        <w:rPr>
          <w:lang w:val="ru-RU"/>
        </w:rPr>
        <w:t>а</w:t>
      </w:r>
      <w:r w:rsidRPr="00CC35FD">
        <w:rPr>
          <w:lang w:val="ru-RU"/>
        </w:rPr>
        <w:t>претных (опасных) зон жилыми, общественными и производственными зданиями не д</w:t>
      </w:r>
      <w:r w:rsidRPr="00CC35FD">
        <w:rPr>
          <w:lang w:val="ru-RU"/>
        </w:rPr>
        <w:t>о</w:t>
      </w:r>
      <w:r w:rsidRPr="00CC35FD">
        <w:rPr>
          <w:lang w:val="ru-RU"/>
        </w:rPr>
        <w:t xml:space="preserve">пускается. Условия застройки запретных (опасных) зон устанавливаются в соответствии с требованиями СП </w:t>
      </w:r>
      <w:r w:rsidR="004927CF" w:rsidRPr="00CC35FD">
        <w:rPr>
          <w:lang w:val="ru-RU"/>
        </w:rPr>
        <w:t>42.13330.2016</w:t>
      </w:r>
      <w:r w:rsidRPr="00CC35FD">
        <w:rPr>
          <w:lang w:val="ru-RU"/>
        </w:rPr>
        <w:t xml:space="preserve">. </w:t>
      </w:r>
    </w:p>
    <w:p w14:paraId="542B41FA" w14:textId="77777777" w:rsidR="0093086C" w:rsidRPr="00CC35FD" w:rsidRDefault="0093086C" w:rsidP="0093086C">
      <w:pPr>
        <w:pStyle w:val="aff6"/>
        <w:rPr>
          <w:lang w:val="ru-RU"/>
        </w:rPr>
      </w:pPr>
      <w:r w:rsidRPr="00CC35FD">
        <w:rPr>
          <w:lang w:val="ru-RU"/>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w:t>
      </w:r>
      <w:r w:rsidRPr="00CC35FD">
        <w:rPr>
          <w:lang w:val="ru-RU"/>
        </w:rPr>
        <w:t>с</w:t>
      </w:r>
      <w:r w:rsidRPr="00CC35FD">
        <w:rPr>
          <w:lang w:val="ru-RU"/>
        </w:rPr>
        <w:t xml:space="preserve">портных сооружений устанавливаются в соответствии с требованиями СанПиН 2.2.1/2.1.1.1200-03. </w:t>
      </w:r>
    </w:p>
    <w:p w14:paraId="1A8F0138" w14:textId="77777777" w:rsidR="0093086C" w:rsidRPr="00CC35FD" w:rsidRDefault="0093086C" w:rsidP="0093086C">
      <w:pPr>
        <w:pStyle w:val="aff6"/>
        <w:rPr>
          <w:lang w:val="ru-RU"/>
        </w:rPr>
      </w:pPr>
      <w:r w:rsidRPr="00CC35FD">
        <w:rPr>
          <w:lang w:val="ru-RU"/>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w:t>
      </w:r>
      <w:r w:rsidRPr="00CC35FD">
        <w:rPr>
          <w:lang w:val="ru-RU"/>
        </w:rPr>
        <w:t>и</w:t>
      </w:r>
      <w:r w:rsidRPr="00CC35FD">
        <w:rPr>
          <w:lang w:val="ru-RU"/>
        </w:rPr>
        <w:t>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w:t>
      </w:r>
      <w:r w:rsidRPr="00CC35FD">
        <w:rPr>
          <w:lang w:val="ru-RU"/>
        </w:rPr>
        <w:t>и</w:t>
      </w:r>
      <w:r w:rsidRPr="00CC35FD">
        <w:rPr>
          <w:lang w:val="ru-RU"/>
        </w:rPr>
        <w:t xml:space="preserve">тарными правилами и нормами. </w:t>
      </w:r>
    </w:p>
    <w:p w14:paraId="7B2E7C4F" w14:textId="77777777" w:rsidR="0093086C" w:rsidRPr="00CC35FD" w:rsidRDefault="0093086C" w:rsidP="0093086C">
      <w:pPr>
        <w:pStyle w:val="aff6"/>
        <w:rPr>
          <w:lang w:val="ru-RU"/>
        </w:rPr>
      </w:pPr>
      <w:r w:rsidRPr="00CC35FD">
        <w:rPr>
          <w:lang w:val="ru-RU"/>
        </w:rPr>
        <w:t>Реконструкция, техническое перевооружение промышленных объектов и прои</w:t>
      </w:r>
      <w:r w:rsidRPr="00CC35FD">
        <w:rPr>
          <w:lang w:val="ru-RU"/>
        </w:rPr>
        <w:t>з</w:t>
      </w:r>
      <w:r w:rsidRPr="00CC35FD">
        <w:rPr>
          <w:lang w:val="ru-RU"/>
        </w:rPr>
        <w:t>водств проводится при наличии проекта с расчетами прогнозируемого загрязнения атм</w:t>
      </w:r>
      <w:r w:rsidRPr="00CC35FD">
        <w:rPr>
          <w:lang w:val="ru-RU"/>
        </w:rPr>
        <w:t>о</w:t>
      </w:r>
      <w:r w:rsidRPr="00CC35FD">
        <w:rPr>
          <w:lang w:val="ru-RU"/>
        </w:rPr>
        <w:t>сферного воздуха, физического воздействия на атмосферный воздух, выполненными в с</w:t>
      </w:r>
      <w:r w:rsidRPr="00CC35FD">
        <w:rPr>
          <w:lang w:val="ru-RU"/>
        </w:rPr>
        <w:t>о</w:t>
      </w:r>
      <w:r w:rsidRPr="00CC35FD">
        <w:rPr>
          <w:lang w:val="ru-RU"/>
        </w:rPr>
        <w:t>ставе проекта санитарно-защитной зоны с расчетными границами. После окончания р</w:t>
      </w:r>
      <w:r w:rsidRPr="00CC35FD">
        <w:rPr>
          <w:lang w:val="ru-RU"/>
        </w:rPr>
        <w:t>е</w:t>
      </w:r>
      <w:r w:rsidRPr="00CC35FD">
        <w:rPr>
          <w:lang w:val="ru-RU"/>
        </w:rPr>
        <w:t>конструкции и ввода объекта в эксплуатацию расчетные параметры должны быть по</w:t>
      </w:r>
      <w:r w:rsidRPr="00CC35FD">
        <w:rPr>
          <w:lang w:val="ru-RU"/>
        </w:rPr>
        <w:t>д</w:t>
      </w:r>
      <w:r w:rsidRPr="00CC35FD">
        <w:rPr>
          <w:lang w:val="ru-RU"/>
        </w:rPr>
        <w:t>тверждены результатами натурных исследований атмосферного воздуха и измерений ф</w:t>
      </w:r>
      <w:r w:rsidRPr="00CC35FD">
        <w:rPr>
          <w:lang w:val="ru-RU"/>
        </w:rPr>
        <w:t>и</w:t>
      </w:r>
      <w:r w:rsidRPr="00CC35FD">
        <w:rPr>
          <w:lang w:val="ru-RU"/>
        </w:rPr>
        <w:t xml:space="preserve">зических факторов воздействия на атмосферный воздух. </w:t>
      </w:r>
    </w:p>
    <w:p w14:paraId="4163E107" w14:textId="77777777" w:rsidR="0093086C" w:rsidRPr="00CC35FD" w:rsidRDefault="0093086C" w:rsidP="0093086C">
      <w:pPr>
        <w:pStyle w:val="aff6"/>
        <w:rPr>
          <w:lang w:val="ru-RU"/>
        </w:rPr>
      </w:pPr>
      <w:r w:rsidRPr="00CC35FD">
        <w:rPr>
          <w:lang w:val="ru-RU"/>
        </w:rPr>
        <w:t xml:space="preserve">Размещение зданий, сооружений и коммуникаций не допускается: </w:t>
      </w:r>
    </w:p>
    <w:p w14:paraId="2FBCACF9" w14:textId="77777777" w:rsidR="0093086C" w:rsidRPr="00CC35FD" w:rsidRDefault="0093086C" w:rsidP="004B33B5">
      <w:pPr>
        <w:pStyle w:val="aff6"/>
        <w:numPr>
          <w:ilvl w:val="0"/>
          <w:numId w:val="19"/>
        </w:numPr>
        <w:rPr>
          <w:lang w:val="ru-RU"/>
        </w:rPr>
      </w:pPr>
      <w:r w:rsidRPr="00CC35FD">
        <w:rPr>
          <w:lang w:val="ru-RU"/>
        </w:rPr>
        <w:t>на землях особо охраняемых природных территорий, в том числе на землях рекр</w:t>
      </w:r>
      <w:r w:rsidRPr="00CC35FD">
        <w:rPr>
          <w:lang w:val="ru-RU"/>
        </w:rPr>
        <w:t>е</w:t>
      </w:r>
      <w:r w:rsidRPr="00CC35FD">
        <w:rPr>
          <w:lang w:val="ru-RU"/>
        </w:rPr>
        <w:t xml:space="preserve">ационных зон, если это противоречит целевому использованию данных земель и может нанести ущерб природным комплексам и их компонентам; </w:t>
      </w:r>
    </w:p>
    <w:p w14:paraId="7444A7B8" w14:textId="77777777" w:rsidR="0093086C" w:rsidRPr="00CC35FD" w:rsidRDefault="0093086C" w:rsidP="004B33B5">
      <w:pPr>
        <w:pStyle w:val="aff6"/>
        <w:numPr>
          <w:ilvl w:val="0"/>
          <w:numId w:val="19"/>
        </w:numPr>
        <w:rPr>
          <w:lang w:val="ru-RU"/>
        </w:rPr>
      </w:pPr>
      <w:r w:rsidRPr="00CC35FD">
        <w:rPr>
          <w:lang w:val="ru-RU"/>
        </w:rPr>
        <w:t xml:space="preserve">на землях зеленых зон, если проектируемые объекты не предназначены для отдыха, спорта или обслуживания пригородного лесного хозяйства; </w:t>
      </w:r>
    </w:p>
    <w:p w14:paraId="08E320D4" w14:textId="77777777" w:rsidR="0093086C" w:rsidRPr="00CC35FD" w:rsidRDefault="0093086C" w:rsidP="004B33B5">
      <w:pPr>
        <w:pStyle w:val="aff6"/>
        <w:numPr>
          <w:ilvl w:val="0"/>
          <w:numId w:val="19"/>
        </w:numPr>
        <w:rPr>
          <w:lang w:val="ru-RU"/>
        </w:rPr>
      </w:pPr>
      <w:r w:rsidRPr="00CC35FD">
        <w:rPr>
          <w:lang w:val="ru-RU"/>
        </w:rPr>
        <w:t xml:space="preserve">в зонах охраны гидрометеорологических станций; </w:t>
      </w:r>
    </w:p>
    <w:p w14:paraId="0C6F168C" w14:textId="77777777" w:rsidR="0093086C" w:rsidRPr="00CC35FD" w:rsidRDefault="0093086C" w:rsidP="004B33B5">
      <w:pPr>
        <w:pStyle w:val="aff6"/>
        <w:numPr>
          <w:ilvl w:val="0"/>
          <w:numId w:val="19"/>
        </w:numPr>
        <w:rPr>
          <w:lang w:val="ru-RU"/>
        </w:rPr>
      </w:pPr>
      <w:r w:rsidRPr="00CC35FD">
        <w:rPr>
          <w:lang w:val="ru-RU"/>
        </w:rPr>
        <w:lastRenderedPageBreak/>
        <w:t xml:space="preserve">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14:paraId="1CC0AECF" w14:textId="77777777" w:rsidR="0093086C" w:rsidRPr="00CC35FD" w:rsidRDefault="0093086C" w:rsidP="004B33B5">
      <w:pPr>
        <w:pStyle w:val="aff6"/>
        <w:numPr>
          <w:ilvl w:val="0"/>
          <w:numId w:val="19"/>
        </w:numPr>
        <w:rPr>
          <w:lang w:val="ru-RU"/>
        </w:rPr>
      </w:pPr>
      <w:r w:rsidRPr="00CC35FD">
        <w:rPr>
          <w:lang w:val="ru-RU"/>
        </w:rPr>
        <w:t xml:space="preserve">на землях </w:t>
      </w:r>
      <w:proofErr w:type="spellStart"/>
      <w:r w:rsidRPr="00CC35FD">
        <w:rPr>
          <w:lang w:val="ru-RU"/>
        </w:rPr>
        <w:t>водоохранных</w:t>
      </w:r>
      <w:proofErr w:type="spellEnd"/>
      <w:r w:rsidRPr="00CC35FD">
        <w:rPr>
          <w:lang w:val="ru-RU"/>
        </w:rPr>
        <w:t xml:space="preserve"> зон и прибрежных защитных полос водных объектов, а также на территориях, прилегающих к водным объектам, имеющим высокое </w:t>
      </w:r>
      <w:proofErr w:type="spellStart"/>
      <w:r w:rsidRPr="00CC35FD">
        <w:rPr>
          <w:lang w:val="ru-RU"/>
        </w:rPr>
        <w:t>рыб</w:t>
      </w:r>
      <w:r w:rsidRPr="00CC35FD">
        <w:rPr>
          <w:lang w:val="ru-RU"/>
        </w:rPr>
        <w:t>о</w:t>
      </w:r>
      <w:r w:rsidRPr="00CC35FD">
        <w:rPr>
          <w:lang w:val="ru-RU"/>
        </w:rPr>
        <w:t>хозяйственное</w:t>
      </w:r>
      <w:proofErr w:type="spellEnd"/>
      <w:r w:rsidRPr="00CC35FD">
        <w:rPr>
          <w:lang w:val="ru-RU"/>
        </w:rPr>
        <w:t xml:space="preserve"> значение, за исключением случаев предусмотренных Водным к</w:t>
      </w:r>
      <w:r w:rsidRPr="00CC35FD">
        <w:rPr>
          <w:lang w:val="ru-RU"/>
        </w:rPr>
        <w:t>о</w:t>
      </w:r>
      <w:r w:rsidRPr="00CC35FD">
        <w:rPr>
          <w:lang w:val="ru-RU"/>
        </w:rPr>
        <w:t xml:space="preserve">дексом Российской Федерации; </w:t>
      </w:r>
    </w:p>
    <w:p w14:paraId="26FF0CA6" w14:textId="77777777" w:rsidR="0093086C" w:rsidRPr="00CC35FD" w:rsidRDefault="0093086C" w:rsidP="004B33B5">
      <w:pPr>
        <w:pStyle w:val="aff6"/>
        <w:numPr>
          <w:ilvl w:val="0"/>
          <w:numId w:val="19"/>
        </w:numPr>
        <w:rPr>
          <w:lang w:val="ru-RU"/>
        </w:rPr>
      </w:pPr>
      <w:r w:rsidRPr="00CC35FD">
        <w:rPr>
          <w:lang w:val="ru-RU"/>
        </w:rPr>
        <w:t xml:space="preserve">в зонах санитарной охраны курортов, если проектируемые объекты не связаны с эксплуатацией природных лечебных средств курортов; </w:t>
      </w:r>
    </w:p>
    <w:p w14:paraId="219500CB" w14:textId="77777777" w:rsidR="0093086C" w:rsidRPr="00CC35FD" w:rsidRDefault="0093086C" w:rsidP="004B33B5">
      <w:pPr>
        <w:pStyle w:val="aff6"/>
        <w:numPr>
          <w:ilvl w:val="0"/>
          <w:numId w:val="19"/>
        </w:numPr>
        <w:rPr>
          <w:lang w:val="ru-RU"/>
        </w:rPr>
      </w:pPr>
      <w:r w:rsidRPr="00CC35FD">
        <w:rPr>
          <w:lang w:val="ru-RU"/>
        </w:rPr>
        <w:t xml:space="preserve">в зонах возможного проявления оползней и других опасных факторов природного характера; </w:t>
      </w:r>
    </w:p>
    <w:p w14:paraId="6C4C1FF8" w14:textId="77777777" w:rsidR="0093086C" w:rsidRPr="00CC35FD" w:rsidRDefault="0093086C" w:rsidP="004B33B5">
      <w:pPr>
        <w:pStyle w:val="aff6"/>
        <w:numPr>
          <w:ilvl w:val="0"/>
          <w:numId w:val="19"/>
        </w:numPr>
        <w:rPr>
          <w:lang w:val="ru-RU"/>
        </w:rPr>
      </w:pPr>
      <w:r w:rsidRPr="00CC35FD">
        <w:rPr>
          <w:lang w:val="ru-RU"/>
        </w:rPr>
        <w:t>в зонах возможного затопления (при глубине затопления 1,5 м и более), не име</w:t>
      </w:r>
      <w:r w:rsidRPr="00CC35FD">
        <w:rPr>
          <w:lang w:val="ru-RU"/>
        </w:rPr>
        <w:t>ю</w:t>
      </w:r>
      <w:r w:rsidRPr="00CC35FD">
        <w:rPr>
          <w:lang w:val="ru-RU"/>
        </w:rPr>
        <w:t xml:space="preserve">щих соответствующих сооружений инженерной защиты; </w:t>
      </w:r>
    </w:p>
    <w:p w14:paraId="3F735E16" w14:textId="77777777" w:rsidR="0093086C" w:rsidRPr="00CC35FD" w:rsidRDefault="0093086C" w:rsidP="004B33B5">
      <w:pPr>
        <w:pStyle w:val="aff6"/>
        <w:numPr>
          <w:ilvl w:val="0"/>
          <w:numId w:val="19"/>
        </w:numPr>
        <w:rPr>
          <w:lang w:val="ru-RU"/>
        </w:rPr>
      </w:pPr>
      <w:r w:rsidRPr="00CC35FD">
        <w:rPr>
          <w:lang w:val="ru-RU"/>
        </w:rPr>
        <w:t xml:space="preserve">в охранных зонах магистральных трубопроводов. </w:t>
      </w:r>
    </w:p>
    <w:p w14:paraId="47ED4889" w14:textId="77777777" w:rsidR="0093086C" w:rsidRPr="00CC35FD" w:rsidRDefault="0093086C" w:rsidP="0093086C">
      <w:pPr>
        <w:pStyle w:val="aff6"/>
        <w:rPr>
          <w:lang w:val="ru-RU"/>
        </w:rPr>
      </w:pPr>
      <w:r w:rsidRPr="00CC35FD">
        <w:rPr>
          <w:lang w:val="ru-RU"/>
        </w:rPr>
        <w:t>Проектирование и строительство объектов в пределах особо охраняемых приро</w:t>
      </w:r>
      <w:r w:rsidRPr="00CC35FD">
        <w:rPr>
          <w:lang w:val="ru-RU"/>
        </w:rPr>
        <w:t>д</w:t>
      </w:r>
      <w:r w:rsidRPr="00CC35FD">
        <w:rPr>
          <w:lang w:val="ru-RU"/>
        </w:rPr>
        <w:t>ных территорий производится в соответствии с требованиями Федерального закона от 14.03.1995 № 33-ФЗ «Об особо охраняемых природных территориях», регионального з</w:t>
      </w:r>
      <w:r w:rsidRPr="00CC35FD">
        <w:rPr>
          <w:lang w:val="ru-RU"/>
        </w:rPr>
        <w:t>а</w:t>
      </w:r>
      <w:r w:rsidRPr="00CC35FD">
        <w:rPr>
          <w:lang w:val="ru-RU"/>
        </w:rPr>
        <w:t>конодательства в сфере охраны особо охраняемых природных территорий, а также норм</w:t>
      </w:r>
      <w:r w:rsidRPr="00CC35FD">
        <w:rPr>
          <w:lang w:val="ru-RU"/>
        </w:rPr>
        <w:t>а</w:t>
      </w:r>
      <w:r w:rsidRPr="00CC35FD">
        <w:rPr>
          <w:lang w:val="ru-RU"/>
        </w:rPr>
        <w:t>тивных документов, устанавливающих правовой статус каждой конкретной особо охран</w:t>
      </w:r>
      <w:r w:rsidRPr="00CC35FD">
        <w:rPr>
          <w:lang w:val="ru-RU"/>
        </w:rPr>
        <w:t>я</w:t>
      </w:r>
      <w:r w:rsidRPr="00CC35FD">
        <w:rPr>
          <w:lang w:val="ru-RU"/>
        </w:rPr>
        <w:t>емой природной территории.</w:t>
      </w:r>
    </w:p>
    <w:p w14:paraId="750481BD" w14:textId="77777777" w:rsidR="0093086C" w:rsidRPr="00CC35FD" w:rsidRDefault="0093086C" w:rsidP="008D642C">
      <w:pPr>
        <w:pStyle w:val="3"/>
        <w:numPr>
          <w:ilvl w:val="2"/>
          <w:numId w:val="13"/>
        </w:numPr>
        <w:ind w:left="0" w:firstLine="0"/>
      </w:pPr>
      <w:bookmarkStart w:id="502" w:name="_Toc479953599"/>
      <w:bookmarkStart w:id="503" w:name="_Toc501959792"/>
      <w:r w:rsidRPr="00CC35FD">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502"/>
      <w:bookmarkEnd w:id="503"/>
    </w:p>
    <w:p w14:paraId="48F224EC" w14:textId="77777777" w:rsidR="0093086C" w:rsidRPr="00CC35FD" w:rsidRDefault="0093086C" w:rsidP="0093086C">
      <w:pPr>
        <w:pStyle w:val="aff6"/>
        <w:rPr>
          <w:lang w:val="ru-RU"/>
        </w:rPr>
      </w:pPr>
      <w:r w:rsidRPr="00CC35FD">
        <w:rPr>
          <w:lang w:val="ru-RU"/>
        </w:rPr>
        <w:t>Инженерно-технические мероприятия гражданской обороны и предупреждения чрезвычайных ситуаций (далее</w:t>
      </w:r>
      <w:r w:rsidR="00BE3BDA" w:rsidRPr="00CC35FD">
        <w:rPr>
          <w:lang w:val="ru-RU"/>
        </w:rPr>
        <w:t xml:space="preserve"> – </w:t>
      </w:r>
      <w:r w:rsidRPr="00CC35FD">
        <w:rPr>
          <w:lang w:val="ru-RU"/>
        </w:rPr>
        <w:t xml:space="preserve">ИТМ ГОЧС) должны учитываться при: </w:t>
      </w:r>
    </w:p>
    <w:p w14:paraId="0C7F55EB" w14:textId="77777777" w:rsidR="0093086C" w:rsidRPr="00CC35FD" w:rsidRDefault="0093086C" w:rsidP="004B33B5">
      <w:pPr>
        <w:pStyle w:val="aff6"/>
        <w:numPr>
          <w:ilvl w:val="0"/>
          <w:numId w:val="17"/>
        </w:numPr>
        <w:rPr>
          <w:lang w:val="ru-RU"/>
        </w:rPr>
      </w:pPr>
      <w:r w:rsidRPr="00CC35FD">
        <w:rPr>
          <w:lang w:val="ru-RU"/>
        </w:rPr>
        <w:t>подготовке документов территориального планирования муниципальных образ</w:t>
      </w:r>
      <w:r w:rsidRPr="00CC35FD">
        <w:rPr>
          <w:lang w:val="ru-RU"/>
        </w:rPr>
        <w:t>о</w:t>
      </w:r>
      <w:r w:rsidRPr="00CC35FD">
        <w:rPr>
          <w:lang w:val="ru-RU"/>
        </w:rPr>
        <w:t xml:space="preserve">ваний; </w:t>
      </w:r>
    </w:p>
    <w:p w14:paraId="0C0FC63B" w14:textId="77777777" w:rsidR="0093086C" w:rsidRPr="00CC35FD" w:rsidRDefault="0093086C" w:rsidP="004B33B5">
      <w:pPr>
        <w:pStyle w:val="aff6"/>
        <w:numPr>
          <w:ilvl w:val="0"/>
          <w:numId w:val="17"/>
        </w:numPr>
        <w:rPr>
          <w:lang w:val="ru-RU"/>
        </w:rPr>
      </w:pPr>
      <w:r w:rsidRPr="00CC35FD">
        <w:rPr>
          <w:lang w:val="ru-RU"/>
        </w:rPr>
        <w:t>разработке документации по планировке территории (проектов планировки, прое</w:t>
      </w:r>
      <w:r w:rsidRPr="00CC35FD">
        <w:rPr>
          <w:lang w:val="ru-RU"/>
        </w:rPr>
        <w:t>к</w:t>
      </w:r>
      <w:r w:rsidRPr="00CC35FD">
        <w:rPr>
          <w:lang w:val="ru-RU"/>
        </w:rPr>
        <w:t xml:space="preserve">тов межевания территории, градостроительных планов земельных участков); </w:t>
      </w:r>
    </w:p>
    <w:p w14:paraId="54347F34" w14:textId="77777777" w:rsidR="0093086C" w:rsidRPr="00CC35FD" w:rsidRDefault="0093086C" w:rsidP="004B33B5">
      <w:pPr>
        <w:pStyle w:val="aff6"/>
        <w:numPr>
          <w:ilvl w:val="0"/>
          <w:numId w:val="17"/>
        </w:numPr>
        <w:rPr>
          <w:lang w:val="ru-RU"/>
        </w:rPr>
      </w:pPr>
      <w:r w:rsidRPr="00CC35FD">
        <w:rPr>
          <w:lang w:val="ru-RU"/>
        </w:rPr>
        <w:t xml:space="preserve">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 </w:t>
      </w:r>
    </w:p>
    <w:p w14:paraId="7D00C973" w14:textId="77777777" w:rsidR="0093086C" w:rsidRPr="00CC35FD" w:rsidRDefault="0093086C" w:rsidP="0093086C">
      <w:pPr>
        <w:pStyle w:val="aff6"/>
        <w:rPr>
          <w:lang w:val="ru-RU"/>
        </w:rPr>
      </w:pPr>
      <w:r w:rsidRPr="00CC35FD">
        <w:rPr>
          <w:lang w:val="ru-RU"/>
        </w:rPr>
        <w:t>Мероприятия по гражданской обороне разрабатываются органами местного сам</w:t>
      </w:r>
      <w:r w:rsidRPr="00CC35FD">
        <w:rPr>
          <w:lang w:val="ru-RU"/>
        </w:rPr>
        <w:t>о</w:t>
      </w:r>
      <w:r w:rsidRPr="00CC35FD">
        <w:rPr>
          <w:lang w:val="ru-RU"/>
        </w:rPr>
        <w:t>управления муниципальных образований в соответствии с требованиями Федерального закона от 12.02.1998 № 28-ФЗ «О гражданской обороне».</w:t>
      </w:r>
    </w:p>
    <w:p w14:paraId="223D3FA2" w14:textId="77777777" w:rsidR="0093086C" w:rsidRPr="00CC35FD" w:rsidRDefault="0093086C" w:rsidP="0093086C">
      <w:pPr>
        <w:pStyle w:val="aff6"/>
        <w:rPr>
          <w:lang w:val="ru-RU"/>
        </w:rPr>
      </w:pPr>
      <w:r w:rsidRPr="00CC35FD">
        <w:rPr>
          <w:lang w:val="ru-RU"/>
        </w:rPr>
        <w:t>Мероприятия по защите территорий от воздействия чрезвычайных ситуаций пр</w:t>
      </w:r>
      <w:r w:rsidRPr="00CC35FD">
        <w:rPr>
          <w:lang w:val="ru-RU"/>
        </w:rPr>
        <w:t>и</w:t>
      </w:r>
      <w:r w:rsidRPr="00CC35FD">
        <w:rPr>
          <w:lang w:val="ru-RU"/>
        </w:rPr>
        <w:t>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«О защите населения и территорий от чрезвычайных ситуаций пр</w:t>
      </w:r>
      <w:r w:rsidRPr="00CC35FD">
        <w:rPr>
          <w:lang w:val="ru-RU"/>
        </w:rPr>
        <w:t>и</w:t>
      </w:r>
      <w:r w:rsidRPr="00CC35FD">
        <w:rPr>
          <w:lang w:val="ru-RU"/>
        </w:rPr>
        <w:t xml:space="preserve">родного и техногенного характера» с учетом требований ГОСТ Р 22.0.07-95. </w:t>
      </w:r>
    </w:p>
    <w:p w14:paraId="22BEF143" w14:textId="5B207A35" w:rsidR="0093086C" w:rsidRPr="00CC35FD" w:rsidRDefault="0093086C" w:rsidP="0093086C">
      <w:pPr>
        <w:pStyle w:val="aff6"/>
        <w:rPr>
          <w:lang w:val="ru-RU"/>
        </w:rPr>
      </w:pPr>
      <w:r w:rsidRPr="00CC35FD">
        <w:rPr>
          <w:lang w:val="ru-RU"/>
        </w:rPr>
        <w:t>Территории подверженные риску возникновения чрезвычайных ситуаций приро</w:t>
      </w:r>
      <w:r w:rsidRPr="00CC35FD">
        <w:rPr>
          <w:lang w:val="ru-RU"/>
        </w:rPr>
        <w:t>д</w:t>
      </w:r>
      <w:r w:rsidRPr="00CC35FD">
        <w:rPr>
          <w:lang w:val="ru-RU"/>
        </w:rPr>
        <w:t xml:space="preserve">ного и техногенного характера отображаются на основании сведений, предоставляемых </w:t>
      </w:r>
      <w:bookmarkStart w:id="504" w:name="OLE_LINK13"/>
      <w:bookmarkStart w:id="505" w:name="OLE_LINK14"/>
      <w:r w:rsidRPr="00CC35FD">
        <w:rPr>
          <w:lang w:val="ru-RU"/>
        </w:rPr>
        <w:t xml:space="preserve">Главным управлением МЧС России по </w:t>
      </w:r>
      <w:bookmarkEnd w:id="504"/>
      <w:bookmarkEnd w:id="505"/>
      <w:r w:rsidR="00E17E86">
        <w:rPr>
          <w:lang w:val="ru-RU"/>
        </w:rPr>
        <w:t>Республике Алтай</w:t>
      </w:r>
      <w:r w:rsidRPr="00CC35FD">
        <w:rPr>
          <w:lang w:val="ru-RU"/>
        </w:rPr>
        <w:t xml:space="preserve">. </w:t>
      </w:r>
    </w:p>
    <w:p w14:paraId="123A4ECA" w14:textId="77777777" w:rsidR="0093086C" w:rsidRPr="003C6CDF" w:rsidRDefault="0093086C" w:rsidP="003C6CDF">
      <w:pPr>
        <w:pStyle w:val="aff6"/>
        <w:rPr>
          <w:b/>
          <w:i/>
          <w:lang w:val="ru-RU"/>
        </w:rPr>
      </w:pPr>
      <w:r w:rsidRPr="003C6CDF">
        <w:rPr>
          <w:b/>
          <w:i/>
          <w:lang w:val="ru-RU"/>
        </w:rPr>
        <w:t xml:space="preserve">Требования к обеспечению пожарной безопасности </w:t>
      </w:r>
    </w:p>
    <w:p w14:paraId="61ED5EBE" w14:textId="77777777" w:rsidR="00816D68" w:rsidRPr="00CC35FD" w:rsidRDefault="0093086C" w:rsidP="00816D68">
      <w:pPr>
        <w:pStyle w:val="aff6"/>
        <w:rPr>
          <w:lang w:val="ru-RU"/>
        </w:rPr>
      </w:pPr>
      <w:r w:rsidRPr="00CC35FD">
        <w:rPr>
          <w:lang w:val="ru-RU"/>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w:t>
      </w:r>
      <w:r w:rsidRPr="00CC35FD">
        <w:rPr>
          <w:lang w:val="ru-RU"/>
        </w:rPr>
        <w:t>о</w:t>
      </w:r>
      <w:r w:rsidRPr="00CC35FD">
        <w:rPr>
          <w:lang w:val="ru-RU"/>
        </w:rPr>
        <w:t>строительной деятельности» раздела II «Требования пожарной безопасности при проект</w:t>
      </w:r>
      <w:r w:rsidRPr="00CC35FD">
        <w:rPr>
          <w:lang w:val="ru-RU"/>
        </w:rPr>
        <w:t>и</w:t>
      </w:r>
      <w:r w:rsidRPr="00CC35FD">
        <w:rPr>
          <w:lang w:val="ru-RU"/>
        </w:rPr>
        <w:t xml:space="preserve">ровании, строительстве и эксплуатации поселений и городских округов» Технического </w:t>
      </w:r>
      <w:r w:rsidRPr="00CC35FD">
        <w:rPr>
          <w:lang w:val="ru-RU"/>
        </w:rPr>
        <w:lastRenderedPageBreak/>
        <w:t>регламента о требованиях пожарной безопасности, утвержденного Федеральным зако</w:t>
      </w:r>
      <w:r w:rsidR="00F60661" w:rsidRPr="00CC35FD">
        <w:rPr>
          <w:lang w:val="ru-RU"/>
        </w:rPr>
        <w:t>ном от 22.07.2008 № 123-ФЗ</w:t>
      </w:r>
      <w:r w:rsidR="00816D68" w:rsidRPr="00CC35FD">
        <w:rPr>
          <w:lang w:val="ru-RU"/>
        </w:rPr>
        <w:t>.</w:t>
      </w:r>
    </w:p>
    <w:p w14:paraId="6A58842D" w14:textId="77777777" w:rsidR="0093086C" w:rsidRPr="00CC35FD" w:rsidRDefault="0093086C" w:rsidP="003C6CDF">
      <w:pPr>
        <w:pStyle w:val="aff6"/>
        <w:rPr>
          <w:b/>
          <w:i/>
          <w:lang w:val="ru-RU"/>
        </w:rPr>
      </w:pPr>
      <w:r w:rsidRPr="00CC35FD">
        <w:rPr>
          <w:b/>
          <w:i/>
          <w:lang w:val="ru-RU"/>
        </w:rPr>
        <w:t xml:space="preserve">Требования к обеспечению защиты от затопления и подтопления </w:t>
      </w:r>
    </w:p>
    <w:p w14:paraId="60D3946D" w14:textId="77777777" w:rsidR="0093086C" w:rsidRPr="00CC35FD" w:rsidRDefault="0093086C" w:rsidP="0093086C">
      <w:pPr>
        <w:pStyle w:val="aff6"/>
        <w:rPr>
          <w:lang w:val="ru-RU"/>
        </w:rPr>
      </w:pPr>
      <w:r w:rsidRPr="00CC35FD">
        <w:rPr>
          <w:lang w:val="ru-RU"/>
        </w:rPr>
        <w:t>На территориях, подверженных затоплению и подтоплению, строительство кап</w:t>
      </w:r>
      <w:r w:rsidRPr="00CC35FD">
        <w:rPr>
          <w:lang w:val="ru-RU"/>
        </w:rPr>
        <w:t>и</w:t>
      </w:r>
      <w:r w:rsidRPr="00CC35FD">
        <w:rPr>
          <w:lang w:val="ru-RU"/>
        </w:rPr>
        <w:t xml:space="preserve">тальных зданий, строений, сооружений без проведения мероприятий по предотвращению негативного воздействия вод запрещаются. </w:t>
      </w:r>
    </w:p>
    <w:p w14:paraId="2FF210E3" w14:textId="77777777" w:rsidR="0093086C" w:rsidRPr="00CC35FD" w:rsidRDefault="0093086C" w:rsidP="0093086C">
      <w:pPr>
        <w:pStyle w:val="aff6"/>
        <w:rPr>
          <w:lang w:val="ru-RU"/>
        </w:rPr>
      </w:pPr>
      <w:r w:rsidRPr="00CC35FD">
        <w:rPr>
          <w:lang w:val="ru-RU"/>
        </w:rPr>
        <w:t xml:space="preserve">Территории, расположенные на участках, подверженных негативному влиянию вод должны быть обеспечены защитными гидротехническими сооружениями. </w:t>
      </w:r>
    </w:p>
    <w:p w14:paraId="747E8E88" w14:textId="77777777" w:rsidR="0093086C" w:rsidRPr="00CC35FD" w:rsidRDefault="0093086C" w:rsidP="0093086C">
      <w:pPr>
        <w:pStyle w:val="aff6"/>
        <w:rPr>
          <w:lang w:val="ru-RU"/>
        </w:rPr>
      </w:pPr>
      <w:r w:rsidRPr="00CC35FD">
        <w:rPr>
          <w:lang w:val="ru-RU"/>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CC35FD">
        <w:rPr>
          <w:lang w:val="ru-RU"/>
        </w:rPr>
        <w:t>о</w:t>
      </w:r>
      <w:r w:rsidRPr="00CC35FD">
        <w:rPr>
          <w:lang w:val="ru-RU"/>
        </w:rPr>
        <w:t>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w:t>
      </w:r>
      <w:r w:rsidRPr="00CC35FD">
        <w:rPr>
          <w:lang w:val="ru-RU"/>
        </w:rPr>
        <w:t>е</w:t>
      </w:r>
      <w:r w:rsidRPr="00CC35FD">
        <w:rPr>
          <w:lang w:val="ru-RU"/>
        </w:rPr>
        <w:t xml:space="preserve">том высоты волны при ветровом нагоне. </w:t>
      </w:r>
    </w:p>
    <w:p w14:paraId="362EEED8" w14:textId="77777777" w:rsidR="0093086C" w:rsidRPr="00CC35FD" w:rsidRDefault="0093086C" w:rsidP="0093086C">
      <w:pPr>
        <w:pStyle w:val="aff6"/>
        <w:rPr>
          <w:lang w:val="ru-RU"/>
        </w:rPr>
      </w:pPr>
      <w:r w:rsidRPr="00CC35FD">
        <w:rPr>
          <w:lang w:val="ru-RU"/>
        </w:rPr>
        <w:t>За расчетный горизонт высоких вод следует принимать отметку наивысшего уро</w:t>
      </w:r>
      <w:r w:rsidRPr="00CC35FD">
        <w:rPr>
          <w:lang w:val="ru-RU"/>
        </w:rPr>
        <w:t>в</w:t>
      </w:r>
      <w:r w:rsidRPr="00CC35FD">
        <w:rPr>
          <w:lang w:val="ru-RU"/>
        </w:rPr>
        <w:t xml:space="preserve">ня воды повторяемостью: </w:t>
      </w:r>
    </w:p>
    <w:p w14:paraId="418D9CA0" w14:textId="77777777" w:rsidR="0093086C" w:rsidRPr="00CC35FD" w:rsidRDefault="0093086C" w:rsidP="004B33B5">
      <w:pPr>
        <w:pStyle w:val="aff6"/>
        <w:numPr>
          <w:ilvl w:val="0"/>
          <w:numId w:val="20"/>
        </w:numPr>
        <w:rPr>
          <w:lang w:val="ru-RU"/>
        </w:rPr>
      </w:pPr>
      <w:r w:rsidRPr="00CC35FD">
        <w:rPr>
          <w:lang w:val="ru-RU"/>
        </w:rPr>
        <w:t>один раз в 100 лет – для территорий, застроенных или подлежащих застройке ж</w:t>
      </w:r>
      <w:r w:rsidRPr="00CC35FD">
        <w:rPr>
          <w:lang w:val="ru-RU"/>
        </w:rPr>
        <w:t>и</w:t>
      </w:r>
      <w:r w:rsidRPr="00CC35FD">
        <w:rPr>
          <w:lang w:val="ru-RU"/>
        </w:rPr>
        <w:t xml:space="preserve">лыми и общественными зданиями; </w:t>
      </w:r>
    </w:p>
    <w:p w14:paraId="70BE7CE4" w14:textId="77777777" w:rsidR="0093086C" w:rsidRPr="00CC35FD" w:rsidRDefault="0093086C" w:rsidP="004B33B5">
      <w:pPr>
        <w:pStyle w:val="aff6"/>
        <w:numPr>
          <w:ilvl w:val="0"/>
          <w:numId w:val="20"/>
        </w:numPr>
        <w:rPr>
          <w:lang w:val="ru-RU"/>
        </w:rPr>
      </w:pPr>
      <w:r w:rsidRPr="00CC35FD">
        <w:rPr>
          <w:lang w:val="ru-RU"/>
        </w:rPr>
        <w:t xml:space="preserve">один раз в 10 лет – для территорий парков и плоскостных спортивных сооружений. </w:t>
      </w:r>
    </w:p>
    <w:p w14:paraId="56CA1DB4" w14:textId="77777777" w:rsidR="0093086C" w:rsidRPr="00CC35FD" w:rsidRDefault="0093086C" w:rsidP="0093086C">
      <w:pPr>
        <w:pStyle w:val="aff6"/>
        <w:rPr>
          <w:lang w:val="ru-RU"/>
        </w:rPr>
      </w:pPr>
      <w:r w:rsidRPr="00CC35FD">
        <w:rPr>
          <w:lang w:val="ru-RU"/>
        </w:rPr>
        <w:t>В качестве основных средств инженерной защиты от затопления следует пред</w:t>
      </w:r>
      <w:r w:rsidRPr="00CC35FD">
        <w:rPr>
          <w:lang w:val="ru-RU"/>
        </w:rPr>
        <w:t>у</w:t>
      </w:r>
      <w:r w:rsidRPr="00CC35FD">
        <w:rPr>
          <w:lang w:val="ru-RU"/>
        </w:rPr>
        <w:t xml:space="preserve">сматривать: </w:t>
      </w:r>
    </w:p>
    <w:p w14:paraId="22E26B5E" w14:textId="77777777" w:rsidR="0093086C" w:rsidRPr="00CC35FD" w:rsidRDefault="0093086C" w:rsidP="004B33B5">
      <w:pPr>
        <w:pStyle w:val="aff6"/>
        <w:numPr>
          <w:ilvl w:val="0"/>
          <w:numId w:val="20"/>
        </w:numPr>
        <w:rPr>
          <w:lang w:val="ru-RU"/>
        </w:rPr>
      </w:pPr>
      <w:r w:rsidRPr="00CC35FD">
        <w:rPr>
          <w:lang w:val="ru-RU"/>
        </w:rPr>
        <w:t xml:space="preserve">обвалование территорий со стороны водных объектов; </w:t>
      </w:r>
    </w:p>
    <w:p w14:paraId="633DBAFB" w14:textId="77777777" w:rsidR="0093086C" w:rsidRPr="00CC35FD" w:rsidRDefault="0093086C" w:rsidP="004B33B5">
      <w:pPr>
        <w:pStyle w:val="aff6"/>
        <w:numPr>
          <w:ilvl w:val="0"/>
          <w:numId w:val="20"/>
        </w:numPr>
        <w:rPr>
          <w:lang w:val="ru-RU"/>
        </w:rPr>
      </w:pPr>
      <w:r w:rsidRPr="00CC35FD">
        <w:rPr>
          <w:lang w:val="ru-RU"/>
        </w:rPr>
        <w:t xml:space="preserve">искусственное повышение рельефа территории до незатопляемых планировочных отметок; </w:t>
      </w:r>
    </w:p>
    <w:p w14:paraId="523B141C" w14:textId="77777777" w:rsidR="0093086C" w:rsidRPr="00CC35FD" w:rsidRDefault="0093086C" w:rsidP="004B33B5">
      <w:pPr>
        <w:pStyle w:val="aff6"/>
        <w:numPr>
          <w:ilvl w:val="0"/>
          <w:numId w:val="20"/>
        </w:numPr>
        <w:rPr>
          <w:lang w:val="ru-RU"/>
        </w:rPr>
      </w:pPr>
      <w:r w:rsidRPr="00CC35FD">
        <w:rPr>
          <w:lang w:val="ru-RU"/>
        </w:rPr>
        <w:t xml:space="preserve">аккумуляцию, регулирование, отвод поверхностных сбросных и дренажных вод с затопленных, временно затопляемых территорий и низинных нарушенных земель; </w:t>
      </w:r>
    </w:p>
    <w:p w14:paraId="3F7F69B6" w14:textId="77777777" w:rsidR="0093086C" w:rsidRPr="00CC35FD" w:rsidRDefault="0093086C" w:rsidP="004B33B5">
      <w:pPr>
        <w:pStyle w:val="aff6"/>
        <w:numPr>
          <w:ilvl w:val="0"/>
          <w:numId w:val="20"/>
        </w:numPr>
        <w:rPr>
          <w:lang w:val="ru-RU"/>
        </w:rPr>
      </w:pPr>
      <w:r w:rsidRPr="00CC35FD">
        <w:rPr>
          <w:lang w:val="ru-RU"/>
        </w:rPr>
        <w:t>сооружения инженерной защиты, в том числе: дамбы обвалования, дренажи, др</w:t>
      </w:r>
      <w:r w:rsidRPr="00CC35FD">
        <w:rPr>
          <w:lang w:val="ru-RU"/>
        </w:rPr>
        <w:t>е</w:t>
      </w:r>
      <w:r w:rsidRPr="00CC35FD">
        <w:rPr>
          <w:lang w:val="ru-RU"/>
        </w:rPr>
        <w:t xml:space="preserve">нажные и водосбросные сети, водохранилища многолетнего регулирования стока крупных рек и другие. </w:t>
      </w:r>
    </w:p>
    <w:p w14:paraId="16074868" w14:textId="77777777" w:rsidR="0093086C" w:rsidRPr="00CC35FD" w:rsidRDefault="0093086C" w:rsidP="0093086C">
      <w:pPr>
        <w:pStyle w:val="aff6"/>
        <w:rPr>
          <w:lang w:val="ru-RU"/>
        </w:rPr>
      </w:pPr>
      <w:r w:rsidRPr="00CC35FD">
        <w:rPr>
          <w:lang w:val="ru-RU"/>
        </w:rPr>
        <w:t xml:space="preserve">В качестве вспомогательных (некапитальных) средств инженерной защиты следует предусматривать: </w:t>
      </w:r>
    </w:p>
    <w:p w14:paraId="307176BA" w14:textId="77777777" w:rsidR="0093086C" w:rsidRPr="00CC35FD" w:rsidRDefault="0093086C" w:rsidP="004B33B5">
      <w:pPr>
        <w:pStyle w:val="aff6"/>
        <w:numPr>
          <w:ilvl w:val="0"/>
          <w:numId w:val="20"/>
        </w:numPr>
        <w:rPr>
          <w:lang w:val="ru-RU"/>
        </w:rPr>
      </w:pPr>
      <w:r w:rsidRPr="00CC35FD">
        <w:rPr>
          <w:lang w:val="ru-RU"/>
        </w:rPr>
        <w:t xml:space="preserve">увеличение пропускной способности русел рек, их расчистку, дноуглубление и спрямление; </w:t>
      </w:r>
    </w:p>
    <w:p w14:paraId="0BE49936" w14:textId="77777777" w:rsidR="0093086C" w:rsidRPr="00CC35FD" w:rsidRDefault="0093086C" w:rsidP="004B33B5">
      <w:pPr>
        <w:pStyle w:val="aff6"/>
        <w:numPr>
          <w:ilvl w:val="0"/>
          <w:numId w:val="20"/>
        </w:numPr>
        <w:rPr>
          <w:lang w:val="ru-RU"/>
        </w:rPr>
      </w:pPr>
      <w:r w:rsidRPr="00CC35FD">
        <w:rPr>
          <w:lang w:val="ru-RU"/>
        </w:rPr>
        <w:t xml:space="preserve">расчистку водоемов и водотоков; </w:t>
      </w:r>
    </w:p>
    <w:p w14:paraId="5BD665B6" w14:textId="77777777" w:rsidR="0093086C" w:rsidRPr="00CC35FD" w:rsidRDefault="0093086C" w:rsidP="004B33B5">
      <w:pPr>
        <w:pStyle w:val="aff6"/>
        <w:numPr>
          <w:ilvl w:val="0"/>
          <w:numId w:val="20"/>
        </w:numPr>
        <w:rPr>
          <w:lang w:val="ru-RU"/>
        </w:rPr>
      </w:pPr>
      <w:r w:rsidRPr="00CC35FD">
        <w:rPr>
          <w:lang w:val="ru-RU"/>
        </w:rPr>
        <w:t xml:space="preserve">мероприятия по </w:t>
      </w:r>
      <w:proofErr w:type="spellStart"/>
      <w:r w:rsidRPr="00CC35FD">
        <w:rPr>
          <w:lang w:val="ru-RU"/>
        </w:rPr>
        <w:t>противопаводковой</w:t>
      </w:r>
      <w:proofErr w:type="spellEnd"/>
      <w:r w:rsidRPr="00CC35FD">
        <w:rPr>
          <w:lang w:val="ru-RU"/>
        </w:rPr>
        <w:t xml:space="preserve"> защите, включающие: </w:t>
      </w:r>
      <w:proofErr w:type="spellStart"/>
      <w:r w:rsidRPr="00CC35FD">
        <w:rPr>
          <w:lang w:val="ru-RU"/>
        </w:rPr>
        <w:t>выполаживание</w:t>
      </w:r>
      <w:proofErr w:type="spellEnd"/>
      <w:r w:rsidRPr="00CC35FD">
        <w:rPr>
          <w:lang w:val="ru-RU"/>
        </w:rPr>
        <w:t xml:space="preserve"> бер</w:t>
      </w:r>
      <w:r w:rsidRPr="00CC35FD">
        <w:rPr>
          <w:lang w:val="ru-RU"/>
        </w:rPr>
        <w:t>е</w:t>
      </w:r>
      <w:r w:rsidRPr="00CC35FD">
        <w:rPr>
          <w:lang w:val="ru-RU"/>
        </w:rPr>
        <w:t xml:space="preserve">гов, биогенное закрепление, укрепление берегов песчано-гравийной и каменной </w:t>
      </w:r>
      <w:proofErr w:type="spellStart"/>
      <w:r w:rsidRPr="00CC35FD">
        <w:rPr>
          <w:lang w:val="ru-RU"/>
        </w:rPr>
        <w:t>наброской</w:t>
      </w:r>
      <w:proofErr w:type="spellEnd"/>
      <w:r w:rsidRPr="00CC35FD">
        <w:rPr>
          <w:lang w:val="ru-RU"/>
        </w:rPr>
        <w:t xml:space="preserve"> на наиболее проблемных местах. </w:t>
      </w:r>
    </w:p>
    <w:p w14:paraId="4B08E0B1" w14:textId="77777777" w:rsidR="0093086C" w:rsidRPr="00CC35FD" w:rsidRDefault="0093086C" w:rsidP="0093086C">
      <w:pPr>
        <w:pStyle w:val="aff6"/>
        <w:rPr>
          <w:lang w:val="ru-RU"/>
        </w:rPr>
      </w:pPr>
      <w:r w:rsidRPr="00CC35FD">
        <w:rPr>
          <w:lang w:val="ru-RU"/>
        </w:rPr>
        <w:t>В состав проекта инженерной защиты территории следует включать организацио</w:t>
      </w:r>
      <w:r w:rsidRPr="00CC35FD">
        <w:rPr>
          <w:lang w:val="ru-RU"/>
        </w:rPr>
        <w:t>н</w:t>
      </w:r>
      <w:r w:rsidRPr="00CC35FD">
        <w:rPr>
          <w:lang w:val="ru-RU"/>
        </w:rPr>
        <w:t>но-технические мероприятия, предусматривающие пропуск весенних половодий и дожд</w:t>
      </w:r>
      <w:r w:rsidRPr="00CC35FD">
        <w:rPr>
          <w:lang w:val="ru-RU"/>
        </w:rPr>
        <w:t>е</w:t>
      </w:r>
      <w:r w:rsidRPr="00CC35FD">
        <w:rPr>
          <w:lang w:val="ru-RU"/>
        </w:rPr>
        <w:t xml:space="preserve">вых паводков. </w:t>
      </w:r>
    </w:p>
    <w:p w14:paraId="2EA0BD85" w14:textId="77777777" w:rsidR="0093086C" w:rsidRPr="00CC35FD" w:rsidRDefault="0093086C" w:rsidP="0093086C">
      <w:pPr>
        <w:pStyle w:val="aff6"/>
        <w:rPr>
          <w:lang w:val="ru-RU"/>
        </w:rPr>
      </w:pPr>
      <w:r w:rsidRPr="00CC35FD">
        <w:rPr>
          <w:lang w:val="ru-RU"/>
        </w:rPr>
        <w:t>При устройстве инженерной защиты от затопления следует определять целесоо</w:t>
      </w:r>
      <w:r w:rsidRPr="00CC35FD">
        <w:rPr>
          <w:lang w:val="ru-RU"/>
        </w:rPr>
        <w:t>б</w:t>
      </w:r>
      <w:r w:rsidRPr="00CC35FD">
        <w:rPr>
          <w:lang w:val="ru-RU"/>
        </w:rPr>
        <w:t>разность и возможность одновременного использования сооружений и систем инжене</w:t>
      </w:r>
      <w:r w:rsidRPr="00CC35FD">
        <w:rPr>
          <w:lang w:val="ru-RU"/>
        </w:rPr>
        <w:t>р</w:t>
      </w:r>
      <w:r w:rsidRPr="00CC35FD">
        <w:rPr>
          <w:lang w:val="ru-RU"/>
        </w:rPr>
        <w:t xml:space="preserve">ной защиты в целях улучшения </w:t>
      </w:r>
      <w:proofErr w:type="spellStart"/>
      <w:r w:rsidRPr="00CC35FD">
        <w:rPr>
          <w:lang w:val="ru-RU"/>
        </w:rPr>
        <w:t>водообеспечения</w:t>
      </w:r>
      <w:proofErr w:type="spellEnd"/>
      <w:r w:rsidRPr="00CC35FD">
        <w:rPr>
          <w:lang w:val="ru-RU"/>
        </w:rPr>
        <w:t xml:space="preserve"> и водоснабжения, эксплуатации пр</w:t>
      </w:r>
      <w:r w:rsidRPr="00CC35FD">
        <w:rPr>
          <w:lang w:val="ru-RU"/>
        </w:rPr>
        <w:t>о</w:t>
      </w:r>
      <w:r w:rsidRPr="00CC35FD">
        <w:rPr>
          <w:lang w:val="ru-RU"/>
        </w:rPr>
        <w:t>мышленных и коммунальных объектов, а также в интересах энергетики, транспорта, р</w:t>
      </w:r>
      <w:r w:rsidRPr="00CC35FD">
        <w:rPr>
          <w:lang w:val="ru-RU"/>
        </w:rPr>
        <w:t>е</w:t>
      </w:r>
      <w:r w:rsidRPr="00CC35FD">
        <w:rPr>
          <w:lang w:val="ru-RU"/>
        </w:rPr>
        <w:t xml:space="preserve">креации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14:paraId="67935B46" w14:textId="77777777" w:rsidR="0093086C" w:rsidRPr="00CC35FD" w:rsidRDefault="0093086C" w:rsidP="0093086C">
      <w:pPr>
        <w:pStyle w:val="aff6"/>
        <w:rPr>
          <w:lang w:val="ru-RU"/>
        </w:rPr>
      </w:pPr>
      <w:r w:rsidRPr="00CC35FD">
        <w:rPr>
          <w:lang w:val="ru-RU"/>
        </w:rPr>
        <w:t>Сооружения и мероприятия для защиты от затопления проектируются в соотве</w:t>
      </w:r>
      <w:r w:rsidRPr="00CC35FD">
        <w:rPr>
          <w:lang w:val="ru-RU"/>
        </w:rPr>
        <w:t>т</w:t>
      </w:r>
      <w:r w:rsidRPr="00CC35FD">
        <w:rPr>
          <w:lang w:val="ru-RU"/>
        </w:rPr>
        <w:t xml:space="preserve">ствии с требованиями СП 116.13330.2012 и СНиП 2.06.15-85. </w:t>
      </w:r>
    </w:p>
    <w:p w14:paraId="1B2182F8" w14:textId="77777777" w:rsidR="0093086C" w:rsidRPr="00CC35FD" w:rsidRDefault="0093086C" w:rsidP="0093086C">
      <w:pPr>
        <w:pStyle w:val="aff6"/>
        <w:rPr>
          <w:lang w:val="ru-RU"/>
        </w:rPr>
      </w:pPr>
      <w:r w:rsidRPr="00CC35FD">
        <w:rPr>
          <w:lang w:val="ru-RU"/>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w:t>
      </w:r>
      <w:r w:rsidRPr="00CC35FD">
        <w:rPr>
          <w:lang w:val="ru-RU"/>
        </w:rPr>
        <w:t>о</w:t>
      </w:r>
      <w:r w:rsidRPr="00CC35FD">
        <w:rPr>
          <w:lang w:val="ru-RU"/>
        </w:rPr>
        <w:lastRenderedPageBreak/>
        <w:t>риях стадионов, парков и других озелененных территорий общего пользования допускае</w:t>
      </w:r>
      <w:r w:rsidRPr="00CC35FD">
        <w:rPr>
          <w:lang w:val="ru-RU"/>
        </w:rPr>
        <w:t>т</w:t>
      </w:r>
      <w:r w:rsidRPr="00CC35FD">
        <w:rPr>
          <w:lang w:val="ru-RU"/>
        </w:rPr>
        <w:t xml:space="preserve">ся открытая осушительная сеть. </w:t>
      </w:r>
    </w:p>
    <w:p w14:paraId="6FAA2534" w14:textId="77777777" w:rsidR="0093086C" w:rsidRPr="00CC35FD" w:rsidRDefault="0093086C" w:rsidP="0093086C">
      <w:pPr>
        <w:pStyle w:val="aff6"/>
        <w:rPr>
          <w:lang w:val="ru-RU"/>
        </w:rPr>
      </w:pPr>
      <w:r w:rsidRPr="00CC35FD">
        <w:rPr>
          <w:lang w:val="ru-RU"/>
        </w:rPr>
        <w:t>Для предотвращения заболачивания территории и защиты подземных частей зд</w:t>
      </w:r>
      <w:r w:rsidRPr="00CC35FD">
        <w:rPr>
          <w:lang w:val="ru-RU"/>
        </w:rPr>
        <w:t>а</w:t>
      </w:r>
      <w:r w:rsidRPr="00CC35FD">
        <w:rPr>
          <w:lang w:val="ru-RU"/>
        </w:rPr>
        <w:t>ний и сооружений от подтопления существующими и прогнозируемыми грунтовыми в</w:t>
      </w:r>
      <w:r w:rsidRPr="00CC35FD">
        <w:rPr>
          <w:lang w:val="ru-RU"/>
        </w:rPr>
        <w:t>о</w:t>
      </w:r>
      <w:r w:rsidRPr="00CC35FD">
        <w:rPr>
          <w:lang w:val="ru-RU"/>
        </w:rPr>
        <w:t xml:space="preserve">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 </w:t>
      </w:r>
    </w:p>
    <w:p w14:paraId="6D62362C" w14:textId="77777777" w:rsidR="0093086C" w:rsidRPr="00CC35FD" w:rsidRDefault="0093086C" w:rsidP="0093086C">
      <w:pPr>
        <w:pStyle w:val="aff6"/>
        <w:rPr>
          <w:lang w:val="ru-RU"/>
        </w:rPr>
      </w:pPr>
      <w:r w:rsidRPr="00CC35FD">
        <w:rPr>
          <w:lang w:val="ru-RU"/>
        </w:rPr>
        <w:t xml:space="preserve">Понижение уровня грунтовых вод должно обеспечиваться: </w:t>
      </w:r>
    </w:p>
    <w:p w14:paraId="6BC5209B" w14:textId="77777777" w:rsidR="0093086C" w:rsidRPr="00CC35FD" w:rsidRDefault="0093086C" w:rsidP="004B33B5">
      <w:pPr>
        <w:pStyle w:val="aff6"/>
        <w:numPr>
          <w:ilvl w:val="0"/>
          <w:numId w:val="20"/>
        </w:numPr>
        <w:rPr>
          <w:lang w:val="ru-RU"/>
        </w:rPr>
      </w:pPr>
      <w:r w:rsidRPr="00CC35FD">
        <w:rPr>
          <w:lang w:val="ru-RU"/>
        </w:rPr>
        <w:t>на территории капитальной застройки – не менее 2 м от проектной отметки п</w:t>
      </w:r>
      <w:r w:rsidRPr="00CC35FD">
        <w:rPr>
          <w:lang w:val="ru-RU"/>
        </w:rPr>
        <w:t>о</w:t>
      </w:r>
      <w:r w:rsidRPr="00CC35FD">
        <w:rPr>
          <w:lang w:val="ru-RU"/>
        </w:rPr>
        <w:t xml:space="preserve">верхности; </w:t>
      </w:r>
    </w:p>
    <w:p w14:paraId="0480C66F" w14:textId="77777777" w:rsidR="0093086C" w:rsidRPr="00CC35FD" w:rsidRDefault="0093086C" w:rsidP="004B33B5">
      <w:pPr>
        <w:pStyle w:val="aff6"/>
        <w:numPr>
          <w:ilvl w:val="0"/>
          <w:numId w:val="20"/>
        </w:numPr>
        <w:rPr>
          <w:lang w:val="ru-RU"/>
        </w:rPr>
      </w:pPr>
      <w:r w:rsidRPr="00CC35FD">
        <w:rPr>
          <w:lang w:val="ru-RU"/>
        </w:rPr>
        <w:t xml:space="preserve">на территории стадионов, парков, скверов и других зеленых насаждений – не менее 1 м; </w:t>
      </w:r>
    </w:p>
    <w:p w14:paraId="5B4947FF" w14:textId="77777777" w:rsidR="0093086C" w:rsidRPr="00CC35FD" w:rsidRDefault="0093086C" w:rsidP="004B33B5">
      <w:pPr>
        <w:pStyle w:val="aff6"/>
        <w:numPr>
          <w:ilvl w:val="0"/>
          <w:numId w:val="20"/>
        </w:numPr>
        <w:rPr>
          <w:lang w:val="ru-RU"/>
        </w:rPr>
      </w:pPr>
      <w:r w:rsidRPr="00CC35FD">
        <w:rPr>
          <w:lang w:val="ru-RU"/>
        </w:rPr>
        <w:t xml:space="preserve">на территории крупных промышленных зон и комплексов не менее 15 м. </w:t>
      </w:r>
    </w:p>
    <w:p w14:paraId="255BD9E7" w14:textId="77777777" w:rsidR="0093086C" w:rsidRPr="00CC35FD" w:rsidRDefault="0093086C" w:rsidP="003C6CDF">
      <w:pPr>
        <w:pStyle w:val="aff6"/>
        <w:rPr>
          <w:b/>
          <w:i/>
          <w:lang w:val="ru-RU"/>
        </w:rPr>
      </w:pPr>
      <w:r w:rsidRPr="00CC35FD">
        <w:rPr>
          <w:b/>
          <w:i/>
          <w:lang w:val="ru-RU"/>
        </w:rPr>
        <w:t xml:space="preserve">Требования к обеспечению защиты от овражной эрозии </w:t>
      </w:r>
    </w:p>
    <w:p w14:paraId="4FC34BB5" w14:textId="77777777" w:rsidR="0093086C" w:rsidRPr="00CC35FD" w:rsidRDefault="0093086C" w:rsidP="0093086C">
      <w:pPr>
        <w:pStyle w:val="aff6"/>
        <w:rPr>
          <w:lang w:val="ru-RU"/>
        </w:rPr>
      </w:pPr>
      <w:r w:rsidRPr="00CC35FD">
        <w:rPr>
          <w:lang w:val="ru-RU"/>
        </w:rPr>
        <w:t xml:space="preserve">Для инженерной защиты территорий от овражной эрозии следует предусматривать следующие виды мероприятий: </w:t>
      </w:r>
    </w:p>
    <w:p w14:paraId="123C41F6" w14:textId="77777777" w:rsidR="0093086C" w:rsidRPr="00CC35FD" w:rsidRDefault="0093086C" w:rsidP="004B33B5">
      <w:pPr>
        <w:pStyle w:val="aff6"/>
        <w:numPr>
          <w:ilvl w:val="0"/>
          <w:numId w:val="20"/>
        </w:numPr>
        <w:rPr>
          <w:lang w:val="ru-RU"/>
        </w:rPr>
      </w:pPr>
      <w:r w:rsidRPr="00CC35FD">
        <w:rPr>
          <w:lang w:val="ru-RU"/>
        </w:rPr>
        <w:t xml:space="preserve">вертикальную планировку территории (сплошная засыпка или замыв оврага или его </w:t>
      </w:r>
      <w:proofErr w:type="spellStart"/>
      <w:r w:rsidRPr="00CC35FD">
        <w:rPr>
          <w:lang w:val="ru-RU"/>
        </w:rPr>
        <w:t>отвершков</w:t>
      </w:r>
      <w:proofErr w:type="spellEnd"/>
      <w:r w:rsidRPr="00CC35FD">
        <w:rPr>
          <w:lang w:val="ru-RU"/>
        </w:rPr>
        <w:t xml:space="preserve">, частичная засыпка с повышением отметок дна оврага, </w:t>
      </w:r>
      <w:proofErr w:type="spellStart"/>
      <w:r w:rsidRPr="00CC35FD">
        <w:rPr>
          <w:lang w:val="ru-RU"/>
        </w:rPr>
        <w:t>уполажив</w:t>
      </w:r>
      <w:r w:rsidRPr="00CC35FD">
        <w:rPr>
          <w:lang w:val="ru-RU"/>
        </w:rPr>
        <w:t>а</w:t>
      </w:r>
      <w:r w:rsidRPr="00CC35FD">
        <w:rPr>
          <w:lang w:val="ru-RU"/>
        </w:rPr>
        <w:t>ние</w:t>
      </w:r>
      <w:proofErr w:type="spellEnd"/>
      <w:r w:rsidRPr="00CC35FD">
        <w:rPr>
          <w:lang w:val="ru-RU"/>
        </w:rPr>
        <w:t xml:space="preserve"> или террасирование склонов оврага); </w:t>
      </w:r>
    </w:p>
    <w:p w14:paraId="2CBB40BA" w14:textId="77777777" w:rsidR="0093086C" w:rsidRPr="00CC35FD" w:rsidRDefault="0093086C" w:rsidP="004B33B5">
      <w:pPr>
        <w:pStyle w:val="aff6"/>
        <w:numPr>
          <w:ilvl w:val="0"/>
          <w:numId w:val="20"/>
        </w:numPr>
        <w:rPr>
          <w:lang w:val="ru-RU"/>
        </w:rPr>
      </w:pPr>
      <w:r w:rsidRPr="00CC35FD">
        <w:rPr>
          <w:lang w:val="ru-RU"/>
        </w:rPr>
        <w:t xml:space="preserve">упорядочение поверхностного стока; </w:t>
      </w:r>
    </w:p>
    <w:p w14:paraId="26AEE88D" w14:textId="77777777" w:rsidR="0093086C" w:rsidRPr="00CC35FD" w:rsidRDefault="0093086C" w:rsidP="004B33B5">
      <w:pPr>
        <w:pStyle w:val="aff6"/>
        <w:numPr>
          <w:ilvl w:val="0"/>
          <w:numId w:val="20"/>
        </w:numPr>
        <w:rPr>
          <w:lang w:val="ru-RU"/>
        </w:rPr>
      </w:pPr>
      <w:r w:rsidRPr="00CC35FD">
        <w:rPr>
          <w:lang w:val="ru-RU"/>
        </w:rPr>
        <w:t>искусственное понижение уровня подземных вод (дренажные системы для пон</w:t>
      </w:r>
      <w:r w:rsidRPr="00CC35FD">
        <w:rPr>
          <w:lang w:val="ru-RU"/>
        </w:rPr>
        <w:t>и</w:t>
      </w:r>
      <w:r w:rsidRPr="00CC35FD">
        <w:rPr>
          <w:lang w:val="ru-RU"/>
        </w:rPr>
        <w:t xml:space="preserve">жения или перехвата грунтовых вод); </w:t>
      </w:r>
    </w:p>
    <w:p w14:paraId="1F1C3FEB" w14:textId="77777777" w:rsidR="0093086C" w:rsidRPr="00CC35FD" w:rsidRDefault="0093086C" w:rsidP="004B33B5">
      <w:pPr>
        <w:pStyle w:val="aff6"/>
        <w:numPr>
          <w:ilvl w:val="0"/>
          <w:numId w:val="20"/>
        </w:numPr>
        <w:rPr>
          <w:lang w:val="ru-RU"/>
        </w:rPr>
      </w:pPr>
      <w:r w:rsidRPr="00CC35FD">
        <w:rPr>
          <w:lang w:val="ru-RU"/>
        </w:rPr>
        <w:t xml:space="preserve">сооружения механической защиты для остановки движения почв. </w:t>
      </w:r>
    </w:p>
    <w:p w14:paraId="19CCD3EB" w14:textId="77777777" w:rsidR="0093086C" w:rsidRPr="00CC35FD" w:rsidRDefault="0093086C" w:rsidP="0093086C">
      <w:pPr>
        <w:pStyle w:val="aff6"/>
        <w:rPr>
          <w:lang w:val="ru-RU"/>
        </w:rPr>
      </w:pPr>
      <w:r w:rsidRPr="00CC35FD">
        <w:rPr>
          <w:lang w:val="ru-RU"/>
        </w:rPr>
        <w:t xml:space="preserve">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14:paraId="61EAA507" w14:textId="77777777" w:rsidR="0093086C" w:rsidRPr="00CC35FD" w:rsidRDefault="0093086C" w:rsidP="0093086C">
      <w:pPr>
        <w:pStyle w:val="aff6"/>
        <w:rPr>
          <w:lang w:val="ru-RU"/>
        </w:rPr>
      </w:pPr>
      <w:r w:rsidRPr="00CC35FD">
        <w:rPr>
          <w:lang w:val="ru-RU"/>
        </w:rPr>
        <w:t>Для инженерной защиты территорий от водной эрозии необходимо предусматр</w:t>
      </w:r>
      <w:r w:rsidRPr="00CC35FD">
        <w:rPr>
          <w:lang w:val="ru-RU"/>
        </w:rPr>
        <w:t>и</w:t>
      </w:r>
      <w:r w:rsidRPr="00CC35FD">
        <w:rPr>
          <w:lang w:val="ru-RU"/>
        </w:rPr>
        <w:t xml:space="preserve">вать следующие виды сооружений и мероприятий: </w:t>
      </w:r>
    </w:p>
    <w:p w14:paraId="01C9E267" w14:textId="77777777" w:rsidR="0093086C" w:rsidRPr="00CC35FD" w:rsidRDefault="0093086C" w:rsidP="004B33B5">
      <w:pPr>
        <w:pStyle w:val="aff6"/>
        <w:numPr>
          <w:ilvl w:val="0"/>
          <w:numId w:val="20"/>
        </w:numPr>
        <w:rPr>
          <w:lang w:val="ru-RU"/>
        </w:rPr>
      </w:pPr>
      <w:r w:rsidRPr="00CC35FD">
        <w:rPr>
          <w:lang w:val="ru-RU"/>
        </w:rPr>
        <w:t xml:space="preserve">водозадерживающие сооружения – валы по берегам рек, вокруг водоемов; </w:t>
      </w:r>
    </w:p>
    <w:p w14:paraId="38FF2943" w14:textId="77777777" w:rsidR="0093086C" w:rsidRPr="00CC35FD" w:rsidRDefault="0093086C" w:rsidP="004B33B5">
      <w:pPr>
        <w:pStyle w:val="aff6"/>
        <w:numPr>
          <w:ilvl w:val="0"/>
          <w:numId w:val="20"/>
        </w:numPr>
        <w:rPr>
          <w:lang w:val="ru-RU"/>
        </w:rPr>
      </w:pPr>
      <w:r w:rsidRPr="00CC35FD">
        <w:rPr>
          <w:lang w:val="ru-RU"/>
        </w:rPr>
        <w:t>водоотводящие сооружения (валы, нагорные каналы и канавы) для перехвата п</w:t>
      </w:r>
      <w:r w:rsidRPr="00CC35FD">
        <w:rPr>
          <w:lang w:val="ru-RU"/>
        </w:rPr>
        <w:t>о</w:t>
      </w:r>
      <w:r w:rsidRPr="00CC35FD">
        <w:rPr>
          <w:lang w:val="ru-RU"/>
        </w:rPr>
        <w:t xml:space="preserve">верхностных (дождевых и талых) вод и отвода их в водоемы и водотоки; </w:t>
      </w:r>
    </w:p>
    <w:p w14:paraId="2FDED0C0" w14:textId="77777777" w:rsidR="0093086C" w:rsidRPr="00CC35FD" w:rsidRDefault="0093086C" w:rsidP="004B33B5">
      <w:pPr>
        <w:pStyle w:val="aff6"/>
        <w:numPr>
          <w:ilvl w:val="0"/>
          <w:numId w:val="20"/>
        </w:numPr>
        <w:rPr>
          <w:lang w:val="ru-RU"/>
        </w:rPr>
      </w:pPr>
      <w:r w:rsidRPr="00CC35FD">
        <w:rPr>
          <w:lang w:val="ru-RU"/>
        </w:rPr>
        <w:t xml:space="preserve">водосборные сооружения (пруды, запруды и др.); </w:t>
      </w:r>
    </w:p>
    <w:p w14:paraId="11FB2554" w14:textId="77777777" w:rsidR="0093086C" w:rsidRPr="00CC35FD" w:rsidRDefault="0093086C" w:rsidP="004B33B5">
      <w:pPr>
        <w:pStyle w:val="aff6"/>
        <w:numPr>
          <w:ilvl w:val="0"/>
          <w:numId w:val="20"/>
        </w:numPr>
        <w:rPr>
          <w:lang w:val="ru-RU"/>
        </w:rPr>
      </w:pPr>
      <w:r w:rsidRPr="00CC35FD">
        <w:rPr>
          <w:lang w:val="ru-RU"/>
        </w:rPr>
        <w:t xml:space="preserve">фито- и лесомелиорация – создание защитных лесных полос вокруг оврагов, балок, водоемов, по берегам водотоков, по откосам и днищам оврагов и балок; </w:t>
      </w:r>
    </w:p>
    <w:p w14:paraId="6AD3B73E" w14:textId="77777777" w:rsidR="0093086C" w:rsidRPr="00CC35FD" w:rsidRDefault="0093086C" w:rsidP="004B33B5">
      <w:pPr>
        <w:pStyle w:val="aff6"/>
        <w:numPr>
          <w:ilvl w:val="0"/>
          <w:numId w:val="20"/>
        </w:numPr>
        <w:rPr>
          <w:lang w:val="ru-RU"/>
        </w:rPr>
      </w:pPr>
      <w:r w:rsidRPr="00CC35FD">
        <w:rPr>
          <w:lang w:val="ru-RU"/>
        </w:rPr>
        <w:t xml:space="preserve">террасирование (насыпная часть террас используется для посадки деревьев, посева трав и сельскохозяйственных культур). </w:t>
      </w:r>
    </w:p>
    <w:p w14:paraId="5729BA69" w14:textId="77777777" w:rsidR="001375D5" w:rsidRPr="00CC35FD" w:rsidRDefault="001375D5" w:rsidP="008D642C">
      <w:pPr>
        <w:pStyle w:val="20"/>
        <w:numPr>
          <w:ilvl w:val="1"/>
          <w:numId w:val="13"/>
        </w:numPr>
        <w:ind w:left="0" w:firstLine="0"/>
      </w:pPr>
      <w:bookmarkStart w:id="506" w:name="_Toc489876893"/>
      <w:bookmarkStart w:id="507" w:name="_Toc501959793"/>
      <w:bookmarkStart w:id="508" w:name="OLE_LINK513"/>
      <w:bookmarkStart w:id="509" w:name="OLE_LINK514"/>
      <w:bookmarkStart w:id="510" w:name="OLE_LINK515"/>
      <w:bookmarkStart w:id="511" w:name="OLE_LINK516"/>
      <w:bookmarkStart w:id="512" w:name="OLE_LINK517"/>
      <w:bookmarkStart w:id="513" w:name="OLE_LINK518"/>
      <w:r w:rsidRPr="00CC35FD">
        <w:t>Перечень нормативных правовых актов и иных документов, использованных при подготовке местных нормативов градостроительного проектирования</w:t>
      </w:r>
      <w:bookmarkEnd w:id="506"/>
      <w:bookmarkEnd w:id="507"/>
    </w:p>
    <w:p w14:paraId="76E135C4" w14:textId="77777777" w:rsidR="001375D5" w:rsidRPr="00CC35FD" w:rsidRDefault="001375D5" w:rsidP="001375D5">
      <w:pPr>
        <w:rPr>
          <w:szCs w:val="24"/>
        </w:rPr>
      </w:pPr>
      <w:bookmarkStart w:id="514" w:name="OLE_LINK551"/>
      <w:bookmarkStart w:id="515" w:name="OLE_LINK552"/>
      <w:r w:rsidRPr="00CC35FD">
        <w:rPr>
          <w:szCs w:val="24"/>
        </w:rPr>
        <w:t xml:space="preserve">Перечень нормативных правовых актов и иных документов, использованных при разработке местных нормативов градостроительного проектирования </w:t>
      </w:r>
      <w:r w:rsidR="00FF06EE">
        <w:rPr>
          <w:szCs w:val="24"/>
        </w:rPr>
        <w:t>муниципального о</w:t>
      </w:r>
      <w:r w:rsidR="00FF06EE">
        <w:rPr>
          <w:szCs w:val="24"/>
        </w:rPr>
        <w:t>б</w:t>
      </w:r>
      <w:r w:rsidR="00FF06EE">
        <w:rPr>
          <w:szCs w:val="24"/>
        </w:rPr>
        <w:t>разования</w:t>
      </w:r>
      <w:r w:rsidR="00B41844" w:rsidRPr="00CC35FD">
        <w:rPr>
          <w:szCs w:val="24"/>
        </w:rPr>
        <w:t xml:space="preserve"> </w:t>
      </w:r>
      <w:r w:rsidR="00FF06EE">
        <w:rPr>
          <w:szCs w:val="24"/>
        </w:rPr>
        <w:t>Город Горно-Алтайск</w:t>
      </w:r>
      <w:r w:rsidRPr="00CC35FD">
        <w:rPr>
          <w:szCs w:val="24"/>
        </w:rPr>
        <w:t xml:space="preserve"> </w:t>
      </w:r>
      <w:r w:rsidR="009B2E25">
        <w:rPr>
          <w:szCs w:val="24"/>
        </w:rPr>
        <w:t>Республики Алтай</w:t>
      </w:r>
      <w:r w:rsidRPr="00CC35FD">
        <w:rPr>
          <w:szCs w:val="24"/>
        </w:rPr>
        <w:t xml:space="preserve"> указан в приложении к настоящим Нормативам.</w:t>
      </w:r>
    </w:p>
    <w:bookmarkEnd w:id="508"/>
    <w:bookmarkEnd w:id="509"/>
    <w:bookmarkEnd w:id="510"/>
    <w:bookmarkEnd w:id="511"/>
    <w:bookmarkEnd w:id="512"/>
    <w:bookmarkEnd w:id="513"/>
    <w:bookmarkEnd w:id="514"/>
    <w:bookmarkEnd w:id="515"/>
    <w:p w14:paraId="38D8A86C" w14:textId="77777777" w:rsidR="001375D5" w:rsidRPr="00CC35FD" w:rsidRDefault="001375D5" w:rsidP="001375D5">
      <w:pPr>
        <w:pStyle w:val="aff6"/>
        <w:rPr>
          <w:lang w:val="ru-RU"/>
        </w:rPr>
      </w:pPr>
    </w:p>
    <w:bookmarkEnd w:id="486"/>
    <w:p w14:paraId="6AC219C3" w14:textId="77777777" w:rsidR="0093086C" w:rsidRPr="00CC35FD" w:rsidRDefault="0093086C">
      <w:pPr>
        <w:spacing w:after="200" w:line="276" w:lineRule="auto"/>
        <w:ind w:firstLine="0"/>
        <w:jc w:val="left"/>
        <w:rPr>
          <w:rFonts w:eastAsiaTheme="majorEastAsia" w:cstheme="majorBidi"/>
          <w:b/>
          <w:bCs/>
          <w:caps/>
          <w:sz w:val="28"/>
          <w:szCs w:val="28"/>
        </w:rPr>
      </w:pPr>
      <w:r w:rsidRPr="00CC35FD">
        <w:br w:type="page"/>
      </w:r>
    </w:p>
    <w:p w14:paraId="33634893" w14:textId="77777777" w:rsidR="00FA7643" w:rsidRPr="00CC35FD" w:rsidRDefault="00FA7643" w:rsidP="008D642C">
      <w:pPr>
        <w:pStyle w:val="11"/>
        <w:numPr>
          <w:ilvl w:val="0"/>
          <w:numId w:val="13"/>
        </w:numPr>
        <w:ind w:left="0" w:firstLine="0"/>
      </w:pPr>
      <w:bookmarkStart w:id="516" w:name="_Toc501959794"/>
      <w:r w:rsidRPr="00CC35FD">
        <w:lastRenderedPageBreak/>
        <w:t>Правила и область применения расчетных показателей, содержащихся в основной части</w:t>
      </w:r>
      <w:bookmarkEnd w:id="516"/>
    </w:p>
    <w:p w14:paraId="02E3F71D" w14:textId="77777777" w:rsidR="005A4B2D" w:rsidRPr="00CC35FD" w:rsidRDefault="005A4B2D" w:rsidP="008D642C">
      <w:pPr>
        <w:pStyle w:val="20"/>
        <w:numPr>
          <w:ilvl w:val="1"/>
          <w:numId w:val="13"/>
        </w:numPr>
        <w:ind w:left="0" w:firstLine="0"/>
      </w:pPr>
      <w:bookmarkStart w:id="517" w:name="_Toc501959795"/>
      <w:bookmarkStart w:id="518" w:name="OLE_LINK748"/>
      <w:bookmarkStart w:id="519" w:name="OLE_LINK553"/>
      <w:bookmarkStart w:id="520" w:name="OLE_LINK554"/>
      <w:r w:rsidRPr="00CC35FD">
        <w:t>Область применения</w:t>
      </w:r>
      <w:r w:rsidR="00DD2CBA" w:rsidRPr="00CC35FD">
        <w:t xml:space="preserve"> расчетных показателей</w:t>
      </w:r>
      <w:bookmarkEnd w:id="517"/>
    </w:p>
    <w:bookmarkEnd w:id="518"/>
    <w:bookmarkEnd w:id="519"/>
    <w:bookmarkEnd w:id="520"/>
    <w:p w14:paraId="7E8BC07D" w14:textId="77777777" w:rsidR="005A4B2D" w:rsidRPr="00CC35FD" w:rsidRDefault="005A4B2D" w:rsidP="005A4B2D">
      <w:pPr>
        <w:pStyle w:val="aff6"/>
        <w:rPr>
          <w:lang w:val="ru-RU"/>
        </w:rPr>
      </w:pPr>
      <w:r w:rsidRPr="00CC35FD">
        <w:rPr>
          <w:lang w:val="ru-RU"/>
        </w:rPr>
        <w:t xml:space="preserve">Действие местных нормативов градостроительного проектирования </w:t>
      </w:r>
      <w:r w:rsidR="00FF06EE">
        <w:rPr>
          <w:lang w:val="ru-RU"/>
        </w:rPr>
        <w:t>муниципал</w:t>
      </w:r>
      <w:r w:rsidR="00FF06EE">
        <w:rPr>
          <w:lang w:val="ru-RU"/>
        </w:rPr>
        <w:t>ь</w:t>
      </w:r>
      <w:r w:rsidR="00FF06EE">
        <w:rPr>
          <w:lang w:val="ru-RU"/>
        </w:rPr>
        <w:t>ного образования</w:t>
      </w:r>
      <w:r w:rsidR="00B41844" w:rsidRPr="00CC35FD">
        <w:rPr>
          <w:lang w:val="ru-RU"/>
        </w:rPr>
        <w:t xml:space="preserve"> </w:t>
      </w:r>
      <w:r w:rsidR="00FF06EE">
        <w:rPr>
          <w:lang w:val="ru-RU"/>
        </w:rPr>
        <w:t>Город Горно-Алтайск</w:t>
      </w:r>
      <w:r w:rsidRPr="00CC35FD">
        <w:rPr>
          <w:lang w:val="ru-RU"/>
        </w:rPr>
        <w:t xml:space="preserve"> распространяется на всю территорию </w:t>
      </w:r>
      <w:r w:rsidR="00FF06EE">
        <w:rPr>
          <w:lang w:val="ru-RU"/>
        </w:rPr>
        <w:t>муниц</w:t>
      </w:r>
      <w:r w:rsidR="00FF06EE">
        <w:rPr>
          <w:lang w:val="ru-RU"/>
        </w:rPr>
        <w:t>и</w:t>
      </w:r>
      <w:r w:rsidR="00FF06EE">
        <w:rPr>
          <w:lang w:val="ru-RU"/>
        </w:rPr>
        <w:t>пального образования</w:t>
      </w:r>
      <w:r w:rsidR="00B41844" w:rsidRPr="00CC35FD">
        <w:rPr>
          <w:lang w:val="ru-RU"/>
        </w:rPr>
        <w:t xml:space="preserve"> </w:t>
      </w:r>
      <w:r w:rsidR="00FF06EE">
        <w:rPr>
          <w:lang w:val="ru-RU"/>
        </w:rPr>
        <w:t>Город Горно-Алтайск</w:t>
      </w:r>
      <w:r w:rsidRPr="00CC35FD">
        <w:rPr>
          <w:lang w:val="ru-RU"/>
        </w:rPr>
        <w:t xml:space="preserve">, на правоотношения, возникшие после утверждения настоящих МНГП. </w:t>
      </w:r>
    </w:p>
    <w:p w14:paraId="52647B04" w14:textId="77777777" w:rsidR="0058535B" w:rsidRPr="00CC35FD" w:rsidRDefault="0058535B" w:rsidP="0058535B">
      <w:pPr>
        <w:pStyle w:val="aff6"/>
        <w:rPr>
          <w:lang w:val="ru-RU"/>
        </w:rPr>
      </w:pPr>
      <w:r w:rsidRPr="00CC35FD">
        <w:rPr>
          <w:lang w:val="ru-RU"/>
        </w:rPr>
        <w:t xml:space="preserve">Настоящие МНГП </w:t>
      </w:r>
      <w:r w:rsidR="00FF06EE">
        <w:rPr>
          <w:lang w:val="ru-RU"/>
        </w:rPr>
        <w:t>муниципального образования</w:t>
      </w:r>
      <w:r w:rsidR="00B41844" w:rsidRPr="00CC35FD">
        <w:rPr>
          <w:lang w:val="ru-RU"/>
        </w:rPr>
        <w:t xml:space="preserve"> </w:t>
      </w:r>
      <w:r w:rsidR="00FF06EE">
        <w:rPr>
          <w:lang w:val="ru-RU"/>
        </w:rPr>
        <w:t>Город Горно-Алтайск</w:t>
      </w:r>
      <w:r w:rsidRPr="00CC35FD">
        <w:rPr>
          <w:lang w:val="ru-RU"/>
        </w:rPr>
        <w:t xml:space="preserve"> устанавл</w:t>
      </w:r>
      <w:r w:rsidRPr="00CC35FD">
        <w:rPr>
          <w:lang w:val="ru-RU"/>
        </w:rPr>
        <w:t>и</w:t>
      </w:r>
      <w:r w:rsidRPr="00CC35FD">
        <w:rPr>
          <w:lang w:val="ru-RU"/>
        </w:rPr>
        <w:t>вают совокупность расчетных показателей минимально допустимого уровня обеспеченн</w:t>
      </w:r>
      <w:r w:rsidRPr="00CC35FD">
        <w:rPr>
          <w:lang w:val="ru-RU"/>
        </w:rPr>
        <w:t>о</w:t>
      </w:r>
      <w:r w:rsidRPr="00CC35FD">
        <w:rPr>
          <w:lang w:val="ru-RU"/>
        </w:rPr>
        <w:t xml:space="preserve">сти объектами </w:t>
      </w:r>
      <w:r w:rsidR="00406373" w:rsidRPr="00CC35FD">
        <w:rPr>
          <w:lang w:val="ru-RU"/>
        </w:rPr>
        <w:t xml:space="preserve">местного значения </w:t>
      </w:r>
      <w:r w:rsidR="00FF06EE">
        <w:rPr>
          <w:lang w:val="ru-RU"/>
        </w:rPr>
        <w:t>муниципального образования</w:t>
      </w:r>
      <w:r w:rsidRPr="00CC35FD">
        <w:rPr>
          <w:lang w:val="ru-RU"/>
        </w:rPr>
        <w:t xml:space="preserve"> населения </w:t>
      </w:r>
      <w:r w:rsidR="00FF06EE">
        <w:rPr>
          <w:lang w:val="ru-RU"/>
        </w:rPr>
        <w:t>муниципальн</w:t>
      </w:r>
      <w:r w:rsidR="00FF06EE">
        <w:rPr>
          <w:lang w:val="ru-RU"/>
        </w:rPr>
        <w:t>о</w:t>
      </w:r>
      <w:r w:rsidR="00FF06EE">
        <w:rPr>
          <w:lang w:val="ru-RU"/>
        </w:rPr>
        <w:t>го образования</w:t>
      </w:r>
      <w:r w:rsidRPr="00CC35FD">
        <w:rPr>
          <w:lang w:val="ru-RU"/>
        </w:rPr>
        <w:t xml:space="preserve"> и расчетных показателей максимально допустимого уровня территориал</w:t>
      </w:r>
      <w:r w:rsidRPr="00CC35FD">
        <w:rPr>
          <w:lang w:val="ru-RU"/>
        </w:rPr>
        <w:t>ь</w:t>
      </w:r>
      <w:r w:rsidRPr="00CC35FD">
        <w:rPr>
          <w:lang w:val="ru-RU"/>
        </w:rPr>
        <w:t xml:space="preserve">ной доступности таких объектов для населения </w:t>
      </w:r>
      <w:r w:rsidR="00FF06EE">
        <w:rPr>
          <w:lang w:val="ru-RU"/>
        </w:rPr>
        <w:t>муниципального образования</w:t>
      </w:r>
      <w:r w:rsidRPr="00CC35FD">
        <w:rPr>
          <w:lang w:val="ru-RU"/>
        </w:rPr>
        <w:t xml:space="preserve">. </w:t>
      </w:r>
    </w:p>
    <w:p w14:paraId="73D01FBE" w14:textId="50439E29" w:rsidR="00CC338E" w:rsidRPr="00CC35FD" w:rsidRDefault="00CC338E" w:rsidP="00CC338E">
      <w:pPr>
        <w:pStyle w:val="aff6"/>
        <w:rPr>
          <w:lang w:val="ru-RU"/>
        </w:rPr>
      </w:pPr>
      <w:r w:rsidRPr="00CC35FD">
        <w:rPr>
          <w:lang w:val="ru-RU"/>
        </w:rPr>
        <w:t xml:space="preserve">Перечень объектов местного значения </w:t>
      </w:r>
      <w:r w:rsidR="00FF06EE">
        <w:rPr>
          <w:lang w:val="ru-RU"/>
        </w:rPr>
        <w:t>муниципального образования</w:t>
      </w:r>
      <w:r w:rsidR="005D1573" w:rsidRPr="00CC35FD">
        <w:rPr>
          <w:lang w:val="ru-RU"/>
        </w:rPr>
        <w:t xml:space="preserve"> </w:t>
      </w:r>
      <w:r w:rsidR="00FF06EE">
        <w:rPr>
          <w:lang w:val="ru-RU"/>
        </w:rPr>
        <w:t>Город Горно-Алтайск</w:t>
      </w:r>
      <w:r w:rsidRPr="00CC35FD">
        <w:rPr>
          <w:lang w:val="ru-RU"/>
        </w:rPr>
        <w:t xml:space="preserve"> для целей настоящих МНГП </w:t>
      </w:r>
      <w:bookmarkStart w:id="521" w:name="OLE_LINK131"/>
      <w:bookmarkStart w:id="522" w:name="OLE_LINK133"/>
      <w:r w:rsidRPr="00CC35FD">
        <w:rPr>
          <w:lang w:val="ru-RU"/>
        </w:rPr>
        <w:t>подготовлен на основании статьи 19 Градостро</w:t>
      </w:r>
      <w:r w:rsidRPr="00CC35FD">
        <w:rPr>
          <w:lang w:val="ru-RU"/>
        </w:rPr>
        <w:t>и</w:t>
      </w:r>
      <w:r w:rsidRPr="00CC35FD">
        <w:rPr>
          <w:lang w:val="ru-RU"/>
        </w:rPr>
        <w:t>тельного кодекса Российской Федерации, ст. 15 Федерального закона от 06.10.2003 № 131-ФЗ «Об общих принципах организации местного самоупра</w:t>
      </w:r>
      <w:r w:rsidR="00430631">
        <w:rPr>
          <w:lang w:val="ru-RU"/>
        </w:rPr>
        <w:t>вления в Российской Фед</w:t>
      </w:r>
      <w:r w:rsidR="00430631">
        <w:rPr>
          <w:lang w:val="ru-RU"/>
        </w:rPr>
        <w:t>е</w:t>
      </w:r>
      <w:r w:rsidR="00430631">
        <w:rPr>
          <w:lang w:val="ru-RU"/>
        </w:rPr>
        <w:t>рации»</w:t>
      </w:r>
      <w:r w:rsidRPr="00CC35FD">
        <w:rPr>
          <w:lang w:val="ru-RU"/>
        </w:rPr>
        <w:t xml:space="preserve">, Устава </w:t>
      </w:r>
      <w:r w:rsidR="00FF06EE">
        <w:rPr>
          <w:lang w:val="ru-RU"/>
        </w:rPr>
        <w:t>муниципального образования</w:t>
      </w:r>
      <w:r w:rsidR="005D1573" w:rsidRPr="00CC35FD">
        <w:rPr>
          <w:lang w:val="ru-RU"/>
        </w:rPr>
        <w:t xml:space="preserve"> </w:t>
      </w:r>
      <w:r w:rsidR="00FF06EE">
        <w:rPr>
          <w:lang w:val="ru-RU"/>
        </w:rPr>
        <w:t>Город Горно-Алтайск</w:t>
      </w:r>
      <w:bookmarkEnd w:id="521"/>
      <w:bookmarkEnd w:id="522"/>
      <w:r w:rsidRPr="00CC35FD">
        <w:rPr>
          <w:lang w:val="ru-RU"/>
        </w:rPr>
        <w:t>.</w:t>
      </w:r>
    </w:p>
    <w:p w14:paraId="125EAD51" w14:textId="77777777" w:rsidR="0058535B" w:rsidRPr="00CC35FD" w:rsidRDefault="0058535B" w:rsidP="0058535B">
      <w:pPr>
        <w:pStyle w:val="aff6"/>
        <w:rPr>
          <w:lang w:val="ru-RU"/>
        </w:rPr>
      </w:pPr>
      <w:r w:rsidRPr="00CC35FD">
        <w:rPr>
          <w:lang w:val="ru-RU"/>
        </w:rPr>
        <w:t xml:space="preserve">Расчетные показатели минимально допустимого уровня обеспеченности объектами </w:t>
      </w:r>
      <w:r w:rsidR="00406373" w:rsidRPr="00CC35FD">
        <w:rPr>
          <w:lang w:val="ru-RU"/>
        </w:rPr>
        <w:t xml:space="preserve">местного значения </w:t>
      </w:r>
      <w:r w:rsidR="00FF06EE">
        <w:rPr>
          <w:lang w:val="ru-RU"/>
        </w:rPr>
        <w:t>муниципального образования</w:t>
      </w:r>
      <w:r w:rsidRPr="00CC35FD">
        <w:rPr>
          <w:lang w:val="ru-RU"/>
        </w:rPr>
        <w:t xml:space="preserve"> и расчетные показатели максимально допустимого уровня территориальной доступности таких объектов для населения </w:t>
      </w:r>
      <w:r w:rsidR="00FF06EE">
        <w:rPr>
          <w:lang w:val="ru-RU"/>
        </w:rPr>
        <w:t>мун</w:t>
      </w:r>
      <w:r w:rsidR="00FF06EE">
        <w:rPr>
          <w:lang w:val="ru-RU"/>
        </w:rPr>
        <w:t>и</w:t>
      </w:r>
      <w:r w:rsidR="00FF06EE">
        <w:rPr>
          <w:lang w:val="ru-RU"/>
        </w:rPr>
        <w:t>ципального образования</w:t>
      </w:r>
      <w:r w:rsidRPr="00CC35FD">
        <w:rPr>
          <w:lang w:val="ru-RU"/>
        </w:rPr>
        <w:t xml:space="preserve">, установленные в МНГП </w:t>
      </w:r>
      <w:r w:rsidR="00FF06EE">
        <w:rPr>
          <w:lang w:val="ru-RU"/>
        </w:rPr>
        <w:t>муниципального образования</w:t>
      </w:r>
      <w:r w:rsidR="00B41844" w:rsidRPr="00CC35FD">
        <w:rPr>
          <w:lang w:val="ru-RU"/>
        </w:rPr>
        <w:t xml:space="preserve"> </w:t>
      </w:r>
      <w:r w:rsidR="00FF06EE">
        <w:rPr>
          <w:lang w:val="ru-RU"/>
        </w:rPr>
        <w:t>Город Горно-Алтайск</w:t>
      </w:r>
      <w:r w:rsidRPr="00CC35FD">
        <w:rPr>
          <w:lang w:val="ru-RU"/>
        </w:rPr>
        <w:t xml:space="preserve">, применяются при подготовке </w:t>
      </w:r>
      <w:r w:rsidR="006B1CA9" w:rsidRPr="00CC35FD">
        <w:rPr>
          <w:lang w:val="ru-RU"/>
        </w:rPr>
        <w:t xml:space="preserve">генерального плана </w:t>
      </w:r>
      <w:r w:rsidR="00FF06EE">
        <w:rPr>
          <w:lang w:val="ru-RU"/>
        </w:rPr>
        <w:t>муниципального обр</w:t>
      </w:r>
      <w:r w:rsidR="00FF06EE">
        <w:rPr>
          <w:lang w:val="ru-RU"/>
        </w:rPr>
        <w:t>а</w:t>
      </w:r>
      <w:r w:rsidR="00FF06EE">
        <w:rPr>
          <w:lang w:val="ru-RU"/>
        </w:rPr>
        <w:t>зования</w:t>
      </w:r>
      <w:r w:rsidR="006B1CA9" w:rsidRPr="00CC35FD">
        <w:rPr>
          <w:lang w:val="ru-RU"/>
        </w:rPr>
        <w:t xml:space="preserve">, </w:t>
      </w:r>
      <w:r w:rsidRPr="00CC35FD">
        <w:rPr>
          <w:lang w:val="ru-RU"/>
        </w:rPr>
        <w:t xml:space="preserve">правил землепользования и застройки </w:t>
      </w:r>
      <w:r w:rsidR="00FF06EE">
        <w:rPr>
          <w:lang w:val="ru-RU"/>
        </w:rPr>
        <w:t>муниципального образования</w:t>
      </w:r>
      <w:r w:rsidRPr="00CC35FD">
        <w:rPr>
          <w:lang w:val="ru-RU"/>
        </w:rPr>
        <w:t>, документ</w:t>
      </w:r>
      <w:r w:rsidRPr="00CC35FD">
        <w:rPr>
          <w:lang w:val="ru-RU"/>
        </w:rPr>
        <w:t>а</w:t>
      </w:r>
      <w:r w:rsidRPr="00CC35FD">
        <w:rPr>
          <w:lang w:val="ru-RU"/>
        </w:rPr>
        <w:t xml:space="preserve">ции по планировке территории. </w:t>
      </w:r>
    </w:p>
    <w:p w14:paraId="552BC87A" w14:textId="77777777" w:rsidR="0058535B" w:rsidRPr="00CC35FD" w:rsidRDefault="0058535B" w:rsidP="0058535B">
      <w:pPr>
        <w:pStyle w:val="aff6"/>
        <w:rPr>
          <w:lang w:val="ru-RU"/>
        </w:rPr>
      </w:pPr>
      <w:r w:rsidRPr="00CC35FD">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CC35FD">
        <w:rPr>
          <w:lang w:val="ru-RU"/>
        </w:rPr>
        <w:t>т</w:t>
      </w:r>
      <w:r w:rsidRPr="00CC35FD">
        <w:rPr>
          <w:lang w:val="ru-RU"/>
        </w:rPr>
        <w:t xml:space="preserve">ветствия её решений целям повышения качества жизни населения. </w:t>
      </w:r>
    </w:p>
    <w:p w14:paraId="0BB6D82D" w14:textId="77777777" w:rsidR="0058535B" w:rsidRPr="00CC35FD" w:rsidRDefault="0058535B" w:rsidP="0058535B">
      <w:pPr>
        <w:pStyle w:val="aff6"/>
        <w:rPr>
          <w:lang w:val="ru-RU"/>
        </w:rPr>
      </w:pPr>
      <w:r w:rsidRPr="00CC35FD">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FF06EE">
        <w:rPr>
          <w:lang w:val="ru-RU"/>
        </w:rPr>
        <w:t>муниципального образов</w:t>
      </w:r>
      <w:r w:rsidR="00FF06EE">
        <w:rPr>
          <w:lang w:val="ru-RU"/>
        </w:rPr>
        <w:t>а</w:t>
      </w:r>
      <w:r w:rsidR="00FF06EE">
        <w:rPr>
          <w:lang w:val="ru-RU"/>
        </w:rPr>
        <w:t>ния</w:t>
      </w:r>
      <w:r w:rsidR="00B41844" w:rsidRPr="00CC35FD">
        <w:rPr>
          <w:lang w:val="ru-RU"/>
        </w:rPr>
        <w:t xml:space="preserve"> </w:t>
      </w:r>
      <w:r w:rsidR="00FF06EE">
        <w:rPr>
          <w:lang w:val="ru-RU"/>
        </w:rPr>
        <w:t>Город Горно-Алтайск</w:t>
      </w:r>
      <w:r w:rsidRPr="00CC35FD">
        <w:rPr>
          <w:lang w:val="ru-RU"/>
        </w:rPr>
        <w:t xml:space="preserve"> законодательства о градостроительной деятельности. </w:t>
      </w:r>
    </w:p>
    <w:p w14:paraId="008FE063" w14:textId="77777777" w:rsidR="005A4B2D" w:rsidRPr="00CC35FD" w:rsidRDefault="00DD2CBA" w:rsidP="008D642C">
      <w:pPr>
        <w:pStyle w:val="20"/>
        <w:numPr>
          <w:ilvl w:val="1"/>
          <w:numId w:val="13"/>
        </w:numPr>
        <w:ind w:left="0" w:firstLine="0"/>
      </w:pPr>
      <w:bookmarkStart w:id="523" w:name="_Toc501959796"/>
      <w:bookmarkStart w:id="524" w:name="OLE_LINK555"/>
      <w:bookmarkStart w:id="525" w:name="OLE_LINK556"/>
      <w:bookmarkStart w:id="526" w:name="OLE_LINK562"/>
      <w:r w:rsidRPr="00CC35FD">
        <w:t>Правила</w:t>
      </w:r>
      <w:r w:rsidR="005A4B2D" w:rsidRPr="00CC35FD">
        <w:t xml:space="preserve"> применения</w:t>
      </w:r>
      <w:r w:rsidRPr="00CC35FD">
        <w:t xml:space="preserve"> расчетных показателей</w:t>
      </w:r>
      <w:bookmarkEnd w:id="523"/>
    </w:p>
    <w:bookmarkEnd w:id="524"/>
    <w:bookmarkEnd w:id="525"/>
    <w:bookmarkEnd w:id="526"/>
    <w:p w14:paraId="2A9FE59F" w14:textId="77777777" w:rsidR="0058535B" w:rsidRPr="00CC35FD" w:rsidRDefault="0058535B" w:rsidP="0058535B">
      <w:pPr>
        <w:pStyle w:val="aff6"/>
        <w:rPr>
          <w:lang w:val="ru-RU"/>
        </w:rPr>
      </w:pPr>
      <w:r w:rsidRPr="00CC35FD">
        <w:rPr>
          <w:lang w:val="ru-RU"/>
        </w:rPr>
        <w:t xml:space="preserve">В процессе подготовки </w:t>
      </w:r>
      <w:r w:rsidR="006B1CA9" w:rsidRPr="00CC35FD">
        <w:rPr>
          <w:lang w:val="ru-RU"/>
        </w:rPr>
        <w:t>генерального плана</w:t>
      </w:r>
      <w:r w:rsidRPr="00CC35FD">
        <w:rPr>
          <w:lang w:val="ru-RU"/>
        </w:rPr>
        <w:t xml:space="preserve"> </w:t>
      </w:r>
      <w:r w:rsidR="00FF06EE">
        <w:rPr>
          <w:lang w:val="ru-RU"/>
        </w:rPr>
        <w:t>муниципального образования</w:t>
      </w:r>
      <w:r w:rsidR="00B41844" w:rsidRPr="00CC35FD">
        <w:rPr>
          <w:lang w:val="ru-RU"/>
        </w:rPr>
        <w:t xml:space="preserve"> </w:t>
      </w:r>
      <w:r w:rsidR="00FF06EE">
        <w:rPr>
          <w:lang w:val="ru-RU"/>
        </w:rPr>
        <w:t>Город Горно-Алтайск</w:t>
      </w:r>
      <w:r w:rsidRPr="00CC35FD">
        <w:rPr>
          <w:lang w:val="ru-RU"/>
        </w:rPr>
        <w:t>, необходимо применять расчетные показатели уровня минимальной обе</w:t>
      </w:r>
      <w:r w:rsidRPr="00CC35FD">
        <w:rPr>
          <w:lang w:val="ru-RU"/>
        </w:rPr>
        <w:t>с</w:t>
      </w:r>
      <w:r w:rsidRPr="00CC35FD">
        <w:rPr>
          <w:lang w:val="ru-RU"/>
        </w:rPr>
        <w:t xml:space="preserve">печенности объектами </w:t>
      </w:r>
      <w:r w:rsidR="00406373" w:rsidRPr="00CC35FD">
        <w:rPr>
          <w:lang w:val="ru-RU"/>
        </w:rPr>
        <w:t xml:space="preserve">местного значения </w:t>
      </w:r>
      <w:r w:rsidR="00FF06EE">
        <w:rPr>
          <w:lang w:val="ru-RU"/>
        </w:rPr>
        <w:t>муниципального образования</w:t>
      </w:r>
      <w:r w:rsidRPr="00CC35FD">
        <w:rPr>
          <w:lang w:val="ru-RU"/>
        </w:rPr>
        <w:t xml:space="preserve"> и уровня макс</w:t>
      </w:r>
      <w:r w:rsidRPr="00CC35FD">
        <w:rPr>
          <w:lang w:val="ru-RU"/>
        </w:rPr>
        <w:t>и</w:t>
      </w:r>
      <w:r w:rsidRPr="00CC35FD">
        <w:rPr>
          <w:lang w:val="ru-RU"/>
        </w:rPr>
        <w:t xml:space="preserve">мальной территориальной доступности таких объектов. </w:t>
      </w:r>
    </w:p>
    <w:p w14:paraId="5338CC52" w14:textId="77777777" w:rsidR="0058535B" w:rsidRPr="00CC35FD" w:rsidRDefault="0058535B" w:rsidP="0058535B">
      <w:pPr>
        <w:pStyle w:val="aff6"/>
        <w:rPr>
          <w:lang w:val="ru-RU"/>
        </w:rPr>
      </w:pPr>
      <w:r w:rsidRPr="00CC35FD">
        <w:rPr>
          <w:lang w:val="ru-RU"/>
        </w:rPr>
        <w:t xml:space="preserve">В ходе подготовки документации по планировке территории в границах </w:t>
      </w:r>
      <w:r w:rsidR="00FF06EE">
        <w:rPr>
          <w:lang w:val="ru-RU"/>
        </w:rPr>
        <w:t>муниц</w:t>
      </w:r>
      <w:r w:rsidR="00FF06EE">
        <w:rPr>
          <w:lang w:val="ru-RU"/>
        </w:rPr>
        <w:t>и</w:t>
      </w:r>
      <w:r w:rsidR="00FF06EE">
        <w:rPr>
          <w:lang w:val="ru-RU"/>
        </w:rPr>
        <w:t>пального образования</w:t>
      </w:r>
      <w:r w:rsidR="006B1CA9" w:rsidRPr="00CC35FD">
        <w:rPr>
          <w:lang w:val="ru-RU"/>
        </w:rPr>
        <w:t xml:space="preserve"> </w:t>
      </w:r>
      <w:r w:rsidRPr="00CC35FD">
        <w:rPr>
          <w:lang w:val="ru-RU"/>
        </w:rPr>
        <w:t xml:space="preserve">следует учитывать расчетные показатели минимально допустимых площадей территорий, необходимых для размещения объектов </w:t>
      </w:r>
      <w:r w:rsidR="00406373" w:rsidRPr="00CC35FD">
        <w:rPr>
          <w:lang w:val="ru-RU"/>
        </w:rPr>
        <w:t xml:space="preserve">местного значения </w:t>
      </w:r>
      <w:r w:rsidR="00FF06EE">
        <w:rPr>
          <w:lang w:val="ru-RU"/>
        </w:rPr>
        <w:t>мун</w:t>
      </w:r>
      <w:r w:rsidR="00FF06EE">
        <w:rPr>
          <w:lang w:val="ru-RU"/>
        </w:rPr>
        <w:t>и</w:t>
      </w:r>
      <w:r w:rsidR="00FF06EE">
        <w:rPr>
          <w:lang w:val="ru-RU"/>
        </w:rPr>
        <w:t>ципального образования</w:t>
      </w:r>
      <w:r w:rsidRPr="00CC35FD">
        <w:rPr>
          <w:lang w:val="ru-RU"/>
        </w:rPr>
        <w:t xml:space="preserve">. </w:t>
      </w:r>
    </w:p>
    <w:p w14:paraId="450336AD" w14:textId="77777777" w:rsidR="0058535B" w:rsidRPr="00CC35FD" w:rsidRDefault="0058535B" w:rsidP="0058535B">
      <w:pPr>
        <w:pStyle w:val="aff6"/>
        <w:rPr>
          <w:lang w:val="ru-RU"/>
        </w:rPr>
      </w:pPr>
      <w:r w:rsidRPr="00CC35FD">
        <w:rPr>
          <w:lang w:val="ru-RU"/>
        </w:rPr>
        <w:t>При планировании размещения в границах территории проекта планировки ра</w:t>
      </w:r>
      <w:r w:rsidRPr="00CC35FD">
        <w:rPr>
          <w:lang w:val="ru-RU"/>
        </w:rPr>
        <w:t>з</w:t>
      </w:r>
      <w:r w:rsidRPr="00CC35FD">
        <w:rPr>
          <w:lang w:val="ru-RU"/>
        </w:rPr>
        <w:t>личных объектов следует оценивать обеспеченности рассматриваемой территории объе</w:t>
      </w:r>
      <w:r w:rsidRPr="00CC35FD">
        <w:rPr>
          <w:lang w:val="ru-RU"/>
        </w:rPr>
        <w:t>к</w:t>
      </w:r>
      <w:r w:rsidRPr="00CC35FD">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27555494" w14:textId="77777777" w:rsidR="0058535B" w:rsidRPr="00CC35FD" w:rsidRDefault="0058535B" w:rsidP="0058535B">
      <w:pPr>
        <w:pStyle w:val="aff6"/>
        <w:rPr>
          <w:lang w:val="ru-RU"/>
        </w:rPr>
      </w:pPr>
      <w:r w:rsidRPr="00CC35FD">
        <w:rPr>
          <w:lang w:val="ru-RU"/>
        </w:rPr>
        <w:lastRenderedPageBreak/>
        <w:t xml:space="preserve">Расчетные показатели минимально допустимого уровня обеспеченности объектам </w:t>
      </w:r>
      <w:r w:rsidR="00406373" w:rsidRPr="00CC35FD">
        <w:rPr>
          <w:lang w:val="ru-RU"/>
        </w:rPr>
        <w:t xml:space="preserve">местного значения </w:t>
      </w:r>
      <w:r w:rsidR="00FF06EE">
        <w:rPr>
          <w:lang w:val="ru-RU"/>
        </w:rPr>
        <w:t>муниципального образования</w:t>
      </w:r>
      <w:r w:rsidRPr="00CC35FD">
        <w:rPr>
          <w:lang w:val="ru-RU"/>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w:t>
      </w:r>
      <w:r w:rsidR="00406373" w:rsidRPr="00CC35FD">
        <w:rPr>
          <w:lang w:val="ru-RU"/>
        </w:rPr>
        <w:t xml:space="preserve">местного значения </w:t>
      </w:r>
      <w:r w:rsidR="00FF06EE">
        <w:rPr>
          <w:lang w:val="ru-RU"/>
        </w:rPr>
        <w:t>муниципального образования</w:t>
      </w:r>
      <w:r w:rsidRPr="00CC35FD">
        <w:rPr>
          <w:lang w:val="ru-RU"/>
        </w:rPr>
        <w:t xml:space="preserve"> в </w:t>
      </w:r>
      <w:r w:rsidR="006B1CA9" w:rsidRPr="00CC35FD">
        <w:rPr>
          <w:lang w:val="ru-RU"/>
        </w:rPr>
        <w:t>генеральном плане</w:t>
      </w:r>
      <w:r w:rsidRPr="00CC35FD">
        <w:rPr>
          <w:lang w:val="ru-RU"/>
        </w:rPr>
        <w:t xml:space="preserve"> </w:t>
      </w:r>
      <w:r w:rsidR="00FF06EE">
        <w:rPr>
          <w:lang w:val="ru-RU"/>
        </w:rPr>
        <w:t>муниципального образования</w:t>
      </w:r>
      <w:r w:rsidR="00B41844" w:rsidRPr="00CC35FD">
        <w:rPr>
          <w:lang w:val="ru-RU"/>
        </w:rPr>
        <w:t xml:space="preserve"> </w:t>
      </w:r>
      <w:r w:rsidR="00FF06EE">
        <w:rPr>
          <w:lang w:val="ru-RU"/>
        </w:rPr>
        <w:t>Город Горно-Алтайск</w:t>
      </w:r>
      <w:r w:rsidRPr="00CC35FD">
        <w:rPr>
          <w:lang w:val="ru-RU"/>
        </w:rPr>
        <w:t>, а также при определении зон планируемого размещ</w:t>
      </w:r>
      <w:r w:rsidRPr="00CC35FD">
        <w:rPr>
          <w:lang w:val="ru-RU"/>
        </w:rPr>
        <w:t>е</w:t>
      </w:r>
      <w:r w:rsidRPr="00CC35FD">
        <w:rPr>
          <w:lang w:val="ru-RU"/>
        </w:rPr>
        <w:t xml:space="preserve">ния объектов </w:t>
      </w:r>
      <w:r w:rsidR="00406373" w:rsidRPr="00CC35FD">
        <w:rPr>
          <w:lang w:val="ru-RU"/>
        </w:rPr>
        <w:t xml:space="preserve">местного значения </w:t>
      </w:r>
      <w:r w:rsidR="00FF06EE">
        <w:rPr>
          <w:lang w:val="ru-RU"/>
        </w:rPr>
        <w:t>муниципального образования</w:t>
      </w:r>
      <w:r w:rsidRPr="00CC35FD">
        <w:rPr>
          <w:lang w:val="ru-RU"/>
        </w:rPr>
        <w:t xml:space="preserve">. </w:t>
      </w:r>
    </w:p>
    <w:p w14:paraId="0F9A816B" w14:textId="77777777" w:rsidR="0058535B" w:rsidRPr="00CC35FD" w:rsidRDefault="0058535B" w:rsidP="0058535B">
      <w:pPr>
        <w:pStyle w:val="aff6"/>
        <w:rPr>
          <w:lang w:val="ru-RU"/>
        </w:rPr>
      </w:pPr>
      <w:r w:rsidRPr="00CC35FD">
        <w:rPr>
          <w:lang w:val="ru-RU"/>
        </w:rPr>
        <w:t xml:space="preserve">При определении местоположения планируемых к размещению объектов </w:t>
      </w:r>
      <w:r w:rsidR="00406373" w:rsidRPr="00CC35FD">
        <w:rPr>
          <w:lang w:val="ru-RU"/>
        </w:rPr>
        <w:t xml:space="preserve">местного значения </w:t>
      </w:r>
      <w:r w:rsidR="00FF06EE">
        <w:rPr>
          <w:lang w:val="ru-RU"/>
        </w:rPr>
        <w:t>муниципального образования</w:t>
      </w:r>
      <w:r w:rsidRPr="00CC35FD">
        <w:rPr>
          <w:lang w:val="ru-RU"/>
        </w:rPr>
        <w:t xml:space="preserve"> в целях подготовки </w:t>
      </w:r>
      <w:r w:rsidR="006B1CA9" w:rsidRPr="00CC35FD">
        <w:rPr>
          <w:lang w:val="ru-RU"/>
        </w:rPr>
        <w:t xml:space="preserve">генерального плана </w:t>
      </w:r>
      <w:r w:rsidR="00FF06EE">
        <w:rPr>
          <w:lang w:val="ru-RU"/>
        </w:rPr>
        <w:t>муниц</w:t>
      </w:r>
      <w:r w:rsidR="00FF06EE">
        <w:rPr>
          <w:lang w:val="ru-RU"/>
        </w:rPr>
        <w:t>и</w:t>
      </w:r>
      <w:r w:rsidR="00FF06EE">
        <w:rPr>
          <w:lang w:val="ru-RU"/>
        </w:rPr>
        <w:t>пального образования</w:t>
      </w:r>
      <w:r w:rsidRPr="00CC35FD">
        <w:rPr>
          <w:lang w:val="ru-RU"/>
        </w:rPr>
        <w:t>, документации по планировке территории следует учитывать нал</w:t>
      </w:r>
      <w:r w:rsidRPr="00CC35FD">
        <w:rPr>
          <w:lang w:val="ru-RU"/>
        </w:rPr>
        <w:t>и</w:t>
      </w:r>
      <w:r w:rsidRPr="00CC35FD">
        <w:rPr>
          <w:lang w:val="ru-RU"/>
        </w:rPr>
        <w:t>чие на территории в границах подготавливаемого проекта подобных объектов, их пар</w:t>
      </w:r>
      <w:r w:rsidRPr="00CC35FD">
        <w:rPr>
          <w:lang w:val="ru-RU"/>
        </w:rPr>
        <w:t>а</w:t>
      </w:r>
      <w:r w:rsidRPr="00CC35FD">
        <w:rPr>
          <w:lang w:val="ru-RU"/>
        </w:rPr>
        <w:t xml:space="preserve">метры (площадь, емкость, вместимость, уровень территориальной доступности). </w:t>
      </w:r>
    </w:p>
    <w:p w14:paraId="35639C92" w14:textId="6C045A92" w:rsidR="00F56E6B" w:rsidRPr="00CC35FD" w:rsidRDefault="00F56E6B" w:rsidP="00F56E6B">
      <w:pPr>
        <w:pStyle w:val="aff6"/>
        <w:rPr>
          <w:lang w:val="ru-RU"/>
        </w:rPr>
      </w:pPr>
      <w:r w:rsidRPr="00CC35FD">
        <w:rPr>
          <w:lang w:val="ru-RU"/>
        </w:rPr>
        <w:t xml:space="preserve">В случае, если в региональных нормативах градостроительного проектирования </w:t>
      </w:r>
      <w:r w:rsidR="00430631">
        <w:rPr>
          <w:lang w:val="ru-RU"/>
        </w:rPr>
        <w:t>Республики Алтай</w:t>
      </w:r>
      <w:r w:rsidRPr="00CC35FD">
        <w:rPr>
          <w:lang w:val="ru-RU"/>
        </w:rPr>
        <w:t xml:space="preserve"> установлены предельные значения расчетных показателей минимально допустимого уровня обеспеченности объектами местного значения, предусмотренными ч. 4 ст. 29.2 Градостроительного кодекса Российской Федерации, населения </w:t>
      </w:r>
      <w:r w:rsidR="00FF06EE">
        <w:rPr>
          <w:lang w:val="ru-RU"/>
        </w:rPr>
        <w:t>муниципального образования</w:t>
      </w:r>
      <w:r w:rsidRPr="00CC35FD">
        <w:rPr>
          <w:lang w:val="ru-RU"/>
        </w:rPr>
        <w:t xml:space="preserve"> </w:t>
      </w:r>
      <w:r w:rsidR="00FF06EE">
        <w:rPr>
          <w:lang w:val="ru-RU"/>
        </w:rPr>
        <w:t>Город Горно-Алтайск</w:t>
      </w:r>
      <w:r w:rsidRPr="00CC35FD">
        <w:rPr>
          <w:lang w:val="ru-RU"/>
        </w:rPr>
        <w:t>, расчетные показатели минимально допустимого уро</w:t>
      </w:r>
      <w:r w:rsidRPr="00CC35FD">
        <w:rPr>
          <w:lang w:val="ru-RU"/>
        </w:rPr>
        <w:t>в</w:t>
      </w:r>
      <w:r w:rsidRPr="00CC35FD">
        <w:rPr>
          <w:lang w:val="ru-RU"/>
        </w:rPr>
        <w:t xml:space="preserve">ня обеспеченности такими объектами населения </w:t>
      </w:r>
      <w:r w:rsidR="00FF06EE">
        <w:rPr>
          <w:lang w:val="ru-RU"/>
        </w:rPr>
        <w:t>муниципального образования</w:t>
      </w:r>
      <w:r w:rsidRPr="00CC35FD">
        <w:rPr>
          <w:lang w:val="ru-RU"/>
        </w:rPr>
        <w:t xml:space="preserve"> </w:t>
      </w:r>
      <w:r w:rsidR="00FF06EE">
        <w:rPr>
          <w:lang w:val="ru-RU"/>
        </w:rPr>
        <w:t>Город Го</w:t>
      </w:r>
      <w:r w:rsidR="00FF06EE">
        <w:rPr>
          <w:lang w:val="ru-RU"/>
        </w:rPr>
        <w:t>р</w:t>
      </w:r>
      <w:r w:rsidR="00FF06EE">
        <w:rPr>
          <w:lang w:val="ru-RU"/>
        </w:rPr>
        <w:t>но-Алтайск</w:t>
      </w:r>
      <w:r w:rsidRPr="00CC35FD">
        <w:rPr>
          <w:lang w:val="ru-RU"/>
        </w:rPr>
        <w:t>, устанавливаемые местными нормативами градостроительного проектиров</w:t>
      </w:r>
      <w:r w:rsidRPr="00CC35FD">
        <w:rPr>
          <w:lang w:val="ru-RU"/>
        </w:rPr>
        <w:t>а</w:t>
      </w:r>
      <w:r w:rsidRPr="00CC35FD">
        <w:rPr>
          <w:lang w:val="ru-RU"/>
        </w:rPr>
        <w:t>ния, не могут быть ниже этих предельных значений.</w:t>
      </w:r>
    </w:p>
    <w:p w14:paraId="497A5771" w14:textId="5B6F0FD2" w:rsidR="00F56E6B" w:rsidRPr="00CC35FD" w:rsidRDefault="00F56E6B" w:rsidP="00F56E6B">
      <w:pPr>
        <w:pStyle w:val="aff6"/>
        <w:rPr>
          <w:lang w:val="ru-RU"/>
        </w:rPr>
      </w:pPr>
      <w:r w:rsidRPr="00CC35FD">
        <w:rPr>
          <w:lang w:val="ru-RU"/>
        </w:rPr>
        <w:t xml:space="preserve">В случае, если в региональных нормативах градостроительного проектирования </w:t>
      </w:r>
      <w:r w:rsidR="00430631">
        <w:rPr>
          <w:lang w:val="ru-RU"/>
        </w:rPr>
        <w:t>Республики Алтай</w:t>
      </w:r>
      <w:r w:rsidRPr="00CC35FD">
        <w:rPr>
          <w:lang w:val="ru-RU"/>
        </w:rPr>
        <w:t xml:space="preserve"> установлены предельные значения расчетных показателей максимал</w:t>
      </w:r>
      <w:r w:rsidRPr="00CC35FD">
        <w:rPr>
          <w:lang w:val="ru-RU"/>
        </w:rPr>
        <w:t>ь</w:t>
      </w:r>
      <w:r w:rsidRPr="00CC35FD">
        <w:rPr>
          <w:lang w:val="ru-RU"/>
        </w:rPr>
        <w:t xml:space="preserve">но допустимого уровня территориальной доступности объектов местного значения, предусмотренных ч. 4 ст. 29.2 Градостроительного кодекса Российской Федерации, для населения </w:t>
      </w:r>
      <w:r w:rsidR="00FF06EE">
        <w:rPr>
          <w:lang w:val="ru-RU"/>
        </w:rPr>
        <w:t>муниципального образования</w:t>
      </w:r>
      <w:r w:rsidRPr="00CC35FD">
        <w:rPr>
          <w:lang w:val="ru-RU"/>
        </w:rPr>
        <w:t xml:space="preserve"> </w:t>
      </w:r>
      <w:r w:rsidR="00FF06EE">
        <w:rPr>
          <w:lang w:val="ru-RU"/>
        </w:rPr>
        <w:t>Город Горно-Алтайск</w:t>
      </w:r>
      <w:r w:rsidRPr="00CC35FD">
        <w:rPr>
          <w:lang w:val="ru-RU"/>
        </w:rPr>
        <w:t>, расчетные показатели максимально допустимого уровня территориальной доступности таких объектов для нас</w:t>
      </w:r>
      <w:r w:rsidRPr="00CC35FD">
        <w:rPr>
          <w:lang w:val="ru-RU"/>
        </w:rPr>
        <w:t>е</w:t>
      </w:r>
      <w:r w:rsidRPr="00CC35FD">
        <w:rPr>
          <w:lang w:val="ru-RU"/>
        </w:rPr>
        <w:t xml:space="preserve">ления </w:t>
      </w:r>
      <w:r w:rsidR="00FF06EE">
        <w:rPr>
          <w:lang w:val="ru-RU"/>
        </w:rPr>
        <w:t>муниципального образования</w:t>
      </w:r>
      <w:r w:rsidRPr="00CC35FD">
        <w:rPr>
          <w:lang w:val="ru-RU"/>
        </w:rPr>
        <w:t xml:space="preserve"> </w:t>
      </w:r>
      <w:r w:rsidR="00FF06EE">
        <w:rPr>
          <w:lang w:val="ru-RU"/>
        </w:rPr>
        <w:t>Город Горно-Алтайск</w:t>
      </w:r>
      <w:r w:rsidRPr="00CC35FD">
        <w:rPr>
          <w:lang w:val="ru-RU"/>
        </w:rPr>
        <w:t xml:space="preserve"> не могут превышать эти пр</w:t>
      </w:r>
      <w:r w:rsidRPr="00CC35FD">
        <w:rPr>
          <w:lang w:val="ru-RU"/>
        </w:rPr>
        <w:t>е</w:t>
      </w:r>
      <w:r w:rsidRPr="00CC35FD">
        <w:rPr>
          <w:lang w:val="ru-RU"/>
        </w:rPr>
        <w:t>дельные значения.</w:t>
      </w:r>
    </w:p>
    <w:p w14:paraId="7579720C" w14:textId="08440D2A" w:rsidR="0058535B" w:rsidRPr="00CC35FD" w:rsidRDefault="0058535B" w:rsidP="0058535B">
      <w:pPr>
        <w:pStyle w:val="aff6"/>
        <w:rPr>
          <w:lang w:val="ru-RU"/>
        </w:rPr>
      </w:pPr>
      <w:r w:rsidRPr="00CC35FD">
        <w:rPr>
          <w:lang w:val="ru-RU"/>
        </w:rPr>
        <w:t xml:space="preserve">При отмене и (или) изменении действующих нормативных документов Российской Федерации и (или) </w:t>
      </w:r>
      <w:r w:rsidR="00430631">
        <w:rPr>
          <w:lang w:val="ru-RU"/>
        </w:rPr>
        <w:t>Республики Алтай</w:t>
      </w:r>
      <w:r w:rsidRPr="00CC35FD">
        <w:rPr>
          <w:lang w:val="ru-RU"/>
        </w:rPr>
        <w:t>, в том числе тех, требования которых были учтены при подготовке настоящих МНГП и на которые дается ссылка в настоящих МНГП, след</w:t>
      </w:r>
      <w:r w:rsidRPr="00CC35FD">
        <w:rPr>
          <w:lang w:val="ru-RU"/>
        </w:rPr>
        <w:t>у</w:t>
      </w:r>
      <w:r w:rsidRPr="00CC35FD">
        <w:rPr>
          <w:lang w:val="ru-RU"/>
        </w:rPr>
        <w:t>ет руководствоваться нормами, вводимыми взамен отмененных.</w:t>
      </w:r>
    </w:p>
    <w:p w14:paraId="4F193B0F" w14:textId="77777777" w:rsidR="009518D5" w:rsidRPr="00CC35FD" w:rsidRDefault="009518D5" w:rsidP="00FA7643"/>
    <w:p w14:paraId="15FB7C4D" w14:textId="77777777" w:rsidR="00A86A6E" w:rsidRPr="00CC35FD" w:rsidRDefault="00A86A6E">
      <w:pPr>
        <w:spacing w:after="200" w:line="276" w:lineRule="auto"/>
        <w:ind w:firstLine="0"/>
        <w:jc w:val="left"/>
      </w:pPr>
      <w:r w:rsidRPr="00CC35FD">
        <w:br w:type="page"/>
      </w:r>
    </w:p>
    <w:p w14:paraId="6BDC653F" w14:textId="77777777" w:rsidR="00A86A6E" w:rsidRPr="00CC35FD" w:rsidRDefault="00A86A6E" w:rsidP="008D642C">
      <w:pPr>
        <w:pStyle w:val="11"/>
      </w:pPr>
      <w:bookmarkStart w:id="527" w:name="OLE_LINK333"/>
      <w:bookmarkStart w:id="528" w:name="OLE_LINK334"/>
      <w:bookmarkStart w:id="529" w:name="_Toc483049293"/>
      <w:bookmarkStart w:id="530" w:name="_Toc501959797"/>
      <w:r w:rsidRPr="00CC35FD">
        <w:lastRenderedPageBreak/>
        <w:t xml:space="preserve">Приложение. </w:t>
      </w:r>
      <w:bookmarkEnd w:id="527"/>
      <w:bookmarkEnd w:id="528"/>
      <w:r w:rsidRPr="00CC35FD">
        <w:t>Нормативно-правовая база</w:t>
      </w:r>
      <w:bookmarkEnd w:id="529"/>
      <w:bookmarkEnd w:id="530"/>
    </w:p>
    <w:p w14:paraId="01250279" w14:textId="77777777" w:rsidR="00A86A6E" w:rsidRPr="003C6CDF" w:rsidRDefault="00A86A6E" w:rsidP="003C6CDF">
      <w:pPr>
        <w:pStyle w:val="aff6"/>
        <w:jc w:val="center"/>
        <w:rPr>
          <w:i/>
          <w:lang w:val="ru-RU"/>
        </w:rPr>
      </w:pPr>
      <w:bookmarkStart w:id="531" w:name="OLE_LINK234"/>
      <w:bookmarkStart w:id="532" w:name="OLE_LINK235"/>
      <w:bookmarkStart w:id="533" w:name="OLE_LINK323"/>
      <w:bookmarkStart w:id="534" w:name="OLE_LINK324"/>
      <w:bookmarkStart w:id="535" w:name="OLE_LINK325"/>
      <w:r w:rsidRPr="003C6CDF">
        <w:rPr>
          <w:i/>
          <w:lang w:val="ru-RU"/>
        </w:rPr>
        <w:t>Федеральные законы</w:t>
      </w:r>
    </w:p>
    <w:p w14:paraId="03DC94AF" w14:textId="77777777" w:rsidR="0059144D" w:rsidRPr="00CC35FD" w:rsidRDefault="0059144D" w:rsidP="00A74194">
      <w:pPr>
        <w:pStyle w:val="affb"/>
        <w:numPr>
          <w:ilvl w:val="0"/>
          <w:numId w:val="36"/>
        </w:numPr>
        <w:rPr>
          <w:rFonts w:eastAsia="Times New Roman" w:cs="Arial"/>
          <w:bCs/>
          <w:szCs w:val="26"/>
        </w:rPr>
      </w:pPr>
      <w:r w:rsidRPr="00CC35FD">
        <w:rPr>
          <w:rFonts w:eastAsia="Times New Roman" w:cs="Arial"/>
          <w:bCs/>
          <w:szCs w:val="26"/>
        </w:rPr>
        <w:t xml:space="preserve">Градостроительный кодекс Российской Федерации от 29.12.2004 № 190-ФЗ (ред. от </w:t>
      </w:r>
      <w:bookmarkStart w:id="536" w:name="OLE_LINK768"/>
      <w:bookmarkStart w:id="537" w:name="OLE_LINK769"/>
      <w:r w:rsidR="008104A1" w:rsidRPr="00CC35FD">
        <w:rPr>
          <w:rFonts w:eastAsia="Times New Roman" w:cs="Arial"/>
          <w:bCs/>
          <w:szCs w:val="26"/>
        </w:rPr>
        <w:t>29.07.2017</w:t>
      </w:r>
      <w:bookmarkEnd w:id="536"/>
      <w:bookmarkEnd w:id="537"/>
      <w:r w:rsidR="001367B6" w:rsidRPr="00CC35FD">
        <w:rPr>
          <w:rFonts w:eastAsia="Times New Roman" w:cs="Arial"/>
          <w:bCs/>
          <w:szCs w:val="26"/>
        </w:rPr>
        <w:t>).</w:t>
      </w:r>
    </w:p>
    <w:p w14:paraId="40409DF2" w14:textId="77777777" w:rsidR="0059144D" w:rsidRPr="00CC35FD" w:rsidRDefault="0059144D" w:rsidP="00A74194">
      <w:pPr>
        <w:pStyle w:val="affb"/>
        <w:numPr>
          <w:ilvl w:val="0"/>
          <w:numId w:val="36"/>
        </w:numPr>
        <w:rPr>
          <w:rFonts w:eastAsia="Times New Roman" w:cs="Arial"/>
          <w:bCs/>
          <w:szCs w:val="26"/>
        </w:rPr>
      </w:pPr>
      <w:r w:rsidRPr="00CC35FD">
        <w:rPr>
          <w:rFonts w:eastAsia="Times New Roman" w:cs="Arial"/>
          <w:bCs/>
          <w:szCs w:val="26"/>
        </w:rPr>
        <w:t xml:space="preserve">Земельный кодекс Российской Федерации от 25.10.2001 № 136-ФЗ (ред. от </w:t>
      </w:r>
      <w:bookmarkStart w:id="538" w:name="OLE_LINK770"/>
      <w:bookmarkStart w:id="539" w:name="OLE_LINK771"/>
      <w:r w:rsidR="008104A1" w:rsidRPr="00CC35FD">
        <w:rPr>
          <w:rFonts w:eastAsia="Times New Roman" w:cs="Arial"/>
          <w:bCs/>
          <w:szCs w:val="26"/>
        </w:rPr>
        <w:t>29.07.2017</w:t>
      </w:r>
      <w:bookmarkEnd w:id="538"/>
      <w:bookmarkEnd w:id="539"/>
      <w:r w:rsidR="001367B6" w:rsidRPr="00CC35FD">
        <w:rPr>
          <w:rFonts w:eastAsia="Times New Roman" w:cs="Arial"/>
          <w:bCs/>
          <w:szCs w:val="26"/>
        </w:rPr>
        <w:t>).</w:t>
      </w:r>
    </w:p>
    <w:p w14:paraId="09F81DDF" w14:textId="77777777" w:rsidR="0059144D" w:rsidRPr="00CC35FD" w:rsidRDefault="0059144D" w:rsidP="00A74194">
      <w:pPr>
        <w:pStyle w:val="affb"/>
        <w:numPr>
          <w:ilvl w:val="0"/>
          <w:numId w:val="36"/>
        </w:numPr>
        <w:rPr>
          <w:rFonts w:eastAsia="Times New Roman" w:cs="Arial"/>
          <w:bCs/>
          <w:szCs w:val="26"/>
        </w:rPr>
      </w:pPr>
      <w:r w:rsidRPr="00CC35FD">
        <w:rPr>
          <w:rFonts w:eastAsia="Times New Roman" w:cs="Arial"/>
          <w:bCs/>
          <w:szCs w:val="26"/>
        </w:rPr>
        <w:t>Федеральный закон от 31.03.1999 № 69-ФЗ «О газоснабжении в Российской Фед</w:t>
      </w:r>
      <w:r w:rsidRPr="00CC35FD">
        <w:rPr>
          <w:rFonts w:eastAsia="Times New Roman" w:cs="Arial"/>
          <w:bCs/>
          <w:szCs w:val="26"/>
        </w:rPr>
        <w:t>е</w:t>
      </w:r>
      <w:r w:rsidRPr="00CC35FD">
        <w:rPr>
          <w:rFonts w:eastAsia="Times New Roman" w:cs="Arial"/>
          <w:bCs/>
          <w:szCs w:val="26"/>
        </w:rPr>
        <w:t xml:space="preserve">рации» (ред. от </w:t>
      </w:r>
      <w:r w:rsidR="00FD4879" w:rsidRPr="00CC35FD">
        <w:rPr>
          <w:rFonts w:eastAsia="Times New Roman" w:cs="Arial"/>
          <w:bCs/>
          <w:szCs w:val="26"/>
        </w:rPr>
        <w:t>26.07.2017</w:t>
      </w:r>
      <w:r w:rsidRPr="00CC35FD">
        <w:rPr>
          <w:rFonts w:eastAsia="Times New Roman" w:cs="Arial"/>
          <w:bCs/>
          <w:szCs w:val="26"/>
        </w:rPr>
        <w:t>)</w:t>
      </w:r>
      <w:r w:rsidR="001367B6" w:rsidRPr="00CC35FD">
        <w:rPr>
          <w:rFonts w:eastAsia="Times New Roman" w:cs="Arial"/>
          <w:bCs/>
          <w:szCs w:val="26"/>
        </w:rPr>
        <w:t>.</w:t>
      </w:r>
    </w:p>
    <w:p w14:paraId="0E9EBD25" w14:textId="77777777" w:rsidR="0059144D" w:rsidRPr="00CC35FD" w:rsidRDefault="0059144D" w:rsidP="00A74194">
      <w:pPr>
        <w:pStyle w:val="affb"/>
        <w:numPr>
          <w:ilvl w:val="0"/>
          <w:numId w:val="36"/>
        </w:numPr>
        <w:rPr>
          <w:rFonts w:eastAsia="Times New Roman" w:cs="Arial"/>
          <w:bCs/>
          <w:szCs w:val="26"/>
        </w:rPr>
      </w:pPr>
      <w:r w:rsidRPr="00CC35FD">
        <w:rPr>
          <w:rFonts w:eastAsia="Times New Roman" w:cs="Arial"/>
          <w:bCs/>
          <w:szCs w:val="26"/>
        </w:rPr>
        <w:t>Федеральный закон от 27.12.2002 № 184-ФЗ «</w:t>
      </w:r>
      <w:bookmarkStart w:id="540" w:name="OLE_LINK772"/>
      <w:bookmarkStart w:id="541" w:name="OLE_LINK773"/>
      <w:r w:rsidRPr="00CC35FD">
        <w:rPr>
          <w:rFonts w:eastAsia="Times New Roman" w:cs="Arial"/>
          <w:bCs/>
          <w:szCs w:val="26"/>
        </w:rPr>
        <w:t>О техническом регулировании</w:t>
      </w:r>
      <w:bookmarkEnd w:id="540"/>
      <w:bookmarkEnd w:id="541"/>
      <w:r w:rsidRPr="00CC35FD">
        <w:rPr>
          <w:rFonts w:eastAsia="Times New Roman" w:cs="Arial"/>
          <w:bCs/>
          <w:szCs w:val="26"/>
        </w:rPr>
        <w:t xml:space="preserve">» (ред. от </w:t>
      </w:r>
      <w:r w:rsidR="00FD4879" w:rsidRPr="00CC35FD">
        <w:rPr>
          <w:rFonts w:eastAsia="Times New Roman" w:cs="Arial"/>
          <w:bCs/>
          <w:szCs w:val="26"/>
        </w:rPr>
        <w:t>29.07.2017</w:t>
      </w:r>
      <w:r w:rsidRPr="00CC35FD">
        <w:rPr>
          <w:rFonts w:eastAsia="Times New Roman" w:cs="Arial"/>
          <w:bCs/>
          <w:szCs w:val="26"/>
        </w:rPr>
        <w:t>)</w:t>
      </w:r>
      <w:r w:rsidR="001367B6" w:rsidRPr="00CC35FD">
        <w:rPr>
          <w:rFonts w:eastAsia="Times New Roman" w:cs="Arial"/>
          <w:bCs/>
          <w:szCs w:val="26"/>
        </w:rPr>
        <w:t>.</w:t>
      </w:r>
    </w:p>
    <w:p w14:paraId="7ACAF2B4" w14:textId="77777777" w:rsidR="0059144D" w:rsidRPr="00CC35FD" w:rsidRDefault="0059144D" w:rsidP="00A74194">
      <w:pPr>
        <w:pStyle w:val="affb"/>
        <w:numPr>
          <w:ilvl w:val="0"/>
          <w:numId w:val="36"/>
        </w:numPr>
        <w:rPr>
          <w:rFonts w:eastAsia="Times New Roman" w:cs="Arial"/>
          <w:bCs/>
          <w:szCs w:val="26"/>
        </w:rPr>
      </w:pPr>
      <w:r w:rsidRPr="00CC35FD">
        <w:rPr>
          <w:rFonts w:eastAsia="Times New Roman" w:cs="Arial"/>
          <w:bCs/>
          <w:szCs w:val="26"/>
        </w:rPr>
        <w:t>Федеральный закон от 26.03.2003 № 35-ФЗ «</w:t>
      </w:r>
      <w:bookmarkStart w:id="542" w:name="OLE_LINK774"/>
      <w:bookmarkStart w:id="543" w:name="OLE_LINK775"/>
      <w:r w:rsidRPr="00CC35FD">
        <w:rPr>
          <w:rFonts w:eastAsia="Times New Roman" w:cs="Arial"/>
          <w:bCs/>
          <w:szCs w:val="26"/>
        </w:rPr>
        <w:t>Об электроэнергетике</w:t>
      </w:r>
      <w:bookmarkEnd w:id="542"/>
      <w:bookmarkEnd w:id="543"/>
      <w:r w:rsidRPr="00CC35FD">
        <w:rPr>
          <w:rFonts w:eastAsia="Times New Roman" w:cs="Arial"/>
          <w:bCs/>
          <w:szCs w:val="26"/>
        </w:rPr>
        <w:t xml:space="preserve">» (ред. от </w:t>
      </w:r>
      <w:r w:rsidR="00FD4879" w:rsidRPr="00CC35FD">
        <w:rPr>
          <w:rFonts w:eastAsia="Times New Roman" w:cs="Arial"/>
          <w:bCs/>
          <w:szCs w:val="26"/>
        </w:rPr>
        <w:t>29.07.2017</w:t>
      </w:r>
      <w:r w:rsidR="001367B6" w:rsidRPr="00CC35FD">
        <w:rPr>
          <w:rFonts w:eastAsia="Times New Roman" w:cs="Arial"/>
          <w:bCs/>
          <w:szCs w:val="26"/>
        </w:rPr>
        <w:t>).</w:t>
      </w:r>
    </w:p>
    <w:p w14:paraId="56CDE16B" w14:textId="77777777" w:rsidR="0059144D" w:rsidRPr="00CC35FD" w:rsidRDefault="0059144D" w:rsidP="00A74194">
      <w:pPr>
        <w:pStyle w:val="affb"/>
        <w:numPr>
          <w:ilvl w:val="0"/>
          <w:numId w:val="36"/>
        </w:numPr>
        <w:rPr>
          <w:rFonts w:eastAsia="Times New Roman" w:cs="Arial"/>
          <w:bCs/>
          <w:szCs w:val="26"/>
        </w:rPr>
      </w:pPr>
      <w:r w:rsidRPr="00CC35FD">
        <w:rPr>
          <w:rFonts w:eastAsia="Times New Roman" w:cs="Arial"/>
          <w:bCs/>
          <w:szCs w:val="26"/>
        </w:rPr>
        <w:t xml:space="preserve">Федеральный закон от 06.10.2003 № 131-ФЗ «Об общих принципах организации местного самоуправления в Российской Федерации» (ред. от </w:t>
      </w:r>
      <w:r w:rsidR="00FD4879" w:rsidRPr="00CC35FD">
        <w:rPr>
          <w:rFonts w:eastAsia="Times New Roman" w:cs="Arial"/>
          <w:bCs/>
          <w:szCs w:val="26"/>
        </w:rPr>
        <w:t>29.07.2017</w:t>
      </w:r>
      <w:r w:rsidRPr="00CC35FD">
        <w:rPr>
          <w:rFonts w:eastAsia="Times New Roman" w:cs="Arial"/>
          <w:bCs/>
          <w:szCs w:val="26"/>
        </w:rPr>
        <w:t>)</w:t>
      </w:r>
      <w:r w:rsidR="001367B6" w:rsidRPr="00CC35FD">
        <w:rPr>
          <w:rFonts w:eastAsia="Times New Roman" w:cs="Arial"/>
          <w:bCs/>
          <w:szCs w:val="26"/>
        </w:rPr>
        <w:t>.</w:t>
      </w:r>
    </w:p>
    <w:p w14:paraId="334DB3CB" w14:textId="77777777" w:rsidR="0059144D" w:rsidRPr="00CC35FD" w:rsidRDefault="0059144D" w:rsidP="00A74194">
      <w:pPr>
        <w:pStyle w:val="affb"/>
        <w:numPr>
          <w:ilvl w:val="0"/>
          <w:numId w:val="36"/>
        </w:numPr>
        <w:rPr>
          <w:rFonts w:eastAsia="Times New Roman" w:cs="Arial"/>
          <w:bCs/>
          <w:szCs w:val="26"/>
        </w:rPr>
      </w:pPr>
      <w:r w:rsidRPr="00CC35FD">
        <w:rPr>
          <w:rFonts w:eastAsia="Times New Roman" w:cs="Arial"/>
          <w:bCs/>
          <w:szCs w:val="26"/>
        </w:rPr>
        <w:t>Федеральный закон от 22.10.2004 № 125-ФЗ «</w:t>
      </w:r>
      <w:bookmarkStart w:id="544" w:name="OLE_LINK776"/>
      <w:r w:rsidRPr="00CC35FD">
        <w:rPr>
          <w:rFonts w:eastAsia="Times New Roman" w:cs="Arial"/>
          <w:bCs/>
          <w:szCs w:val="26"/>
        </w:rPr>
        <w:t>Об архивном деле в Российской Ф</w:t>
      </w:r>
      <w:r w:rsidRPr="00CC35FD">
        <w:rPr>
          <w:rFonts w:eastAsia="Times New Roman" w:cs="Arial"/>
          <w:bCs/>
          <w:szCs w:val="26"/>
        </w:rPr>
        <w:t>е</w:t>
      </w:r>
      <w:r w:rsidRPr="00CC35FD">
        <w:rPr>
          <w:rFonts w:eastAsia="Times New Roman" w:cs="Arial"/>
          <w:bCs/>
          <w:szCs w:val="26"/>
        </w:rPr>
        <w:t>дерации</w:t>
      </w:r>
      <w:bookmarkEnd w:id="544"/>
      <w:r w:rsidRPr="00CC35FD">
        <w:rPr>
          <w:rFonts w:eastAsia="Times New Roman" w:cs="Arial"/>
          <w:bCs/>
          <w:szCs w:val="26"/>
        </w:rPr>
        <w:t xml:space="preserve">» (ред. от </w:t>
      </w:r>
      <w:r w:rsidR="00FD4879" w:rsidRPr="00CC35FD">
        <w:rPr>
          <w:rFonts w:eastAsia="Times New Roman" w:cs="Arial"/>
          <w:bCs/>
          <w:szCs w:val="26"/>
        </w:rPr>
        <w:t>18.07.2017</w:t>
      </w:r>
      <w:r w:rsidRPr="00CC35FD">
        <w:rPr>
          <w:rFonts w:eastAsia="Times New Roman" w:cs="Arial"/>
          <w:bCs/>
          <w:szCs w:val="26"/>
        </w:rPr>
        <w:t>)</w:t>
      </w:r>
      <w:r w:rsidR="001367B6" w:rsidRPr="00CC35FD">
        <w:rPr>
          <w:rFonts w:eastAsia="Times New Roman" w:cs="Arial"/>
          <w:bCs/>
          <w:szCs w:val="26"/>
        </w:rPr>
        <w:t>.</w:t>
      </w:r>
    </w:p>
    <w:p w14:paraId="46F73821" w14:textId="77777777" w:rsidR="0059144D" w:rsidRPr="00CC35FD" w:rsidRDefault="0059144D" w:rsidP="00A74194">
      <w:pPr>
        <w:pStyle w:val="affb"/>
        <w:numPr>
          <w:ilvl w:val="0"/>
          <w:numId w:val="36"/>
        </w:numPr>
        <w:rPr>
          <w:rFonts w:eastAsia="Times New Roman" w:cs="Arial"/>
          <w:bCs/>
          <w:szCs w:val="26"/>
        </w:rPr>
      </w:pPr>
      <w:r w:rsidRPr="00CC35FD">
        <w:rPr>
          <w:rFonts w:eastAsia="Times New Roman" w:cs="Arial"/>
          <w:bCs/>
          <w:szCs w:val="26"/>
        </w:rPr>
        <w:t>Федеральный закон от 30.12.2009 № 384-ФЗ «</w:t>
      </w:r>
      <w:bookmarkStart w:id="545" w:name="OLE_LINK778"/>
      <w:bookmarkStart w:id="546" w:name="OLE_LINK779"/>
      <w:r w:rsidRPr="00CC35FD">
        <w:rPr>
          <w:rFonts w:eastAsia="Times New Roman" w:cs="Arial"/>
          <w:bCs/>
          <w:szCs w:val="26"/>
        </w:rPr>
        <w:t>Технический регламент о безопасн</w:t>
      </w:r>
      <w:r w:rsidRPr="00CC35FD">
        <w:rPr>
          <w:rFonts w:eastAsia="Times New Roman" w:cs="Arial"/>
          <w:bCs/>
          <w:szCs w:val="26"/>
        </w:rPr>
        <w:t>о</w:t>
      </w:r>
      <w:r w:rsidRPr="00CC35FD">
        <w:rPr>
          <w:rFonts w:eastAsia="Times New Roman" w:cs="Arial"/>
          <w:bCs/>
          <w:szCs w:val="26"/>
        </w:rPr>
        <w:t>сти зданий и сооружений</w:t>
      </w:r>
      <w:bookmarkEnd w:id="545"/>
      <w:bookmarkEnd w:id="546"/>
      <w:r w:rsidRPr="00CC35FD">
        <w:rPr>
          <w:rFonts w:eastAsia="Times New Roman" w:cs="Arial"/>
          <w:bCs/>
          <w:szCs w:val="26"/>
        </w:rPr>
        <w:t>» (ред. от 02.07.2013)</w:t>
      </w:r>
      <w:r w:rsidR="001367B6" w:rsidRPr="00CC35FD">
        <w:rPr>
          <w:rFonts w:eastAsia="Times New Roman" w:cs="Arial"/>
          <w:bCs/>
          <w:szCs w:val="26"/>
        </w:rPr>
        <w:t>.</w:t>
      </w:r>
    </w:p>
    <w:p w14:paraId="5B4839B7" w14:textId="77777777" w:rsidR="003C6CDF" w:rsidRDefault="003C6CDF" w:rsidP="003C6CDF">
      <w:pPr>
        <w:pStyle w:val="aff6"/>
        <w:jc w:val="center"/>
        <w:rPr>
          <w:i/>
          <w:lang w:val="ru-RU"/>
        </w:rPr>
      </w:pPr>
    </w:p>
    <w:p w14:paraId="15312B79" w14:textId="77777777" w:rsidR="008B6AB8" w:rsidRPr="003C6CDF" w:rsidRDefault="008B6AB8" w:rsidP="003C6CDF">
      <w:pPr>
        <w:pStyle w:val="aff6"/>
        <w:jc w:val="center"/>
        <w:rPr>
          <w:i/>
          <w:lang w:val="ru-RU"/>
        </w:rPr>
      </w:pPr>
      <w:r w:rsidRPr="003C6CDF">
        <w:rPr>
          <w:i/>
          <w:lang w:val="ru-RU"/>
        </w:rPr>
        <w:t>Иные нормативные акты Российской Федерации</w:t>
      </w:r>
    </w:p>
    <w:p w14:paraId="1A5D8080" w14:textId="77777777" w:rsidR="008B6AB8" w:rsidRPr="00CC35FD" w:rsidRDefault="008B6AB8" w:rsidP="008B6AB8">
      <w:pPr>
        <w:pStyle w:val="affb"/>
        <w:numPr>
          <w:ilvl w:val="0"/>
          <w:numId w:val="36"/>
        </w:numPr>
        <w:rPr>
          <w:rFonts w:eastAsia="Times New Roman" w:cs="Arial"/>
          <w:bCs/>
          <w:szCs w:val="26"/>
        </w:rPr>
      </w:pPr>
      <w:r w:rsidRPr="00CC35FD">
        <w:rPr>
          <w:rFonts w:eastAsia="Times New Roman" w:cs="Arial"/>
          <w:bCs/>
          <w:szCs w:val="26"/>
        </w:rPr>
        <w:t xml:space="preserve">Письмо </w:t>
      </w:r>
      <w:proofErr w:type="spellStart"/>
      <w:r w:rsidRPr="00CC35FD">
        <w:rPr>
          <w:rFonts w:eastAsia="Times New Roman" w:cs="Arial"/>
          <w:bCs/>
          <w:szCs w:val="26"/>
        </w:rPr>
        <w:t>Минобрнауки</w:t>
      </w:r>
      <w:proofErr w:type="spellEnd"/>
      <w:r w:rsidRPr="00CC35FD">
        <w:rPr>
          <w:rFonts w:eastAsia="Times New Roman" w:cs="Arial"/>
          <w:bCs/>
          <w:szCs w:val="26"/>
        </w:rPr>
        <w:t xml:space="preserve"> России от 04.05.2016 № АК-950/02 «О методических рек</w:t>
      </w:r>
      <w:r w:rsidRPr="00CC35FD">
        <w:rPr>
          <w:rFonts w:eastAsia="Times New Roman" w:cs="Arial"/>
          <w:bCs/>
          <w:szCs w:val="26"/>
        </w:rPr>
        <w:t>о</w:t>
      </w:r>
      <w:r w:rsidRPr="00CC35FD">
        <w:rPr>
          <w:rFonts w:eastAsia="Times New Roman" w:cs="Arial"/>
          <w:bCs/>
          <w:szCs w:val="26"/>
        </w:rPr>
        <w:t>мендациях».</w:t>
      </w:r>
    </w:p>
    <w:p w14:paraId="1017632E" w14:textId="77777777" w:rsidR="00E4039F" w:rsidRPr="00CC35FD" w:rsidRDefault="00E4039F" w:rsidP="00E4039F">
      <w:pPr>
        <w:pStyle w:val="affb"/>
        <w:numPr>
          <w:ilvl w:val="0"/>
          <w:numId w:val="36"/>
        </w:numPr>
        <w:rPr>
          <w:rFonts w:eastAsia="Times New Roman" w:cs="Arial"/>
          <w:bCs/>
          <w:szCs w:val="26"/>
        </w:rPr>
      </w:pPr>
      <w:r w:rsidRPr="00CC35FD">
        <w:rPr>
          <w:rFonts w:eastAsia="Times New Roman" w:cs="Arial"/>
          <w:bCs/>
          <w:szCs w:val="26"/>
        </w:rPr>
        <w:t>Распоряжение Минкультуры России от 02.08.2017 № Р-965 «Об утверждении М</w:t>
      </w:r>
      <w:r w:rsidRPr="00CC35FD">
        <w:rPr>
          <w:rFonts w:eastAsia="Times New Roman" w:cs="Arial"/>
          <w:bCs/>
          <w:szCs w:val="26"/>
        </w:rPr>
        <w:t>е</w:t>
      </w:r>
      <w:r w:rsidRPr="00CC35FD">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CC35FD">
        <w:rPr>
          <w:rFonts w:eastAsia="Times New Roman" w:cs="Arial"/>
          <w:bCs/>
          <w:szCs w:val="26"/>
        </w:rPr>
        <w:t>е</w:t>
      </w:r>
      <w:r w:rsidRPr="00CC35FD">
        <w:rPr>
          <w:rFonts w:eastAsia="Times New Roman" w:cs="Arial"/>
          <w:bCs/>
          <w:szCs w:val="26"/>
        </w:rPr>
        <w:t>ления услугами организаций культуры».</w:t>
      </w:r>
    </w:p>
    <w:p w14:paraId="6C44836C" w14:textId="77777777" w:rsidR="008B6AB8" w:rsidRPr="00CC35FD" w:rsidRDefault="008B6AB8" w:rsidP="008B6AB8">
      <w:pPr>
        <w:pStyle w:val="affb"/>
        <w:numPr>
          <w:ilvl w:val="0"/>
          <w:numId w:val="36"/>
        </w:numPr>
        <w:rPr>
          <w:rFonts w:eastAsia="Times New Roman" w:cs="Arial"/>
          <w:bCs/>
          <w:szCs w:val="26"/>
        </w:rPr>
      </w:pPr>
      <w:r w:rsidRPr="00CC35FD">
        <w:rPr>
          <w:rFonts w:eastAsia="Times New Roman" w:cs="Arial"/>
          <w:bCs/>
          <w:szCs w:val="26"/>
        </w:rPr>
        <w:t xml:space="preserve">Распоряжение Правительства Российской Федерации </w:t>
      </w:r>
      <w:bookmarkStart w:id="547" w:name="OLE_LINK784"/>
      <w:bookmarkStart w:id="548" w:name="OLE_LINK785"/>
      <w:r w:rsidRPr="00CC35FD">
        <w:rPr>
          <w:rFonts w:eastAsia="Times New Roman" w:cs="Arial"/>
          <w:bCs/>
          <w:szCs w:val="26"/>
        </w:rPr>
        <w:t>от 03.07.1996 № 1063-р «О Социальных нормативах и нормах»</w:t>
      </w:r>
      <w:bookmarkEnd w:id="547"/>
      <w:bookmarkEnd w:id="548"/>
      <w:r w:rsidRPr="00CC35FD">
        <w:rPr>
          <w:rFonts w:eastAsia="Times New Roman" w:cs="Arial"/>
          <w:bCs/>
          <w:szCs w:val="26"/>
        </w:rPr>
        <w:t xml:space="preserve"> (ред. от 26.01.2017).</w:t>
      </w:r>
    </w:p>
    <w:p w14:paraId="1B72AA6B" w14:textId="77777777" w:rsidR="00E4039F" w:rsidRPr="00CC35FD" w:rsidRDefault="00E4039F" w:rsidP="00E4039F">
      <w:pPr>
        <w:pStyle w:val="affb"/>
        <w:numPr>
          <w:ilvl w:val="0"/>
          <w:numId w:val="36"/>
        </w:numPr>
        <w:rPr>
          <w:szCs w:val="24"/>
        </w:rPr>
      </w:pPr>
      <w:r w:rsidRPr="00CC35FD">
        <w:rPr>
          <w:rFonts w:eastAsia="Times New Roman" w:cs="Arial"/>
          <w:bCs/>
          <w:szCs w:val="26"/>
        </w:rPr>
        <w:t>Приказ Минстроя России от 13.04.2017 № 711/</w:t>
      </w:r>
      <w:proofErr w:type="spellStart"/>
      <w:r w:rsidRPr="00CC35FD">
        <w:rPr>
          <w:rFonts w:eastAsia="Times New Roman" w:cs="Arial"/>
          <w:bCs/>
          <w:szCs w:val="26"/>
        </w:rPr>
        <w:t>пр</w:t>
      </w:r>
      <w:proofErr w:type="spellEnd"/>
      <w:r w:rsidRPr="00CC35FD">
        <w:rPr>
          <w:rFonts w:eastAsia="Times New Roman" w:cs="Arial"/>
          <w:bCs/>
          <w:szCs w:val="26"/>
        </w:rPr>
        <w:t xml:space="preserve"> «Об утверждении методических рекомендаций для подготовки правил благоустройства территорий поселений, г</w:t>
      </w:r>
      <w:r w:rsidRPr="00CC35FD">
        <w:rPr>
          <w:rFonts w:eastAsia="Times New Roman" w:cs="Arial"/>
          <w:bCs/>
          <w:szCs w:val="26"/>
        </w:rPr>
        <w:t>о</w:t>
      </w:r>
      <w:r w:rsidRPr="00CC35FD">
        <w:rPr>
          <w:rFonts w:eastAsia="Times New Roman" w:cs="Arial"/>
          <w:bCs/>
          <w:szCs w:val="26"/>
        </w:rPr>
        <w:t>родских округов, внутригородских районов».</w:t>
      </w:r>
    </w:p>
    <w:p w14:paraId="16F60ABE" w14:textId="77777777" w:rsidR="003C6CDF" w:rsidRDefault="003C6CDF" w:rsidP="003C6CDF">
      <w:pPr>
        <w:pStyle w:val="aff6"/>
        <w:jc w:val="center"/>
        <w:rPr>
          <w:i/>
          <w:lang w:val="ru-RU"/>
        </w:rPr>
      </w:pPr>
    </w:p>
    <w:p w14:paraId="190078CE" w14:textId="77777777" w:rsidR="00A86A6E" w:rsidRPr="003C6CDF" w:rsidRDefault="00A86A6E" w:rsidP="003C6CDF">
      <w:pPr>
        <w:pStyle w:val="aff6"/>
        <w:jc w:val="center"/>
        <w:rPr>
          <w:i/>
          <w:lang w:val="ru-RU"/>
        </w:rPr>
      </w:pPr>
      <w:r w:rsidRPr="003C6CDF">
        <w:rPr>
          <w:i/>
          <w:lang w:val="ru-RU"/>
        </w:rPr>
        <w:t xml:space="preserve">Нормативные акты </w:t>
      </w:r>
      <w:r w:rsidR="00771876" w:rsidRPr="003C6CDF">
        <w:rPr>
          <w:i/>
          <w:lang w:val="ru-RU"/>
        </w:rPr>
        <w:t>Республики Алтай</w:t>
      </w:r>
    </w:p>
    <w:p w14:paraId="42273793" w14:textId="77777777" w:rsidR="00771876" w:rsidRPr="00771876" w:rsidRDefault="00771876" w:rsidP="00771876">
      <w:pPr>
        <w:pStyle w:val="affb"/>
        <w:numPr>
          <w:ilvl w:val="0"/>
          <w:numId w:val="36"/>
        </w:numPr>
        <w:rPr>
          <w:color w:val="000000"/>
        </w:rPr>
      </w:pPr>
      <w:bookmarkStart w:id="549" w:name="OLE_LINK756"/>
      <w:r w:rsidRPr="00771876">
        <w:rPr>
          <w:color w:val="000000"/>
        </w:rPr>
        <w:t>Закон Республики Алтай</w:t>
      </w:r>
      <w:r>
        <w:rPr>
          <w:color w:val="000000"/>
        </w:rPr>
        <w:t xml:space="preserve"> </w:t>
      </w:r>
      <w:r w:rsidRPr="00771876">
        <w:rPr>
          <w:color w:val="000000"/>
        </w:rPr>
        <w:t>от 31 марта 2015 г. N 12-РЗ</w:t>
      </w:r>
      <w:r w:rsidRPr="00771876">
        <w:rPr>
          <w:color w:val="000000"/>
        </w:rPr>
        <w:br/>
      </w:r>
      <w:r>
        <w:rPr>
          <w:color w:val="000000"/>
        </w:rPr>
        <w:t>«</w:t>
      </w:r>
      <w:r w:rsidRPr="00771876">
        <w:rPr>
          <w:color w:val="000000"/>
        </w:rPr>
        <w:t xml:space="preserve">О преобразовании муниципальных образований на территории </w:t>
      </w:r>
      <w:proofErr w:type="spellStart"/>
      <w:r w:rsidRPr="00771876">
        <w:rPr>
          <w:color w:val="000000"/>
        </w:rPr>
        <w:t>Майминского</w:t>
      </w:r>
      <w:proofErr w:type="spellEnd"/>
      <w:r w:rsidRPr="00771876">
        <w:rPr>
          <w:color w:val="000000"/>
        </w:rPr>
        <w:t xml:space="preserve"> ра</w:t>
      </w:r>
      <w:r w:rsidRPr="00771876">
        <w:rPr>
          <w:color w:val="000000"/>
        </w:rPr>
        <w:t>й</w:t>
      </w:r>
      <w:r w:rsidRPr="00771876">
        <w:rPr>
          <w:color w:val="000000"/>
        </w:rPr>
        <w:t>она Республики Алтай и о внесении изменений в Закон Республики Алтай "Об о</w:t>
      </w:r>
      <w:r w:rsidRPr="00771876">
        <w:rPr>
          <w:color w:val="000000"/>
        </w:rPr>
        <w:t>б</w:t>
      </w:r>
      <w:r w:rsidRPr="00771876">
        <w:rPr>
          <w:color w:val="000000"/>
        </w:rPr>
        <w:t>разовании муниципальных образований, наделении соответствующим статусом и устано</w:t>
      </w:r>
      <w:r>
        <w:rPr>
          <w:color w:val="000000"/>
        </w:rPr>
        <w:t>влении их границ».</w:t>
      </w:r>
    </w:p>
    <w:p w14:paraId="758BD9D7" w14:textId="77777777" w:rsidR="00007CB8" w:rsidRPr="00CC35FD" w:rsidRDefault="00771876" w:rsidP="008B6AB8">
      <w:pPr>
        <w:pStyle w:val="affb"/>
        <w:numPr>
          <w:ilvl w:val="0"/>
          <w:numId w:val="36"/>
        </w:numPr>
        <w:rPr>
          <w:rFonts w:eastAsia="Times New Roman" w:cs="Arial"/>
          <w:bCs/>
          <w:szCs w:val="26"/>
        </w:rPr>
      </w:pPr>
      <w:r>
        <w:rPr>
          <w:color w:val="000000"/>
        </w:rPr>
        <w:t>Закон Республики Алтай от 13 января 2005 года № 10-РЗ «Об образовании мун</w:t>
      </w:r>
      <w:r>
        <w:rPr>
          <w:color w:val="000000"/>
        </w:rPr>
        <w:t>и</w:t>
      </w:r>
      <w:r>
        <w:rPr>
          <w:color w:val="000000"/>
        </w:rPr>
        <w:t>ципальных образований, наделении соответствующим статусом и установлении их границ»</w:t>
      </w:r>
      <w:r w:rsidR="00007CB8" w:rsidRPr="00CC35FD">
        <w:rPr>
          <w:rFonts w:eastAsia="Times New Roman" w:cs="Arial"/>
          <w:bCs/>
          <w:szCs w:val="26"/>
        </w:rPr>
        <w:t xml:space="preserve"> (ред. от </w:t>
      </w:r>
      <w:r>
        <w:rPr>
          <w:rFonts w:eastAsia="Times New Roman" w:cs="Arial"/>
          <w:bCs/>
          <w:szCs w:val="26"/>
        </w:rPr>
        <w:t>31.03</w:t>
      </w:r>
      <w:r w:rsidR="00007CB8" w:rsidRPr="00CC35FD">
        <w:rPr>
          <w:rFonts w:eastAsia="Times New Roman" w:cs="Arial"/>
          <w:bCs/>
          <w:szCs w:val="26"/>
        </w:rPr>
        <w:t>.2015).</w:t>
      </w:r>
    </w:p>
    <w:p w14:paraId="11310C56" w14:textId="77777777" w:rsidR="00007CB8" w:rsidRPr="00CC35FD" w:rsidRDefault="00007CB8" w:rsidP="008B6AB8">
      <w:pPr>
        <w:pStyle w:val="affb"/>
        <w:numPr>
          <w:ilvl w:val="0"/>
          <w:numId w:val="36"/>
        </w:numPr>
        <w:rPr>
          <w:rFonts w:eastAsia="Times New Roman" w:cs="Arial"/>
          <w:bCs/>
          <w:szCs w:val="26"/>
        </w:rPr>
      </w:pPr>
      <w:bookmarkStart w:id="550" w:name="OLE_LINK70"/>
      <w:bookmarkStart w:id="551" w:name="OLE_LINK74"/>
      <w:r w:rsidRPr="00CC35FD">
        <w:rPr>
          <w:rFonts w:eastAsia="Times New Roman" w:cs="Arial"/>
          <w:bCs/>
          <w:szCs w:val="26"/>
        </w:rPr>
        <w:t xml:space="preserve">Закон </w:t>
      </w:r>
      <w:r w:rsidR="00F10B03">
        <w:rPr>
          <w:rFonts w:eastAsia="Times New Roman" w:cs="Arial"/>
          <w:bCs/>
          <w:szCs w:val="26"/>
        </w:rPr>
        <w:t>Республики Алтай</w:t>
      </w:r>
      <w:r w:rsidRPr="00CC35FD">
        <w:rPr>
          <w:rFonts w:eastAsia="Times New Roman" w:cs="Arial"/>
          <w:bCs/>
          <w:szCs w:val="26"/>
        </w:rPr>
        <w:t xml:space="preserve"> от </w:t>
      </w:r>
      <w:r w:rsidR="00771876">
        <w:rPr>
          <w:rFonts w:eastAsia="Times New Roman" w:cs="Arial"/>
          <w:bCs/>
          <w:szCs w:val="26"/>
        </w:rPr>
        <w:t>05</w:t>
      </w:r>
      <w:r w:rsidRPr="00CC35FD">
        <w:rPr>
          <w:rFonts w:eastAsia="Times New Roman" w:cs="Arial"/>
          <w:bCs/>
          <w:szCs w:val="26"/>
        </w:rPr>
        <w:t>.0</w:t>
      </w:r>
      <w:r w:rsidR="00771876">
        <w:rPr>
          <w:rFonts w:eastAsia="Times New Roman" w:cs="Arial"/>
          <w:bCs/>
          <w:szCs w:val="26"/>
        </w:rPr>
        <w:t>3.2011</w:t>
      </w:r>
      <w:r w:rsidR="00F10B03">
        <w:rPr>
          <w:rFonts w:eastAsia="Times New Roman" w:cs="Arial"/>
          <w:bCs/>
          <w:szCs w:val="26"/>
        </w:rPr>
        <w:t xml:space="preserve"> № </w:t>
      </w:r>
      <w:r w:rsidR="00771876">
        <w:rPr>
          <w:rFonts w:eastAsia="Times New Roman" w:cs="Arial"/>
          <w:bCs/>
          <w:szCs w:val="26"/>
        </w:rPr>
        <w:t>9</w:t>
      </w:r>
      <w:r w:rsidR="00F10B03">
        <w:rPr>
          <w:rFonts w:eastAsia="Times New Roman" w:cs="Arial"/>
          <w:bCs/>
          <w:szCs w:val="26"/>
        </w:rPr>
        <w:t>-РЗ</w:t>
      </w:r>
      <w:r w:rsidRPr="00CC35FD">
        <w:rPr>
          <w:rFonts w:eastAsia="Times New Roman" w:cs="Arial"/>
          <w:bCs/>
          <w:szCs w:val="26"/>
        </w:rPr>
        <w:t xml:space="preserve"> «</w:t>
      </w:r>
      <w:r w:rsidR="00771876">
        <w:t>О регулировании градостроител</w:t>
      </w:r>
      <w:r w:rsidR="00771876">
        <w:t>ь</w:t>
      </w:r>
      <w:r w:rsidR="00771876">
        <w:t>ной деятельности на территории Республики Алтай</w:t>
      </w:r>
      <w:r w:rsidRPr="00CC35FD">
        <w:rPr>
          <w:rFonts w:eastAsia="Times New Roman" w:cs="Arial"/>
          <w:bCs/>
          <w:szCs w:val="26"/>
        </w:rPr>
        <w:t>»</w:t>
      </w:r>
      <w:bookmarkEnd w:id="550"/>
      <w:bookmarkEnd w:id="551"/>
      <w:r w:rsidRPr="00CC35FD">
        <w:rPr>
          <w:rFonts w:eastAsia="Times New Roman" w:cs="Arial"/>
          <w:bCs/>
          <w:szCs w:val="26"/>
        </w:rPr>
        <w:t xml:space="preserve"> (ред. от </w:t>
      </w:r>
      <w:r w:rsidR="00771876">
        <w:t>08.06.2015</w:t>
      </w:r>
      <w:r w:rsidRPr="00CC35FD">
        <w:rPr>
          <w:rFonts w:eastAsia="Times New Roman" w:cs="Arial"/>
          <w:bCs/>
          <w:szCs w:val="26"/>
        </w:rPr>
        <w:t>).</w:t>
      </w:r>
    </w:p>
    <w:p w14:paraId="21B30334" w14:textId="77777777" w:rsidR="00007CB8" w:rsidRPr="00CC35FD" w:rsidRDefault="00F10B03" w:rsidP="008B6AB8">
      <w:pPr>
        <w:pStyle w:val="affb"/>
        <w:numPr>
          <w:ilvl w:val="0"/>
          <w:numId w:val="36"/>
        </w:numPr>
        <w:rPr>
          <w:rFonts w:eastAsia="Times New Roman" w:cs="Arial"/>
          <w:bCs/>
          <w:szCs w:val="26"/>
        </w:rPr>
      </w:pPr>
      <w:bookmarkStart w:id="552" w:name="OLE_LINK153"/>
      <w:bookmarkStart w:id="553" w:name="OLE_LINK154"/>
      <w:r w:rsidRPr="00CC35FD">
        <w:rPr>
          <w:rFonts w:eastAsia="Times New Roman" w:cs="Arial"/>
          <w:bCs/>
          <w:szCs w:val="26"/>
        </w:rPr>
        <w:t xml:space="preserve">Закон </w:t>
      </w:r>
      <w:r>
        <w:rPr>
          <w:rFonts w:eastAsia="Times New Roman" w:cs="Arial"/>
          <w:bCs/>
          <w:szCs w:val="26"/>
        </w:rPr>
        <w:t>Республики Алтай</w:t>
      </w:r>
      <w:r w:rsidRPr="00CC35FD">
        <w:rPr>
          <w:rFonts w:eastAsia="Times New Roman" w:cs="Arial"/>
          <w:bCs/>
          <w:szCs w:val="26"/>
        </w:rPr>
        <w:t xml:space="preserve"> от </w:t>
      </w:r>
      <w:r w:rsidR="00771876">
        <w:rPr>
          <w:rFonts w:eastAsia="Times New Roman" w:cs="Arial"/>
          <w:bCs/>
          <w:szCs w:val="26"/>
        </w:rPr>
        <w:t>25</w:t>
      </w:r>
      <w:r w:rsidRPr="00CC35FD">
        <w:rPr>
          <w:rFonts w:eastAsia="Times New Roman" w:cs="Arial"/>
          <w:bCs/>
          <w:szCs w:val="26"/>
        </w:rPr>
        <w:t>.0</w:t>
      </w:r>
      <w:r>
        <w:rPr>
          <w:rFonts w:eastAsia="Times New Roman" w:cs="Arial"/>
          <w:bCs/>
          <w:szCs w:val="26"/>
        </w:rPr>
        <w:t>9</w:t>
      </w:r>
      <w:r w:rsidRPr="00CC35FD">
        <w:rPr>
          <w:rFonts w:eastAsia="Times New Roman" w:cs="Arial"/>
          <w:bCs/>
          <w:szCs w:val="26"/>
        </w:rPr>
        <w:t>.200</w:t>
      </w:r>
      <w:r>
        <w:rPr>
          <w:rFonts w:eastAsia="Times New Roman" w:cs="Arial"/>
          <w:bCs/>
          <w:szCs w:val="26"/>
        </w:rPr>
        <w:t>8 № 83-РЗ</w:t>
      </w:r>
      <w:r w:rsidRPr="00CC35FD">
        <w:rPr>
          <w:rFonts w:eastAsia="Times New Roman" w:cs="Arial"/>
          <w:bCs/>
          <w:szCs w:val="26"/>
        </w:rPr>
        <w:t xml:space="preserve"> </w:t>
      </w:r>
      <w:r w:rsidR="00007CB8" w:rsidRPr="00CC35FD">
        <w:rPr>
          <w:rFonts w:eastAsia="Times New Roman" w:cs="Arial"/>
          <w:bCs/>
          <w:szCs w:val="26"/>
        </w:rPr>
        <w:t>«</w:t>
      </w:r>
      <w:r>
        <w:rPr>
          <w:rFonts w:eastAsia="Times New Roman" w:cs="Arial"/>
          <w:bCs/>
          <w:szCs w:val="26"/>
        </w:rPr>
        <w:t>О с</w:t>
      </w:r>
      <w:r w:rsidRPr="00F10B03">
        <w:rPr>
          <w:rFonts w:eastAsia="Times New Roman" w:cs="Arial"/>
          <w:bCs/>
          <w:szCs w:val="26"/>
        </w:rPr>
        <w:t>трате</w:t>
      </w:r>
      <w:r>
        <w:rPr>
          <w:rFonts w:eastAsia="Times New Roman" w:cs="Arial"/>
          <w:bCs/>
          <w:szCs w:val="26"/>
        </w:rPr>
        <w:t>гии</w:t>
      </w:r>
      <w:r w:rsidRPr="00F10B03">
        <w:rPr>
          <w:rFonts w:eastAsia="Times New Roman" w:cs="Arial"/>
          <w:bCs/>
          <w:szCs w:val="26"/>
        </w:rPr>
        <w:t xml:space="preserve"> Социально-Экономичес</w:t>
      </w:r>
      <w:r>
        <w:rPr>
          <w:rFonts w:eastAsia="Times New Roman" w:cs="Arial"/>
          <w:bCs/>
          <w:szCs w:val="26"/>
        </w:rPr>
        <w:t>кого Развития Республики Алтай на период д</w:t>
      </w:r>
      <w:r w:rsidRPr="00F10B03">
        <w:rPr>
          <w:rFonts w:eastAsia="Times New Roman" w:cs="Arial"/>
          <w:bCs/>
          <w:szCs w:val="26"/>
        </w:rPr>
        <w:t>о</w:t>
      </w:r>
      <w:r>
        <w:rPr>
          <w:rFonts w:eastAsia="Times New Roman" w:cs="Arial"/>
          <w:bCs/>
          <w:szCs w:val="26"/>
        </w:rPr>
        <w:t xml:space="preserve"> 2028 г</w:t>
      </w:r>
      <w:r w:rsidRPr="00F10B03">
        <w:rPr>
          <w:rFonts w:eastAsia="Times New Roman" w:cs="Arial"/>
          <w:bCs/>
          <w:szCs w:val="26"/>
        </w:rPr>
        <w:t>ода</w:t>
      </w:r>
      <w:r>
        <w:rPr>
          <w:rFonts w:eastAsia="Times New Roman" w:cs="Arial"/>
          <w:bCs/>
          <w:szCs w:val="26"/>
        </w:rPr>
        <w:t>»</w:t>
      </w:r>
      <w:r w:rsidR="00007CB8" w:rsidRPr="00CC35FD">
        <w:rPr>
          <w:rFonts w:eastAsia="Times New Roman" w:cs="Arial"/>
          <w:bCs/>
          <w:szCs w:val="26"/>
        </w:rPr>
        <w:t>.</w:t>
      </w:r>
    </w:p>
    <w:bookmarkEnd w:id="552"/>
    <w:bookmarkEnd w:id="553"/>
    <w:p w14:paraId="6B8EB210" w14:textId="77777777" w:rsidR="00007CB8" w:rsidRPr="00CC35FD" w:rsidRDefault="00F10B03" w:rsidP="00F10B03">
      <w:pPr>
        <w:pStyle w:val="affb"/>
        <w:numPr>
          <w:ilvl w:val="0"/>
          <w:numId w:val="36"/>
        </w:numPr>
        <w:rPr>
          <w:rFonts w:eastAsia="Times New Roman" w:cs="Arial"/>
          <w:bCs/>
          <w:szCs w:val="26"/>
        </w:rPr>
      </w:pPr>
      <w:r w:rsidRPr="00F10B03">
        <w:rPr>
          <w:rFonts w:eastAsia="Times New Roman" w:cs="Arial"/>
          <w:bCs/>
          <w:szCs w:val="26"/>
        </w:rPr>
        <w:t>Приказ Министерства регионального развития Республики Алтай от 15 июня 2016 года № 292-Д «Об утверждении региональных нормативов градостроительного проектирования Республики Алтай»</w:t>
      </w:r>
      <w:r>
        <w:rPr>
          <w:rFonts w:eastAsia="Times New Roman" w:cs="Arial"/>
          <w:bCs/>
          <w:szCs w:val="26"/>
        </w:rPr>
        <w:t xml:space="preserve"> (ред. от 09</w:t>
      </w:r>
      <w:r w:rsidRPr="00F10B03">
        <w:rPr>
          <w:rFonts w:eastAsia="Times New Roman" w:cs="Arial"/>
          <w:bCs/>
          <w:szCs w:val="26"/>
        </w:rPr>
        <w:t>.</w:t>
      </w:r>
      <w:r>
        <w:rPr>
          <w:rFonts w:eastAsia="Times New Roman" w:cs="Arial"/>
          <w:bCs/>
          <w:szCs w:val="26"/>
        </w:rPr>
        <w:t>09</w:t>
      </w:r>
      <w:r w:rsidRPr="00F10B03">
        <w:rPr>
          <w:rFonts w:eastAsia="Times New Roman" w:cs="Arial"/>
          <w:bCs/>
          <w:szCs w:val="26"/>
        </w:rPr>
        <w:t>.2016</w:t>
      </w:r>
      <w:r>
        <w:rPr>
          <w:rFonts w:eastAsia="Times New Roman" w:cs="Arial"/>
          <w:bCs/>
          <w:szCs w:val="26"/>
        </w:rPr>
        <w:t>г.)</w:t>
      </w:r>
      <w:r w:rsidR="00007CB8" w:rsidRPr="00CC35FD">
        <w:rPr>
          <w:rFonts w:eastAsia="Times New Roman" w:cs="Arial"/>
          <w:bCs/>
          <w:szCs w:val="26"/>
        </w:rPr>
        <w:t>.</w:t>
      </w:r>
    </w:p>
    <w:p w14:paraId="5C51F749" w14:textId="77777777" w:rsidR="00007CB8" w:rsidRPr="00CC35FD" w:rsidRDefault="008E5D8D" w:rsidP="008B6AB8">
      <w:pPr>
        <w:pStyle w:val="affb"/>
        <w:numPr>
          <w:ilvl w:val="0"/>
          <w:numId w:val="36"/>
        </w:numPr>
        <w:rPr>
          <w:rFonts w:eastAsia="Times New Roman" w:cs="Arial"/>
          <w:bCs/>
          <w:szCs w:val="26"/>
        </w:rPr>
      </w:pPr>
      <w:r>
        <w:rPr>
          <w:rFonts w:eastAsia="Times New Roman" w:cs="Arial"/>
          <w:bCs/>
          <w:szCs w:val="26"/>
        </w:rPr>
        <w:lastRenderedPageBreak/>
        <w:t xml:space="preserve">Приказ Министерства экономического развития и туризма Республики Алтай от </w:t>
      </w:r>
      <w:r w:rsidRPr="008E5D8D">
        <w:rPr>
          <w:rFonts w:eastAsia="Times New Roman" w:cs="Arial"/>
          <w:bCs/>
          <w:szCs w:val="26"/>
        </w:rPr>
        <w:t>21.10.2015</w:t>
      </w:r>
      <w:r>
        <w:rPr>
          <w:rFonts w:eastAsia="Times New Roman" w:cs="Arial"/>
          <w:bCs/>
          <w:szCs w:val="26"/>
        </w:rPr>
        <w:t>г. № 186-ОД «О</w:t>
      </w:r>
      <w:r w:rsidRPr="008E5D8D">
        <w:rPr>
          <w:rFonts w:eastAsia="Times New Roman" w:cs="Arial"/>
          <w:bCs/>
          <w:szCs w:val="26"/>
        </w:rPr>
        <w:t>б установлении нормативов минимальной обеспеченн</w:t>
      </w:r>
      <w:r w:rsidRPr="008E5D8D">
        <w:rPr>
          <w:rFonts w:eastAsia="Times New Roman" w:cs="Arial"/>
          <w:bCs/>
          <w:szCs w:val="26"/>
        </w:rPr>
        <w:t>о</w:t>
      </w:r>
      <w:r w:rsidRPr="008E5D8D">
        <w:rPr>
          <w:rFonts w:eastAsia="Times New Roman" w:cs="Arial"/>
          <w:bCs/>
          <w:szCs w:val="26"/>
        </w:rPr>
        <w:t>сти населения Республики Алтай площадью торговых объектов для Республики Алтай и муниципальных образований в Республике Алтай</w:t>
      </w:r>
      <w:r>
        <w:rPr>
          <w:rFonts w:eastAsia="Times New Roman" w:cs="Arial"/>
          <w:bCs/>
          <w:szCs w:val="26"/>
        </w:rPr>
        <w:t>» .</w:t>
      </w:r>
    </w:p>
    <w:p w14:paraId="4F88A5E0" w14:textId="77777777" w:rsidR="00007CB8" w:rsidRPr="00CC35FD" w:rsidRDefault="008E5D8D" w:rsidP="008B6AB8">
      <w:pPr>
        <w:pStyle w:val="affb"/>
        <w:numPr>
          <w:ilvl w:val="0"/>
          <w:numId w:val="36"/>
        </w:numPr>
        <w:rPr>
          <w:rFonts w:eastAsia="Times New Roman" w:cs="Arial"/>
          <w:bCs/>
          <w:szCs w:val="26"/>
        </w:rPr>
      </w:pPr>
      <w:r w:rsidRPr="008E5D8D">
        <w:rPr>
          <w:rFonts w:eastAsia="Times New Roman" w:cs="Arial"/>
          <w:bCs/>
          <w:szCs w:val="26"/>
        </w:rPr>
        <w:t>Приказ Министерства регионального развития Республики Алтай от 26 сентября 2016 г.</w:t>
      </w:r>
      <w:r>
        <w:rPr>
          <w:rFonts w:eastAsia="Times New Roman" w:cs="Arial"/>
          <w:bCs/>
          <w:szCs w:val="26"/>
        </w:rPr>
        <w:t xml:space="preserve"> </w:t>
      </w:r>
      <w:r w:rsidRPr="008E5D8D">
        <w:rPr>
          <w:rFonts w:eastAsia="Times New Roman" w:cs="Arial"/>
          <w:bCs/>
          <w:szCs w:val="26"/>
        </w:rPr>
        <w:t>N 463-Д</w:t>
      </w:r>
      <w:r>
        <w:rPr>
          <w:rFonts w:eastAsia="Times New Roman" w:cs="Arial"/>
          <w:bCs/>
          <w:szCs w:val="26"/>
        </w:rPr>
        <w:t xml:space="preserve"> «</w:t>
      </w:r>
      <w:r w:rsidRPr="008E5D8D">
        <w:rPr>
          <w:rFonts w:eastAsia="Times New Roman" w:cs="Arial"/>
          <w:bCs/>
          <w:szCs w:val="26"/>
        </w:rPr>
        <w:t>Об утверждении территориальной схемы обращения с отходами, в том числе с твёрдыми коммунальными отходами, на территории Республики А</w:t>
      </w:r>
      <w:r w:rsidRPr="008E5D8D">
        <w:rPr>
          <w:rFonts w:eastAsia="Times New Roman" w:cs="Arial"/>
          <w:bCs/>
          <w:szCs w:val="26"/>
        </w:rPr>
        <w:t>л</w:t>
      </w:r>
      <w:r w:rsidRPr="008E5D8D">
        <w:rPr>
          <w:rFonts w:eastAsia="Times New Roman" w:cs="Arial"/>
          <w:bCs/>
          <w:szCs w:val="26"/>
        </w:rPr>
        <w:t>тай</w:t>
      </w:r>
      <w:r>
        <w:rPr>
          <w:rFonts w:eastAsia="Times New Roman" w:cs="Arial"/>
          <w:bCs/>
          <w:szCs w:val="26"/>
        </w:rPr>
        <w:t>»</w:t>
      </w:r>
      <w:r w:rsidR="00007CB8" w:rsidRPr="00CC35FD">
        <w:rPr>
          <w:rFonts w:eastAsia="Times New Roman" w:cs="Arial"/>
          <w:bCs/>
          <w:szCs w:val="26"/>
        </w:rPr>
        <w:t>.</w:t>
      </w:r>
    </w:p>
    <w:bookmarkEnd w:id="549"/>
    <w:p w14:paraId="65A546B8" w14:textId="77777777" w:rsidR="003C6CDF" w:rsidRDefault="003C6CDF" w:rsidP="003C6CDF">
      <w:pPr>
        <w:pStyle w:val="aff6"/>
        <w:jc w:val="center"/>
        <w:rPr>
          <w:i/>
          <w:lang w:val="ru-RU"/>
        </w:rPr>
      </w:pPr>
    </w:p>
    <w:p w14:paraId="485073F7" w14:textId="77777777" w:rsidR="00A86A6E" w:rsidRPr="003C6CDF" w:rsidRDefault="00A86A6E" w:rsidP="003C6CDF">
      <w:pPr>
        <w:pStyle w:val="aff6"/>
        <w:jc w:val="center"/>
        <w:rPr>
          <w:i/>
          <w:lang w:val="ru-RU"/>
        </w:rPr>
      </w:pPr>
      <w:r w:rsidRPr="003C6CDF">
        <w:rPr>
          <w:i/>
          <w:lang w:val="ru-RU"/>
        </w:rPr>
        <w:t xml:space="preserve">Нормативные акты </w:t>
      </w:r>
      <w:r w:rsidR="00FF06EE" w:rsidRPr="003C6CDF">
        <w:rPr>
          <w:i/>
          <w:lang w:val="ru-RU"/>
        </w:rPr>
        <w:t>муниципального образования</w:t>
      </w:r>
      <w:r w:rsidR="005D1573" w:rsidRPr="003C6CDF">
        <w:rPr>
          <w:i/>
          <w:lang w:val="ru-RU"/>
        </w:rPr>
        <w:t xml:space="preserve"> </w:t>
      </w:r>
      <w:r w:rsidR="00FF06EE" w:rsidRPr="003C6CDF">
        <w:rPr>
          <w:i/>
          <w:lang w:val="ru-RU"/>
        </w:rPr>
        <w:t>Город Горно-Алтайск</w:t>
      </w:r>
      <w:r w:rsidR="001F6D1B" w:rsidRPr="003C6CDF">
        <w:rPr>
          <w:i/>
          <w:lang w:val="ru-RU"/>
        </w:rPr>
        <w:t xml:space="preserve"> </w:t>
      </w:r>
      <w:r w:rsidR="008E5D8D" w:rsidRPr="003C6CDF">
        <w:rPr>
          <w:i/>
          <w:lang w:val="ru-RU"/>
        </w:rPr>
        <w:t>Республ</w:t>
      </w:r>
      <w:r w:rsidR="008E5D8D" w:rsidRPr="003C6CDF">
        <w:rPr>
          <w:i/>
          <w:lang w:val="ru-RU"/>
        </w:rPr>
        <w:t>и</w:t>
      </w:r>
      <w:r w:rsidR="008E5D8D" w:rsidRPr="003C6CDF">
        <w:rPr>
          <w:i/>
          <w:lang w:val="ru-RU"/>
        </w:rPr>
        <w:t>ки Алтай</w:t>
      </w:r>
    </w:p>
    <w:p w14:paraId="517DB2A8" w14:textId="77777777" w:rsidR="00CE6DB5" w:rsidRPr="00CC35FD" w:rsidRDefault="00CE6DB5" w:rsidP="008B6AB8">
      <w:pPr>
        <w:pStyle w:val="affb"/>
        <w:numPr>
          <w:ilvl w:val="0"/>
          <w:numId w:val="36"/>
        </w:numPr>
        <w:rPr>
          <w:szCs w:val="24"/>
        </w:rPr>
      </w:pPr>
      <w:bookmarkStart w:id="554" w:name="OLE_LINK522"/>
      <w:bookmarkStart w:id="555" w:name="OLE_LINK523"/>
      <w:bookmarkStart w:id="556" w:name="OLE_LINK524"/>
      <w:r w:rsidRPr="00CC35FD">
        <w:rPr>
          <w:szCs w:val="24"/>
        </w:rPr>
        <w:t xml:space="preserve">Устав </w:t>
      </w:r>
      <w:r w:rsidR="00FF06EE">
        <w:rPr>
          <w:szCs w:val="24"/>
        </w:rPr>
        <w:t>муниципального образования</w:t>
      </w:r>
      <w:r w:rsidRPr="00CC35FD">
        <w:rPr>
          <w:szCs w:val="24"/>
        </w:rPr>
        <w:t xml:space="preserve"> </w:t>
      </w:r>
      <w:r w:rsidR="00FF06EE">
        <w:rPr>
          <w:szCs w:val="24"/>
        </w:rPr>
        <w:t>Город Горно-Алтайск</w:t>
      </w:r>
      <w:r w:rsidRPr="00CC35FD">
        <w:rPr>
          <w:szCs w:val="24"/>
        </w:rPr>
        <w:t xml:space="preserve"> </w:t>
      </w:r>
      <w:r w:rsidR="00EF79B6">
        <w:rPr>
          <w:szCs w:val="24"/>
        </w:rPr>
        <w:t>Республики Алтай</w:t>
      </w:r>
      <w:r w:rsidRPr="00CC35FD">
        <w:rPr>
          <w:szCs w:val="24"/>
        </w:rPr>
        <w:t>, пр</w:t>
      </w:r>
      <w:r w:rsidRPr="00CC35FD">
        <w:rPr>
          <w:szCs w:val="24"/>
        </w:rPr>
        <w:t>и</w:t>
      </w:r>
      <w:r w:rsidRPr="00CC35FD">
        <w:rPr>
          <w:szCs w:val="24"/>
        </w:rPr>
        <w:t>нятый постановлением</w:t>
      </w:r>
      <w:r w:rsidRPr="00CC35FD">
        <w:t xml:space="preserve"> </w:t>
      </w:r>
      <w:r w:rsidR="003057CA">
        <w:t>принятый Постановлением городского Совета депутатов от 29 августа 2013 г</w:t>
      </w:r>
      <w:r w:rsidRPr="00CC35FD">
        <w:t xml:space="preserve"> </w:t>
      </w:r>
      <w:r w:rsidR="003057CA">
        <w:t>№ 12-3</w:t>
      </w:r>
      <w:r w:rsidR="003057CA">
        <w:rPr>
          <w:szCs w:val="24"/>
        </w:rPr>
        <w:t xml:space="preserve">(ред. от </w:t>
      </w:r>
      <w:r w:rsidR="003057CA">
        <w:t>16.02.2017</w:t>
      </w:r>
      <w:r w:rsidRPr="00CC35FD">
        <w:rPr>
          <w:szCs w:val="24"/>
        </w:rPr>
        <w:t>).</w:t>
      </w:r>
    </w:p>
    <w:p w14:paraId="5E3BAE65" w14:textId="77777777" w:rsidR="00175B2C" w:rsidRPr="00CC35FD" w:rsidRDefault="008E5D8D" w:rsidP="008E5D8D">
      <w:pPr>
        <w:pStyle w:val="affb"/>
        <w:numPr>
          <w:ilvl w:val="0"/>
          <w:numId w:val="36"/>
        </w:numPr>
        <w:rPr>
          <w:szCs w:val="24"/>
        </w:rPr>
      </w:pPr>
      <w:r w:rsidRPr="008E5D8D">
        <w:rPr>
          <w:szCs w:val="24"/>
        </w:rPr>
        <w:t xml:space="preserve">Постановление Администрации города Горно-Алтайска от 21.03.2006г. № 33 (ред. от </w:t>
      </w:r>
      <w:r>
        <w:rPr>
          <w:szCs w:val="24"/>
        </w:rPr>
        <w:t>2</w:t>
      </w:r>
      <w:r w:rsidRPr="008E5D8D">
        <w:rPr>
          <w:szCs w:val="24"/>
        </w:rPr>
        <w:t>3.10.2015</w:t>
      </w:r>
      <w:r>
        <w:rPr>
          <w:szCs w:val="24"/>
        </w:rPr>
        <w:t>г.</w:t>
      </w:r>
      <w:r w:rsidRPr="008E5D8D">
        <w:rPr>
          <w:szCs w:val="24"/>
        </w:rPr>
        <w:t>) "Об установлении учетной нормы площади жилого помещения и нормы предоставления общей площади жилого помещения по договорам социал</w:t>
      </w:r>
      <w:r w:rsidRPr="008E5D8D">
        <w:rPr>
          <w:szCs w:val="24"/>
        </w:rPr>
        <w:t>ь</w:t>
      </w:r>
      <w:r w:rsidRPr="008E5D8D">
        <w:rPr>
          <w:szCs w:val="24"/>
        </w:rPr>
        <w:t>ного найма"</w:t>
      </w:r>
      <w:r w:rsidR="00175B2C" w:rsidRPr="00CC35FD">
        <w:rPr>
          <w:szCs w:val="24"/>
        </w:rPr>
        <w:t>.</w:t>
      </w:r>
    </w:p>
    <w:p w14:paraId="34BE29D8" w14:textId="77777777" w:rsidR="003C6CDF" w:rsidRDefault="003C6CDF" w:rsidP="003C6CDF">
      <w:pPr>
        <w:pStyle w:val="aff6"/>
        <w:jc w:val="center"/>
        <w:rPr>
          <w:i/>
          <w:lang w:val="ru-RU"/>
        </w:rPr>
      </w:pPr>
      <w:bookmarkStart w:id="557" w:name="_Toc490584271"/>
      <w:bookmarkStart w:id="558" w:name="OLE_LINK174"/>
      <w:bookmarkStart w:id="559" w:name="OLE_LINK175"/>
      <w:bookmarkStart w:id="560" w:name="OLE_LINK178"/>
      <w:bookmarkStart w:id="561" w:name="OLE_LINK331"/>
      <w:bookmarkStart w:id="562" w:name="OLE_LINK332"/>
      <w:bookmarkEnd w:id="554"/>
      <w:bookmarkEnd w:id="555"/>
      <w:bookmarkEnd w:id="556"/>
    </w:p>
    <w:p w14:paraId="329E50F4" w14:textId="77777777" w:rsidR="00776575" w:rsidRPr="003C6CDF" w:rsidRDefault="00776575" w:rsidP="003C6CDF">
      <w:pPr>
        <w:pStyle w:val="aff6"/>
        <w:jc w:val="center"/>
        <w:rPr>
          <w:i/>
          <w:lang w:val="ru-RU"/>
        </w:rPr>
      </w:pPr>
      <w:r w:rsidRPr="003C6CDF">
        <w:rPr>
          <w:i/>
          <w:lang w:val="ru-RU"/>
        </w:rPr>
        <w:t>Строительные нормы и правила (СНиП). Своды правил по проектированию и строительству (СП)</w:t>
      </w:r>
      <w:bookmarkEnd w:id="557"/>
    </w:p>
    <w:p w14:paraId="7E946891" w14:textId="77777777" w:rsidR="002D07C0" w:rsidRPr="00CC35FD" w:rsidRDefault="002D07C0" w:rsidP="008B6AB8">
      <w:pPr>
        <w:pStyle w:val="affb"/>
        <w:numPr>
          <w:ilvl w:val="0"/>
          <w:numId w:val="36"/>
        </w:numPr>
        <w:rPr>
          <w:szCs w:val="24"/>
        </w:rPr>
      </w:pPr>
      <w:r w:rsidRPr="00CC35FD">
        <w:rPr>
          <w:szCs w:val="24"/>
        </w:rPr>
        <w:t>СП 18.13330.2011 «Генеральные планы промышленных предприятий. Актуализ</w:t>
      </w:r>
      <w:r w:rsidRPr="00CC35FD">
        <w:rPr>
          <w:szCs w:val="24"/>
        </w:rPr>
        <w:t>и</w:t>
      </w:r>
      <w:r w:rsidRPr="00CC35FD">
        <w:rPr>
          <w:szCs w:val="24"/>
        </w:rPr>
        <w:t>рованная редакция СНиП II-89-80*».</w:t>
      </w:r>
    </w:p>
    <w:p w14:paraId="1E7C9144" w14:textId="77777777" w:rsidR="002D07C0" w:rsidRPr="00CC35FD" w:rsidRDefault="002D07C0" w:rsidP="008B6AB8">
      <w:pPr>
        <w:pStyle w:val="affb"/>
        <w:numPr>
          <w:ilvl w:val="0"/>
          <w:numId w:val="36"/>
        </w:numPr>
        <w:rPr>
          <w:szCs w:val="24"/>
        </w:rPr>
      </w:pPr>
      <w:r w:rsidRPr="00CC35FD">
        <w:rPr>
          <w:szCs w:val="24"/>
        </w:rPr>
        <w:t>СП 19.13330.2011 «Генеральные планы сельскохозяйственных предприятий. Акт</w:t>
      </w:r>
      <w:r w:rsidRPr="00CC35FD">
        <w:rPr>
          <w:szCs w:val="24"/>
        </w:rPr>
        <w:t>у</w:t>
      </w:r>
      <w:r w:rsidRPr="00CC35FD">
        <w:rPr>
          <w:szCs w:val="24"/>
        </w:rPr>
        <w:t>ализированная редакция СНиП II-97-76*».</w:t>
      </w:r>
    </w:p>
    <w:p w14:paraId="2BDDAAA8" w14:textId="77777777" w:rsidR="002D7252" w:rsidRPr="00CC35FD" w:rsidRDefault="002D07C0" w:rsidP="008B6AB8">
      <w:pPr>
        <w:pStyle w:val="affb"/>
        <w:numPr>
          <w:ilvl w:val="0"/>
          <w:numId w:val="36"/>
        </w:numPr>
        <w:rPr>
          <w:szCs w:val="24"/>
        </w:rPr>
      </w:pPr>
      <w:r w:rsidRPr="00CC35FD">
        <w:rPr>
          <w:szCs w:val="24"/>
        </w:rPr>
        <w:t xml:space="preserve">СП 31.13330.2012 </w:t>
      </w:r>
      <w:r w:rsidR="00E57818" w:rsidRPr="00CC35FD">
        <w:rPr>
          <w:szCs w:val="24"/>
        </w:rPr>
        <w:t>«</w:t>
      </w:r>
      <w:r w:rsidRPr="00CC35FD">
        <w:rPr>
          <w:szCs w:val="24"/>
        </w:rPr>
        <w:t>Водоснабжение. Наружные сети и сооружения</w:t>
      </w:r>
      <w:r w:rsidR="00E57818" w:rsidRPr="00CC35FD">
        <w:rPr>
          <w:szCs w:val="24"/>
        </w:rPr>
        <w:t>»</w:t>
      </w:r>
      <w:r w:rsidRPr="00CC35FD">
        <w:rPr>
          <w:szCs w:val="24"/>
        </w:rPr>
        <w:t xml:space="preserve"> (утв. Приказом </w:t>
      </w:r>
      <w:proofErr w:type="spellStart"/>
      <w:r w:rsidRPr="00CC35FD">
        <w:rPr>
          <w:szCs w:val="24"/>
        </w:rPr>
        <w:t>Минрегион</w:t>
      </w:r>
      <w:proofErr w:type="spellEnd"/>
      <w:r w:rsidRPr="00CC35FD">
        <w:rPr>
          <w:szCs w:val="24"/>
        </w:rPr>
        <w:t xml:space="preserve"> России от 29.12.2011 № 635/14)</w:t>
      </w:r>
      <w:r w:rsidR="00E57818" w:rsidRPr="00CC35FD">
        <w:rPr>
          <w:szCs w:val="24"/>
        </w:rPr>
        <w:t>.</w:t>
      </w:r>
    </w:p>
    <w:p w14:paraId="71E8B769" w14:textId="77777777" w:rsidR="002D07C0" w:rsidRPr="00CC35FD" w:rsidRDefault="002D07C0" w:rsidP="008B6AB8">
      <w:pPr>
        <w:pStyle w:val="affb"/>
        <w:numPr>
          <w:ilvl w:val="0"/>
          <w:numId w:val="36"/>
        </w:numPr>
        <w:rPr>
          <w:szCs w:val="24"/>
        </w:rPr>
      </w:pPr>
      <w:bookmarkStart w:id="563" w:name="OLE_LINK104"/>
      <w:bookmarkStart w:id="564" w:name="OLE_LINK105"/>
      <w:r w:rsidRPr="00CC35FD">
        <w:rPr>
          <w:szCs w:val="24"/>
        </w:rPr>
        <w:t>СП 42.13330.2016 «СНиП 2.07.01-89*</w:t>
      </w:r>
      <w:r w:rsidR="00E57818" w:rsidRPr="00CC35FD">
        <w:rPr>
          <w:szCs w:val="24"/>
        </w:rPr>
        <w:t xml:space="preserve"> Градостроительство.</w:t>
      </w:r>
      <w:r w:rsidRPr="00CC35FD">
        <w:rPr>
          <w:szCs w:val="24"/>
        </w:rPr>
        <w:t xml:space="preserve"> Планировка и застройка городских и сельских поселений</w:t>
      </w:r>
      <w:r w:rsidR="00E57818" w:rsidRPr="00CC35FD">
        <w:rPr>
          <w:szCs w:val="24"/>
        </w:rPr>
        <w:t>»</w:t>
      </w:r>
      <w:bookmarkEnd w:id="563"/>
      <w:bookmarkEnd w:id="564"/>
      <w:r w:rsidRPr="00CC35FD">
        <w:rPr>
          <w:szCs w:val="24"/>
        </w:rPr>
        <w:t xml:space="preserve"> Актуализированная редакция (утв. Приказом Минстроя России от 30.12.2016 № 1034/</w:t>
      </w:r>
      <w:proofErr w:type="spellStart"/>
      <w:r w:rsidRPr="00CC35FD">
        <w:rPr>
          <w:szCs w:val="24"/>
        </w:rPr>
        <w:t>пр</w:t>
      </w:r>
      <w:proofErr w:type="spellEnd"/>
      <w:r w:rsidRPr="00CC35FD">
        <w:rPr>
          <w:szCs w:val="24"/>
        </w:rPr>
        <w:t>).</w:t>
      </w:r>
    </w:p>
    <w:p w14:paraId="07D122D2" w14:textId="77777777" w:rsidR="002D07C0" w:rsidRPr="00CC35FD" w:rsidRDefault="002D07C0" w:rsidP="008B6AB8">
      <w:pPr>
        <w:pStyle w:val="affb"/>
        <w:numPr>
          <w:ilvl w:val="0"/>
          <w:numId w:val="36"/>
        </w:numPr>
        <w:rPr>
          <w:szCs w:val="24"/>
        </w:rPr>
      </w:pPr>
      <w:bookmarkStart w:id="565" w:name="OLE_LINK559"/>
      <w:bookmarkStart w:id="566" w:name="OLE_LINK560"/>
      <w:bookmarkStart w:id="567" w:name="OLE_LINK561"/>
      <w:r w:rsidRPr="00CC35FD">
        <w:rPr>
          <w:szCs w:val="24"/>
        </w:rPr>
        <w:t xml:space="preserve">СП 42-101-2003 </w:t>
      </w:r>
      <w:bookmarkEnd w:id="565"/>
      <w:bookmarkEnd w:id="566"/>
      <w:bookmarkEnd w:id="567"/>
      <w:r w:rsidR="00E57818" w:rsidRPr="00CC35FD">
        <w:rPr>
          <w:szCs w:val="24"/>
        </w:rPr>
        <w:t>«</w:t>
      </w:r>
      <w:r w:rsidRPr="00CC35FD">
        <w:rPr>
          <w:szCs w:val="24"/>
        </w:rPr>
        <w:t>Общие положения по проектированию и строительству газора</w:t>
      </w:r>
      <w:r w:rsidRPr="00CC35FD">
        <w:rPr>
          <w:szCs w:val="24"/>
        </w:rPr>
        <w:t>с</w:t>
      </w:r>
      <w:r w:rsidRPr="00CC35FD">
        <w:rPr>
          <w:szCs w:val="24"/>
        </w:rPr>
        <w:t>пределительных систем из металлических и полиэтиленовых труб</w:t>
      </w:r>
      <w:r w:rsidR="00E57818" w:rsidRPr="00CC35FD">
        <w:rPr>
          <w:szCs w:val="24"/>
        </w:rPr>
        <w:t>»</w:t>
      </w:r>
      <w:r w:rsidRPr="00CC35FD">
        <w:rPr>
          <w:szCs w:val="24"/>
        </w:rPr>
        <w:t xml:space="preserve"> (</w:t>
      </w:r>
      <w:r w:rsidR="00E57818" w:rsidRPr="00CC35FD">
        <w:rPr>
          <w:szCs w:val="24"/>
        </w:rPr>
        <w:t>п</w:t>
      </w:r>
      <w:r w:rsidRPr="00CC35FD">
        <w:rPr>
          <w:szCs w:val="24"/>
        </w:rPr>
        <w:t>ринят и вв</w:t>
      </w:r>
      <w:r w:rsidRPr="00CC35FD">
        <w:rPr>
          <w:szCs w:val="24"/>
        </w:rPr>
        <w:t>е</w:t>
      </w:r>
      <w:r w:rsidRPr="00CC35FD">
        <w:rPr>
          <w:szCs w:val="24"/>
        </w:rPr>
        <w:t>ден в действие решением Межведомственного координационного совета по вопр</w:t>
      </w:r>
      <w:r w:rsidRPr="00CC35FD">
        <w:rPr>
          <w:szCs w:val="24"/>
        </w:rPr>
        <w:t>о</w:t>
      </w:r>
      <w:r w:rsidRPr="00CC35FD">
        <w:rPr>
          <w:szCs w:val="24"/>
        </w:rPr>
        <w:t>сам технического совершенствования газораспределительных систем и других и</w:t>
      </w:r>
      <w:r w:rsidRPr="00CC35FD">
        <w:rPr>
          <w:szCs w:val="24"/>
        </w:rPr>
        <w:t>н</w:t>
      </w:r>
      <w:r w:rsidRPr="00CC35FD">
        <w:rPr>
          <w:szCs w:val="24"/>
        </w:rPr>
        <w:t>женерных коммуникаций, протокол от 8 июля 2003 г. № 32).</w:t>
      </w:r>
    </w:p>
    <w:p w14:paraId="7D318683" w14:textId="77777777" w:rsidR="00E20E4A" w:rsidRPr="00CC35FD" w:rsidRDefault="00E20E4A" w:rsidP="008B6AB8">
      <w:pPr>
        <w:pStyle w:val="affb"/>
        <w:numPr>
          <w:ilvl w:val="0"/>
          <w:numId w:val="36"/>
        </w:numPr>
        <w:rPr>
          <w:szCs w:val="24"/>
        </w:rPr>
      </w:pPr>
      <w:r w:rsidRPr="00CC35FD">
        <w:rPr>
          <w:szCs w:val="24"/>
        </w:rPr>
        <w:t>СП 44.13330.2011 «Административные и бытовые здания. Актуализированная р</w:t>
      </w:r>
      <w:r w:rsidRPr="00CC35FD">
        <w:rPr>
          <w:szCs w:val="24"/>
        </w:rPr>
        <w:t>е</w:t>
      </w:r>
      <w:r w:rsidRPr="00CC35FD">
        <w:rPr>
          <w:szCs w:val="24"/>
        </w:rPr>
        <w:t>дакция СНиП 2.09.04-87».</w:t>
      </w:r>
    </w:p>
    <w:p w14:paraId="70024094" w14:textId="77777777" w:rsidR="001F4DE0" w:rsidRPr="00CC35FD" w:rsidRDefault="001F4DE0" w:rsidP="008B6AB8">
      <w:pPr>
        <w:pStyle w:val="affb"/>
        <w:numPr>
          <w:ilvl w:val="0"/>
          <w:numId w:val="36"/>
        </w:numPr>
        <w:rPr>
          <w:szCs w:val="24"/>
        </w:rPr>
      </w:pPr>
      <w:bookmarkStart w:id="568" w:name="OLE_LINK210"/>
      <w:bookmarkStart w:id="569" w:name="OLE_LINK211"/>
      <w:bookmarkStart w:id="570" w:name="OLE_LINK212"/>
      <w:bookmarkStart w:id="571" w:name="OLE_LINK213"/>
      <w:r w:rsidRPr="00CC35FD">
        <w:rPr>
          <w:szCs w:val="24"/>
        </w:rPr>
        <w:t>СП 104.13330.2016 «СНиП 2.06.15-85 Инженерная защита территории от затопл</w:t>
      </w:r>
      <w:r w:rsidRPr="00CC35FD">
        <w:rPr>
          <w:szCs w:val="24"/>
        </w:rPr>
        <w:t>е</w:t>
      </w:r>
      <w:r w:rsidRPr="00CC35FD">
        <w:rPr>
          <w:szCs w:val="24"/>
        </w:rPr>
        <w:t>ния и подтопления»</w:t>
      </w:r>
      <w:bookmarkEnd w:id="568"/>
      <w:bookmarkEnd w:id="569"/>
      <w:bookmarkEnd w:id="570"/>
      <w:bookmarkEnd w:id="571"/>
      <w:r w:rsidRPr="00CC35FD">
        <w:rPr>
          <w:szCs w:val="24"/>
        </w:rPr>
        <w:t>.</w:t>
      </w:r>
    </w:p>
    <w:p w14:paraId="76156EBB" w14:textId="77777777" w:rsidR="003C6CDF" w:rsidRDefault="003C6CDF" w:rsidP="003C6CDF">
      <w:pPr>
        <w:pStyle w:val="aff6"/>
        <w:jc w:val="center"/>
        <w:rPr>
          <w:i/>
          <w:lang w:val="ru-RU"/>
        </w:rPr>
      </w:pPr>
      <w:bookmarkStart w:id="572" w:name="_Toc490584272"/>
    </w:p>
    <w:p w14:paraId="21746AAC" w14:textId="77777777" w:rsidR="00776575" w:rsidRPr="003C6CDF" w:rsidRDefault="00776575" w:rsidP="003C6CDF">
      <w:pPr>
        <w:pStyle w:val="aff6"/>
        <w:jc w:val="center"/>
        <w:rPr>
          <w:i/>
          <w:lang w:val="ru-RU"/>
        </w:rPr>
      </w:pPr>
      <w:r w:rsidRPr="003C6CDF">
        <w:rPr>
          <w:i/>
          <w:lang w:val="ru-RU"/>
        </w:rPr>
        <w:t>Иные документы</w:t>
      </w:r>
      <w:bookmarkEnd w:id="572"/>
      <w:r w:rsidRPr="003C6CDF">
        <w:rPr>
          <w:i/>
          <w:lang w:val="ru-RU"/>
        </w:rPr>
        <w:t xml:space="preserve"> </w:t>
      </w:r>
    </w:p>
    <w:p w14:paraId="0A2D1A89" w14:textId="77777777" w:rsidR="00776575" w:rsidRPr="00CC35FD" w:rsidRDefault="00776575" w:rsidP="008B6AB8">
      <w:pPr>
        <w:pStyle w:val="affb"/>
        <w:numPr>
          <w:ilvl w:val="0"/>
          <w:numId w:val="36"/>
        </w:numPr>
        <w:rPr>
          <w:szCs w:val="24"/>
        </w:rPr>
      </w:pPr>
      <w:r w:rsidRPr="00CC35FD">
        <w:rPr>
          <w:szCs w:val="24"/>
        </w:rPr>
        <w:t xml:space="preserve">СанПиН 42-128-4690-88 </w:t>
      </w:r>
      <w:r w:rsidR="00E57818" w:rsidRPr="00CC35FD">
        <w:rPr>
          <w:szCs w:val="24"/>
        </w:rPr>
        <w:t>«</w:t>
      </w:r>
      <w:r w:rsidRPr="00CC35FD">
        <w:rPr>
          <w:szCs w:val="24"/>
        </w:rPr>
        <w:t>Санитарные правила содержания территорий населенных мест</w:t>
      </w:r>
      <w:r w:rsidR="00E57818" w:rsidRPr="00CC35FD">
        <w:rPr>
          <w:szCs w:val="24"/>
        </w:rPr>
        <w:t>»</w:t>
      </w:r>
      <w:r w:rsidRPr="00CC35FD">
        <w:rPr>
          <w:szCs w:val="24"/>
        </w:rPr>
        <w:t>.</w:t>
      </w:r>
    </w:p>
    <w:p w14:paraId="7F5FA945" w14:textId="77777777" w:rsidR="00B75027" w:rsidRPr="00CC35FD" w:rsidRDefault="00B75027" w:rsidP="00B75027">
      <w:pPr>
        <w:pStyle w:val="affb"/>
        <w:numPr>
          <w:ilvl w:val="0"/>
          <w:numId w:val="36"/>
        </w:numPr>
      </w:pPr>
      <w:r w:rsidRPr="00CC35FD">
        <w:t>СанПиН 2.4.2.2821-10 «Санитарно-эпидемиологические требования к условиям и организации обучения в общеобразовательных учреждениях».</w:t>
      </w:r>
    </w:p>
    <w:p w14:paraId="13EDC26A" w14:textId="77777777" w:rsidR="00B75027" w:rsidRPr="00CC35FD" w:rsidRDefault="00B75027" w:rsidP="00B75027">
      <w:pPr>
        <w:pStyle w:val="affb"/>
        <w:numPr>
          <w:ilvl w:val="0"/>
          <w:numId w:val="36"/>
        </w:numPr>
      </w:pPr>
      <w:r w:rsidRPr="00CC35FD">
        <w:t xml:space="preserve">СанПиН 2.4.1.3049-13 «Санитарно-эпидемиологические требования к устройству, содержанию и организации режима работы дошкольных образовательных </w:t>
      </w:r>
      <w:r w:rsidRPr="00CC35FD">
        <w:rPr>
          <w:rFonts w:cs="Times New Roman"/>
          <w:szCs w:val="24"/>
        </w:rPr>
        <w:t>орган</w:t>
      </w:r>
      <w:r w:rsidRPr="00CC35FD">
        <w:rPr>
          <w:rFonts w:cs="Times New Roman"/>
          <w:szCs w:val="24"/>
        </w:rPr>
        <w:t>и</w:t>
      </w:r>
      <w:r w:rsidRPr="00CC35FD">
        <w:rPr>
          <w:rFonts w:cs="Times New Roman"/>
          <w:szCs w:val="24"/>
        </w:rPr>
        <w:t>заций</w:t>
      </w:r>
      <w:r w:rsidRPr="00CC35FD">
        <w:t>».</w:t>
      </w:r>
    </w:p>
    <w:p w14:paraId="23482A36" w14:textId="77777777" w:rsidR="00776575" w:rsidRPr="00CC35FD" w:rsidRDefault="00776575" w:rsidP="008B6AB8">
      <w:pPr>
        <w:pStyle w:val="affb"/>
        <w:numPr>
          <w:ilvl w:val="0"/>
          <w:numId w:val="36"/>
        </w:numPr>
        <w:rPr>
          <w:szCs w:val="24"/>
        </w:rPr>
      </w:pPr>
      <w:r w:rsidRPr="00CC35FD">
        <w:rPr>
          <w:szCs w:val="24"/>
        </w:rPr>
        <w:t>СН 461-74 «Нормы отвода земель для линий связи».</w:t>
      </w:r>
    </w:p>
    <w:p w14:paraId="22881AF5" w14:textId="77777777" w:rsidR="00776575" w:rsidRPr="00CC35FD" w:rsidRDefault="00776575" w:rsidP="008B6AB8">
      <w:pPr>
        <w:pStyle w:val="affb"/>
        <w:numPr>
          <w:ilvl w:val="0"/>
          <w:numId w:val="36"/>
        </w:numPr>
        <w:rPr>
          <w:szCs w:val="24"/>
        </w:rPr>
      </w:pPr>
      <w:r w:rsidRPr="00CC35FD">
        <w:rPr>
          <w:szCs w:val="24"/>
        </w:rPr>
        <w:lastRenderedPageBreak/>
        <w:t xml:space="preserve">ВСН 14278 тм-т1 «Нормы отвода земель для электрических сетей напряжением 0,38 – 750 </w:t>
      </w:r>
      <w:proofErr w:type="spellStart"/>
      <w:r w:rsidRPr="00CC35FD">
        <w:rPr>
          <w:szCs w:val="24"/>
        </w:rPr>
        <w:t>кВ</w:t>
      </w:r>
      <w:proofErr w:type="spellEnd"/>
      <w:r w:rsidRPr="00CC35FD">
        <w:rPr>
          <w:szCs w:val="24"/>
        </w:rPr>
        <w:t xml:space="preserve">». </w:t>
      </w:r>
    </w:p>
    <w:p w14:paraId="5A7EEB77" w14:textId="77777777" w:rsidR="00776575" w:rsidRPr="00CC35FD" w:rsidRDefault="00776575" w:rsidP="008B6AB8">
      <w:pPr>
        <w:pStyle w:val="affb"/>
        <w:numPr>
          <w:ilvl w:val="0"/>
          <w:numId w:val="36"/>
        </w:numPr>
        <w:rPr>
          <w:szCs w:val="24"/>
        </w:rPr>
      </w:pPr>
      <w:r w:rsidRPr="00CC35FD">
        <w:rPr>
          <w:szCs w:val="24"/>
        </w:rPr>
        <w:t>Методические рекомендации по размещению объектов массового спорта в субъе</w:t>
      </w:r>
      <w:r w:rsidRPr="00CC35FD">
        <w:rPr>
          <w:szCs w:val="24"/>
        </w:rPr>
        <w:t>к</w:t>
      </w:r>
      <w:r w:rsidRPr="00CC35FD">
        <w:rPr>
          <w:szCs w:val="24"/>
        </w:rPr>
        <w:t>тах Российской Федерации (</w:t>
      </w:r>
      <w:proofErr w:type="spellStart"/>
      <w:r w:rsidRPr="00CC35FD">
        <w:rPr>
          <w:szCs w:val="24"/>
        </w:rPr>
        <w:t>Минспорт</w:t>
      </w:r>
      <w:proofErr w:type="spellEnd"/>
      <w:r w:rsidRPr="00CC35FD">
        <w:rPr>
          <w:szCs w:val="24"/>
        </w:rPr>
        <w:t xml:space="preserve"> России http://www.minsport.gov.ru/activities/economy/).</w:t>
      </w:r>
    </w:p>
    <w:p w14:paraId="521C127D" w14:textId="77777777" w:rsidR="00776575" w:rsidRPr="00CC35FD" w:rsidRDefault="00776575" w:rsidP="008B6AB8">
      <w:pPr>
        <w:pStyle w:val="affb"/>
        <w:numPr>
          <w:ilvl w:val="0"/>
          <w:numId w:val="36"/>
        </w:numPr>
        <w:rPr>
          <w:szCs w:val="24"/>
        </w:rPr>
      </w:pPr>
      <w:r w:rsidRPr="00CC35FD">
        <w:rPr>
          <w:szCs w:val="24"/>
        </w:rPr>
        <w:t>ГОСТ 22.0.07-97/ГОСТ Р 22.0.07-95 «Безопасность в чрезвычайных ситуациях. И</w:t>
      </w:r>
      <w:r w:rsidRPr="00CC35FD">
        <w:rPr>
          <w:szCs w:val="24"/>
        </w:rPr>
        <w:t>с</w:t>
      </w:r>
      <w:r w:rsidRPr="00CC35FD">
        <w:rPr>
          <w:szCs w:val="24"/>
        </w:rPr>
        <w:t>точники техногенных чрезвычайных ситуаций. Классификация и номенклатура п</w:t>
      </w:r>
      <w:r w:rsidRPr="00CC35FD">
        <w:rPr>
          <w:szCs w:val="24"/>
        </w:rPr>
        <w:t>о</w:t>
      </w:r>
      <w:r w:rsidRPr="00CC35FD">
        <w:rPr>
          <w:szCs w:val="24"/>
        </w:rPr>
        <w:t xml:space="preserve">ражающих факторов и их параметров»; </w:t>
      </w:r>
    </w:p>
    <w:p w14:paraId="19FE3295" w14:textId="77777777" w:rsidR="00776575" w:rsidRPr="00CC35FD" w:rsidRDefault="00776575" w:rsidP="008B6AB8">
      <w:pPr>
        <w:pStyle w:val="affb"/>
        <w:numPr>
          <w:ilvl w:val="0"/>
          <w:numId w:val="36"/>
        </w:numPr>
        <w:rPr>
          <w:szCs w:val="24"/>
        </w:rPr>
      </w:pPr>
      <w:r w:rsidRPr="00CC35FD">
        <w:rPr>
          <w:szCs w:val="24"/>
        </w:rPr>
        <w:t>СанПиН 2.1.2882-11. Гигиенические требования к размещению, устройству и с</w:t>
      </w:r>
      <w:r w:rsidRPr="00CC35FD">
        <w:rPr>
          <w:szCs w:val="24"/>
        </w:rPr>
        <w:t>о</w:t>
      </w:r>
      <w:r w:rsidRPr="00CC35FD">
        <w:rPr>
          <w:szCs w:val="24"/>
        </w:rPr>
        <w:t>держанию кладбищ, зданий и сооружений похоронного назначения.</w:t>
      </w:r>
    </w:p>
    <w:p w14:paraId="23DE7022" w14:textId="77777777" w:rsidR="003C6CDF" w:rsidRDefault="003C6CDF" w:rsidP="003C6CDF">
      <w:pPr>
        <w:pStyle w:val="aff6"/>
        <w:jc w:val="center"/>
        <w:rPr>
          <w:i/>
          <w:lang w:val="ru-RU"/>
        </w:rPr>
      </w:pPr>
    </w:p>
    <w:p w14:paraId="47E74A8E" w14:textId="77777777" w:rsidR="00A86A6E" w:rsidRPr="003C6CDF" w:rsidRDefault="00A86A6E" w:rsidP="003C6CDF">
      <w:pPr>
        <w:pStyle w:val="aff6"/>
        <w:jc w:val="center"/>
        <w:rPr>
          <w:i/>
          <w:lang w:val="ru-RU"/>
        </w:rPr>
      </w:pPr>
      <w:r w:rsidRPr="003C6CDF">
        <w:rPr>
          <w:i/>
          <w:lang w:val="ru-RU"/>
        </w:rPr>
        <w:t>Интернет-источники</w:t>
      </w:r>
    </w:p>
    <w:p w14:paraId="0F240DEB" w14:textId="77777777" w:rsidR="00A86A6E" w:rsidRPr="00CC35FD" w:rsidRDefault="00A86A6E" w:rsidP="008B6AB8">
      <w:pPr>
        <w:pStyle w:val="affb"/>
        <w:numPr>
          <w:ilvl w:val="0"/>
          <w:numId w:val="36"/>
        </w:numPr>
        <w:rPr>
          <w:szCs w:val="24"/>
        </w:rPr>
      </w:pPr>
      <w:r w:rsidRPr="00CC35FD">
        <w:rPr>
          <w:szCs w:val="24"/>
        </w:rPr>
        <w:t>Федеральная государственная информационная система территориального план</w:t>
      </w:r>
      <w:r w:rsidRPr="00CC35FD">
        <w:rPr>
          <w:szCs w:val="24"/>
        </w:rPr>
        <w:t>и</w:t>
      </w:r>
      <w:r w:rsidRPr="00CC35FD">
        <w:rPr>
          <w:szCs w:val="24"/>
        </w:rPr>
        <w:t xml:space="preserve">рования </w:t>
      </w:r>
      <w:r w:rsidR="00BE3BDA" w:rsidRPr="00CC35FD">
        <w:rPr>
          <w:szCs w:val="24"/>
        </w:rPr>
        <w:t xml:space="preserve">(ФГИС ТП) </w:t>
      </w:r>
      <w:bookmarkStart w:id="573" w:name="OLE_LINK170"/>
      <w:bookmarkStart w:id="574" w:name="OLE_LINK171"/>
      <w:r w:rsidRPr="00CC35FD">
        <w:rPr>
          <w:szCs w:val="24"/>
        </w:rPr>
        <w:t>–</w:t>
      </w:r>
      <w:bookmarkEnd w:id="573"/>
      <w:bookmarkEnd w:id="574"/>
      <w:r w:rsidRPr="00CC35FD">
        <w:rPr>
          <w:szCs w:val="24"/>
        </w:rPr>
        <w:t xml:space="preserve"> </w:t>
      </w:r>
      <w:hyperlink r:id="rId13" w:history="1">
        <w:r w:rsidR="00BE3BDA" w:rsidRPr="00CC35FD">
          <w:t>http://fgis.economy.gov.ru</w:t>
        </w:r>
      </w:hyperlink>
      <w:r w:rsidR="00BE3BDA" w:rsidRPr="00CC35FD">
        <w:rPr>
          <w:szCs w:val="24"/>
        </w:rPr>
        <w:t>.</w:t>
      </w:r>
    </w:p>
    <w:p w14:paraId="7536AC29" w14:textId="77777777" w:rsidR="00A86A6E" w:rsidRPr="00CC35FD" w:rsidRDefault="00A86A6E" w:rsidP="008B6AB8">
      <w:pPr>
        <w:pStyle w:val="affb"/>
        <w:numPr>
          <w:ilvl w:val="0"/>
          <w:numId w:val="36"/>
        </w:numPr>
        <w:rPr>
          <w:szCs w:val="24"/>
        </w:rPr>
      </w:pPr>
      <w:r w:rsidRPr="00CC35FD">
        <w:rPr>
          <w:szCs w:val="24"/>
        </w:rPr>
        <w:t>Федеральная служба государственной статистики</w:t>
      </w:r>
      <w:r w:rsidR="00BE3BDA" w:rsidRPr="00CC35FD">
        <w:rPr>
          <w:szCs w:val="24"/>
        </w:rPr>
        <w:t xml:space="preserve"> – </w:t>
      </w:r>
      <w:hyperlink r:id="rId14" w:history="1">
        <w:r w:rsidR="00BE3BDA" w:rsidRPr="00CC35FD">
          <w:t>http://gks.ru</w:t>
        </w:r>
      </w:hyperlink>
      <w:r w:rsidR="00BE3BDA" w:rsidRPr="00CC35FD">
        <w:rPr>
          <w:szCs w:val="24"/>
        </w:rPr>
        <w:t xml:space="preserve">. </w:t>
      </w:r>
    </w:p>
    <w:p w14:paraId="4D779F26" w14:textId="77777777" w:rsidR="00A86A6E" w:rsidRDefault="00A86A6E" w:rsidP="00EF79B6">
      <w:pPr>
        <w:pStyle w:val="affb"/>
        <w:numPr>
          <w:ilvl w:val="0"/>
          <w:numId w:val="36"/>
        </w:numPr>
      </w:pPr>
      <w:r w:rsidRPr="00CC35FD">
        <w:rPr>
          <w:szCs w:val="24"/>
        </w:rPr>
        <w:t xml:space="preserve">Официальный сайт </w:t>
      </w:r>
      <w:r w:rsidR="00FF06EE">
        <w:rPr>
          <w:szCs w:val="24"/>
        </w:rPr>
        <w:t>муниципального образования</w:t>
      </w:r>
      <w:r w:rsidR="005D1573" w:rsidRPr="00CC35FD">
        <w:rPr>
          <w:szCs w:val="24"/>
        </w:rPr>
        <w:t xml:space="preserve"> </w:t>
      </w:r>
      <w:r w:rsidR="00FF06EE">
        <w:rPr>
          <w:szCs w:val="24"/>
        </w:rPr>
        <w:t>Город Горно-Алтайск</w:t>
      </w:r>
      <w:r w:rsidRPr="00CC35FD">
        <w:rPr>
          <w:szCs w:val="24"/>
        </w:rPr>
        <w:t xml:space="preserve"> </w:t>
      </w:r>
      <w:r w:rsidR="00EF79B6">
        <w:rPr>
          <w:szCs w:val="24"/>
        </w:rPr>
        <w:t>Республ</w:t>
      </w:r>
      <w:r w:rsidR="00EF79B6">
        <w:rPr>
          <w:szCs w:val="24"/>
        </w:rPr>
        <w:t>и</w:t>
      </w:r>
      <w:r w:rsidR="00EF79B6">
        <w:rPr>
          <w:szCs w:val="24"/>
        </w:rPr>
        <w:t>ки Алтай</w:t>
      </w:r>
      <w:r w:rsidR="00BE3BDA" w:rsidRPr="00CC35FD">
        <w:rPr>
          <w:szCs w:val="24"/>
        </w:rPr>
        <w:t xml:space="preserve"> – </w:t>
      </w:r>
      <w:bookmarkEnd w:id="3"/>
      <w:bookmarkEnd w:id="4"/>
      <w:bookmarkEnd w:id="241"/>
      <w:bookmarkEnd w:id="242"/>
      <w:bookmarkEnd w:id="243"/>
      <w:bookmarkEnd w:id="244"/>
      <w:bookmarkEnd w:id="245"/>
      <w:bookmarkEnd w:id="531"/>
      <w:bookmarkEnd w:id="532"/>
      <w:bookmarkEnd w:id="558"/>
      <w:bookmarkEnd w:id="559"/>
      <w:bookmarkEnd w:id="560"/>
      <w:r w:rsidR="00EF79B6">
        <w:t>http://www.gornoaltaysk.ru</w:t>
      </w:r>
      <w:r w:rsidR="004E69A6" w:rsidRPr="00CC35FD">
        <w:t xml:space="preserve">. </w:t>
      </w:r>
      <w:bookmarkEnd w:id="533"/>
      <w:bookmarkEnd w:id="534"/>
      <w:bookmarkEnd w:id="535"/>
      <w:bookmarkEnd w:id="561"/>
      <w:bookmarkEnd w:id="562"/>
    </w:p>
    <w:p w14:paraId="01215132" w14:textId="77777777" w:rsidR="00EF79B6" w:rsidRPr="00CC35FD" w:rsidRDefault="00EF79B6" w:rsidP="00EF79B6">
      <w:pPr>
        <w:pStyle w:val="affb"/>
        <w:numPr>
          <w:ilvl w:val="0"/>
          <w:numId w:val="36"/>
        </w:numPr>
      </w:pPr>
      <w:r w:rsidRPr="00CC35FD">
        <w:rPr>
          <w:szCs w:val="24"/>
        </w:rPr>
        <w:t xml:space="preserve">Официальный сайт </w:t>
      </w:r>
      <w:r>
        <w:rPr>
          <w:szCs w:val="24"/>
        </w:rPr>
        <w:t>Республики Алтай</w:t>
      </w:r>
      <w:r w:rsidRPr="00CC35FD">
        <w:rPr>
          <w:szCs w:val="24"/>
        </w:rPr>
        <w:t xml:space="preserve"> – </w:t>
      </w:r>
      <w:r>
        <w:t>http://www.altai-republic.ru.</w:t>
      </w:r>
    </w:p>
    <w:p w14:paraId="76349D37" w14:textId="77777777" w:rsidR="00EF79B6" w:rsidRPr="00CC35FD" w:rsidRDefault="00EF79B6" w:rsidP="00EF79B6">
      <w:pPr>
        <w:pStyle w:val="affb"/>
        <w:ind w:firstLine="0"/>
      </w:pPr>
    </w:p>
    <w:sectPr w:rsidR="00EF79B6" w:rsidRPr="00CC35FD" w:rsidSect="001C0941">
      <w:headerReference w:type="default" r:id="rId15"/>
      <w:footerReference w:type="default" r:id="rId16"/>
      <w:pgSz w:w="11906" w:h="16838"/>
      <w:pgMar w:top="1701" w:right="851" w:bottom="1134" w:left="1701" w:header="709" w:footer="709" w:gutter="0"/>
      <w:pgBorders>
        <w:top w:val="thinThickMediumGap" w:sz="24" w:space="8" w:color="auto"/>
        <w:left w:val="thinThickMediumGap" w:sz="24" w:space="8" w:color="auto"/>
        <w:bottom w:val="thickThinMediumGap" w:sz="24" w:space="8" w:color="auto"/>
        <w:right w:val="thickThinMediumGap" w:sz="24" w:space="8"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66DDE" w14:textId="77777777" w:rsidR="00BA1961" w:rsidRDefault="00BA1961" w:rsidP="004E778C">
      <w:r>
        <w:separator/>
      </w:r>
    </w:p>
  </w:endnote>
  <w:endnote w:type="continuationSeparator" w:id="0">
    <w:p w14:paraId="0EDCF144" w14:textId="77777777" w:rsidR="00BA1961" w:rsidRDefault="00BA1961"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B936" w14:textId="77777777" w:rsidR="008C216A" w:rsidRDefault="008C216A" w:rsidP="008C216A">
    <w:pPr>
      <w:pStyle w:val="af9"/>
      <w:ind w:firstLine="0"/>
    </w:pPr>
    <w:r>
      <w:t>_____________________________________________________________________________________________</w:t>
    </w:r>
  </w:p>
  <w:p w14:paraId="69A136B7" w14:textId="1E17F551" w:rsidR="008C216A" w:rsidRDefault="008C216A" w:rsidP="009E45D5">
    <w:pPr>
      <w:pStyle w:val="af9"/>
      <w:ind w:firstLine="0"/>
    </w:pPr>
    <w:sdt>
      <w:sdtPr>
        <w:id w:val="1203894687"/>
        <w:docPartObj>
          <w:docPartGallery w:val="Page Numbers (Bottom of Page)"/>
          <w:docPartUnique/>
        </w:docPartObj>
      </w:sdtPr>
      <w:sdtContent>
        <w:r>
          <w:tab/>
        </w:r>
        <w:r>
          <w:tab/>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F4F4E" w14:textId="77777777" w:rsidR="00BA1961" w:rsidRDefault="00BA1961" w:rsidP="004E778C">
      <w:r>
        <w:separator/>
      </w:r>
    </w:p>
  </w:footnote>
  <w:footnote w:type="continuationSeparator" w:id="0">
    <w:p w14:paraId="4643EADA" w14:textId="77777777" w:rsidR="00BA1961" w:rsidRDefault="00BA1961"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648378"/>
      <w:docPartObj>
        <w:docPartGallery w:val="Page Numbers (Top of Page)"/>
        <w:docPartUnique/>
      </w:docPartObj>
    </w:sdtPr>
    <w:sdtContent>
      <w:p w14:paraId="6205A3CD" w14:textId="31B28D53" w:rsidR="005C024E" w:rsidRDefault="005C024E">
        <w:pPr>
          <w:pStyle w:val="af7"/>
          <w:jc w:val="center"/>
        </w:pPr>
        <w:r>
          <w:fldChar w:fldCharType="begin"/>
        </w:r>
        <w:r>
          <w:instrText>PAGE   \* MERGEFORMAT</w:instrText>
        </w:r>
        <w:r>
          <w:fldChar w:fldCharType="separate"/>
        </w:r>
        <w:r w:rsidR="001C0941">
          <w:rPr>
            <w:noProof/>
          </w:rPr>
          <w:t>5</w:t>
        </w:r>
        <w:r>
          <w:fldChar w:fldCharType="end"/>
        </w:r>
      </w:p>
    </w:sdtContent>
  </w:sdt>
  <w:p w14:paraId="321CCC76" w14:textId="316C60AC" w:rsidR="008C216A" w:rsidRDefault="008C216A" w:rsidP="00F306BA">
    <w:pPr>
      <w:pStyle w:val="af7"/>
      <w:pBdr>
        <w:bottom w:val="inset" w:sz="6" w:space="1" w:color="auto"/>
      </w:pBdr>
      <w:spacing w:line="360" w:lineRule="auto"/>
      <w:ind w:firstLine="0"/>
      <w:jc w:val="center"/>
      <w:rPr>
        <w:rFonts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A"/>
    <w:multiLevelType w:val="multilevel"/>
    <w:tmpl w:val="0000000A"/>
    <w:name w:val="WW8Num10"/>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223091"/>
    <w:multiLevelType w:val="hybridMultilevel"/>
    <w:tmpl w:val="F20C5E8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C9F5704"/>
    <w:multiLevelType w:val="hybridMultilevel"/>
    <w:tmpl w:val="0CBCD25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6B5CCA"/>
    <w:multiLevelType w:val="hybridMultilevel"/>
    <w:tmpl w:val="ED28AEE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2017493C"/>
    <w:multiLevelType w:val="hybridMultilevel"/>
    <w:tmpl w:val="28B02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C67F8C"/>
    <w:multiLevelType w:val="hybridMultilevel"/>
    <w:tmpl w:val="0F348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0">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335C20"/>
    <w:multiLevelType w:val="multilevel"/>
    <w:tmpl w:val="FF5E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nsid w:val="5CB97C2E"/>
    <w:multiLevelType w:val="hybridMultilevel"/>
    <w:tmpl w:val="0F348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1209ED"/>
    <w:multiLevelType w:val="multilevel"/>
    <w:tmpl w:val="FCA2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E266EAB"/>
    <w:multiLevelType w:val="hybridMultilevel"/>
    <w:tmpl w:val="B5F8750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1">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4D7B36"/>
    <w:multiLevelType w:val="hybridMultilevel"/>
    <w:tmpl w:val="191A7170"/>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6"/>
  </w:num>
  <w:num w:numId="4">
    <w:abstractNumId w:val="28"/>
  </w:num>
  <w:num w:numId="5">
    <w:abstractNumId w:val="40"/>
  </w:num>
  <w:num w:numId="6">
    <w:abstractNumId w:val="34"/>
  </w:num>
  <w:num w:numId="7">
    <w:abstractNumId w:val="7"/>
  </w:num>
  <w:num w:numId="8">
    <w:abstractNumId w:val="10"/>
  </w:num>
  <w:num w:numId="9">
    <w:abstractNumId w:val="26"/>
  </w:num>
  <w:num w:numId="10">
    <w:abstractNumId w:val="25"/>
  </w:num>
  <w:num w:numId="11">
    <w:abstractNumId w:val="23"/>
  </w:num>
  <w:num w:numId="12">
    <w:abstractNumId w:val="11"/>
  </w:num>
  <w:num w:numId="13">
    <w:abstractNumId w:val="32"/>
  </w:num>
  <w:num w:numId="14">
    <w:abstractNumId w:val="20"/>
  </w:num>
  <w:num w:numId="15">
    <w:abstractNumId w:val="35"/>
  </w:num>
  <w:num w:numId="16">
    <w:abstractNumId w:val="44"/>
  </w:num>
  <w:num w:numId="17">
    <w:abstractNumId w:val="39"/>
  </w:num>
  <w:num w:numId="18">
    <w:abstractNumId w:val="30"/>
  </w:num>
  <w:num w:numId="19">
    <w:abstractNumId w:val="17"/>
  </w:num>
  <w:num w:numId="20">
    <w:abstractNumId w:val="21"/>
  </w:num>
  <w:num w:numId="21">
    <w:abstractNumId w:val="22"/>
  </w:num>
  <w:num w:numId="22">
    <w:abstractNumId w:val="18"/>
  </w:num>
  <w:num w:numId="23">
    <w:abstractNumId w:val="19"/>
  </w:num>
  <w:num w:numId="24">
    <w:abstractNumId w:val="24"/>
  </w:num>
  <w:num w:numId="25">
    <w:abstractNumId w:val="12"/>
  </w:num>
  <w:num w:numId="26">
    <w:abstractNumId w:val="13"/>
  </w:num>
  <w:num w:numId="27">
    <w:abstractNumId w:val="9"/>
  </w:num>
  <w:num w:numId="28">
    <w:abstractNumId w:val="38"/>
  </w:num>
  <w:num w:numId="29">
    <w:abstractNumId w:val="8"/>
  </w:num>
  <w:num w:numId="30">
    <w:abstractNumId w:val="15"/>
  </w:num>
  <w:num w:numId="31">
    <w:abstractNumId w:val="37"/>
  </w:num>
  <w:num w:numId="32">
    <w:abstractNumId w:val="31"/>
  </w:num>
  <w:num w:numId="33">
    <w:abstractNumId w:val="36"/>
  </w:num>
  <w:num w:numId="34">
    <w:abstractNumId w:val="42"/>
  </w:num>
  <w:num w:numId="35">
    <w:abstractNumId w:val="41"/>
  </w:num>
  <w:num w:numId="36">
    <w:abstractNumId w:val="33"/>
  </w:num>
  <w:num w:numId="37">
    <w:abstractNumId w:val="43"/>
  </w:num>
  <w:num w:numId="3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011"/>
    <w:rsid w:val="000031FB"/>
    <w:rsid w:val="00004281"/>
    <w:rsid w:val="0000541C"/>
    <w:rsid w:val="000056D6"/>
    <w:rsid w:val="000074B1"/>
    <w:rsid w:val="000078FA"/>
    <w:rsid w:val="00007CB8"/>
    <w:rsid w:val="00007EBA"/>
    <w:rsid w:val="0001004B"/>
    <w:rsid w:val="00010CF4"/>
    <w:rsid w:val="00010F2A"/>
    <w:rsid w:val="00012A06"/>
    <w:rsid w:val="00012CE5"/>
    <w:rsid w:val="000135F6"/>
    <w:rsid w:val="0001384C"/>
    <w:rsid w:val="00013A08"/>
    <w:rsid w:val="00014E73"/>
    <w:rsid w:val="000156F1"/>
    <w:rsid w:val="00015E1C"/>
    <w:rsid w:val="00016210"/>
    <w:rsid w:val="00016D5B"/>
    <w:rsid w:val="0002002A"/>
    <w:rsid w:val="0002089F"/>
    <w:rsid w:val="00020D44"/>
    <w:rsid w:val="000210E4"/>
    <w:rsid w:val="000227BA"/>
    <w:rsid w:val="00022AD3"/>
    <w:rsid w:val="00023878"/>
    <w:rsid w:val="00023DD1"/>
    <w:rsid w:val="00024244"/>
    <w:rsid w:val="00024DDC"/>
    <w:rsid w:val="000268F8"/>
    <w:rsid w:val="00031695"/>
    <w:rsid w:val="00031D7C"/>
    <w:rsid w:val="000320C1"/>
    <w:rsid w:val="00032918"/>
    <w:rsid w:val="0003536C"/>
    <w:rsid w:val="00035C10"/>
    <w:rsid w:val="00036629"/>
    <w:rsid w:val="000369AB"/>
    <w:rsid w:val="00040447"/>
    <w:rsid w:val="00040674"/>
    <w:rsid w:val="000411DA"/>
    <w:rsid w:val="00041632"/>
    <w:rsid w:val="00041A02"/>
    <w:rsid w:val="00041B40"/>
    <w:rsid w:val="00041F18"/>
    <w:rsid w:val="0004209C"/>
    <w:rsid w:val="0004211E"/>
    <w:rsid w:val="00042145"/>
    <w:rsid w:val="00042490"/>
    <w:rsid w:val="0004291B"/>
    <w:rsid w:val="00042C85"/>
    <w:rsid w:val="000433DF"/>
    <w:rsid w:val="00043F1C"/>
    <w:rsid w:val="00044B2F"/>
    <w:rsid w:val="0004520C"/>
    <w:rsid w:val="00045AE1"/>
    <w:rsid w:val="00046A65"/>
    <w:rsid w:val="00046C5E"/>
    <w:rsid w:val="00046C96"/>
    <w:rsid w:val="000500A2"/>
    <w:rsid w:val="00050D61"/>
    <w:rsid w:val="00051161"/>
    <w:rsid w:val="000515B9"/>
    <w:rsid w:val="000515E0"/>
    <w:rsid w:val="000516D7"/>
    <w:rsid w:val="00052CD5"/>
    <w:rsid w:val="00053089"/>
    <w:rsid w:val="00055604"/>
    <w:rsid w:val="00056628"/>
    <w:rsid w:val="00056726"/>
    <w:rsid w:val="00056D3C"/>
    <w:rsid w:val="00056E70"/>
    <w:rsid w:val="0005798C"/>
    <w:rsid w:val="00061116"/>
    <w:rsid w:val="000613B8"/>
    <w:rsid w:val="00061717"/>
    <w:rsid w:val="0006181A"/>
    <w:rsid w:val="000622E6"/>
    <w:rsid w:val="0006427A"/>
    <w:rsid w:val="00064311"/>
    <w:rsid w:val="00064735"/>
    <w:rsid w:val="000649C3"/>
    <w:rsid w:val="0006594E"/>
    <w:rsid w:val="00066AE4"/>
    <w:rsid w:val="00066D1A"/>
    <w:rsid w:val="00067295"/>
    <w:rsid w:val="00067935"/>
    <w:rsid w:val="000716C2"/>
    <w:rsid w:val="0007180C"/>
    <w:rsid w:val="00072042"/>
    <w:rsid w:val="00072DB3"/>
    <w:rsid w:val="00074167"/>
    <w:rsid w:val="00074A9B"/>
    <w:rsid w:val="00074CF9"/>
    <w:rsid w:val="0007645C"/>
    <w:rsid w:val="000764A1"/>
    <w:rsid w:val="00076D17"/>
    <w:rsid w:val="000802B5"/>
    <w:rsid w:val="00080A61"/>
    <w:rsid w:val="000815B8"/>
    <w:rsid w:val="00081DE6"/>
    <w:rsid w:val="00082382"/>
    <w:rsid w:val="00082660"/>
    <w:rsid w:val="00083901"/>
    <w:rsid w:val="00083CA1"/>
    <w:rsid w:val="00084F96"/>
    <w:rsid w:val="000851A2"/>
    <w:rsid w:val="00085CC7"/>
    <w:rsid w:val="000865AF"/>
    <w:rsid w:val="000869F6"/>
    <w:rsid w:val="00086B3B"/>
    <w:rsid w:val="0008723C"/>
    <w:rsid w:val="00087FC9"/>
    <w:rsid w:val="00090A38"/>
    <w:rsid w:val="00090E7E"/>
    <w:rsid w:val="00092442"/>
    <w:rsid w:val="00092DFA"/>
    <w:rsid w:val="00095276"/>
    <w:rsid w:val="00095B02"/>
    <w:rsid w:val="00096080"/>
    <w:rsid w:val="00096ADC"/>
    <w:rsid w:val="00097C1E"/>
    <w:rsid w:val="000A1F5E"/>
    <w:rsid w:val="000A2A0A"/>
    <w:rsid w:val="000A2F06"/>
    <w:rsid w:val="000A32CC"/>
    <w:rsid w:val="000A3A43"/>
    <w:rsid w:val="000A5E63"/>
    <w:rsid w:val="000A6ACA"/>
    <w:rsid w:val="000A75E7"/>
    <w:rsid w:val="000A7D32"/>
    <w:rsid w:val="000B0160"/>
    <w:rsid w:val="000B0430"/>
    <w:rsid w:val="000B0978"/>
    <w:rsid w:val="000B0B94"/>
    <w:rsid w:val="000B18F8"/>
    <w:rsid w:val="000B2185"/>
    <w:rsid w:val="000B4E38"/>
    <w:rsid w:val="000B4F92"/>
    <w:rsid w:val="000B58E2"/>
    <w:rsid w:val="000B5D64"/>
    <w:rsid w:val="000B6B98"/>
    <w:rsid w:val="000B7293"/>
    <w:rsid w:val="000C0EF7"/>
    <w:rsid w:val="000C16B9"/>
    <w:rsid w:val="000C3174"/>
    <w:rsid w:val="000C36F9"/>
    <w:rsid w:val="000C3F4B"/>
    <w:rsid w:val="000C5412"/>
    <w:rsid w:val="000C5EC0"/>
    <w:rsid w:val="000C62EE"/>
    <w:rsid w:val="000C7ECB"/>
    <w:rsid w:val="000D07FA"/>
    <w:rsid w:val="000D1390"/>
    <w:rsid w:val="000D249F"/>
    <w:rsid w:val="000D2EBC"/>
    <w:rsid w:val="000D386F"/>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2E44"/>
    <w:rsid w:val="000F41AA"/>
    <w:rsid w:val="000F5B51"/>
    <w:rsid w:val="000F6225"/>
    <w:rsid w:val="000F64A6"/>
    <w:rsid w:val="000F6538"/>
    <w:rsid w:val="000F65C3"/>
    <w:rsid w:val="000F6641"/>
    <w:rsid w:val="001002B6"/>
    <w:rsid w:val="001015E1"/>
    <w:rsid w:val="00101C6E"/>
    <w:rsid w:val="00102867"/>
    <w:rsid w:val="00102EBA"/>
    <w:rsid w:val="0010339D"/>
    <w:rsid w:val="00103AB5"/>
    <w:rsid w:val="00103B54"/>
    <w:rsid w:val="0010475C"/>
    <w:rsid w:val="00105A6C"/>
    <w:rsid w:val="00105EA4"/>
    <w:rsid w:val="00105F8B"/>
    <w:rsid w:val="001065B5"/>
    <w:rsid w:val="00107172"/>
    <w:rsid w:val="0010786A"/>
    <w:rsid w:val="00107E00"/>
    <w:rsid w:val="00107ED0"/>
    <w:rsid w:val="00110CF9"/>
    <w:rsid w:val="00111E21"/>
    <w:rsid w:val="001125AB"/>
    <w:rsid w:val="00112FE6"/>
    <w:rsid w:val="00115B7F"/>
    <w:rsid w:val="00115E4A"/>
    <w:rsid w:val="00116645"/>
    <w:rsid w:val="001170CF"/>
    <w:rsid w:val="00120E65"/>
    <w:rsid w:val="00120E9F"/>
    <w:rsid w:val="00121587"/>
    <w:rsid w:val="00123AE4"/>
    <w:rsid w:val="00124E83"/>
    <w:rsid w:val="00126189"/>
    <w:rsid w:val="001265D5"/>
    <w:rsid w:val="00127610"/>
    <w:rsid w:val="00127B65"/>
    <w:rsid w:val="00130938"/>
    <w:rsid w:val="00131098"/>
    <w:rsid w:val="00131649"/>
    <w:rsid w:val="00131EF0"/>
    <w:rsid w:val="00132D6C"/>
    <w:rsid w:val="00132ED6"/>
    <w:rsid w:val="00132FFD"/>
    <w:rsid w:val="00134181"/>
    <w:rsid w:val="00134DD8"/>
    <w:rsid w:val="00134E1C"/>
    <w:rsid w:val="00134E71"/>
    <w:rsid w:val="00135F8E"/>
    <w:rsid w:val="001367B6"/>
    <w:rsid w:val="001375D5"/>
    <w:rsid w:val="00137824"/>
    <w:rsid w:val="00137ED4"/>
    <w:rsid w:val="00140A98"/>
    <w:rsid w:val="00141459"/>
    <w:rsid w:val="0014204B"/>
    <w:rsid w:val="001420D3"/>
    <w:rsid w:val="001440EB"/>
    <w:rsid w:val="00144D98"/>
    <w:rsid w:val="001450F2"/>
    <w:rsid w:val="00145E8C"/>
    <w:rsid w:val="00146321"/>
    <w:rsid w:val="00146A02"/>
    <w:rsid w:val="00147F49"/>
    <w:rsid w:val="0015093C"/>
    <w:rsid w:val="001509A6"/>
    <w:rsid w:val="00152DD9"/>
    <w:rsid w:val="0015348C"/>
    <w:rsid w:val="00153F24"/>
    <w:rsid w:val="00155C81"/>
    <w:rsid w:val="00155D0D"/>
    <w:rsid w:val="00156317"/>
    <w:rsid w:val="00156582"/>
    <w:rsid w:val="00156C38"/>
    <w:rsid w:val="00156DB7"/>
    <w:rsid w:val="0015709D"/>
    <w:rsid w:val="0016024E"/>
    <w:rsid w:val="001604C1"/>
    <w:rsid w:val="001605BE"/>
    <w:rsid w:val="00160E16"/>
    <w:rsid w:val="00160EC1"/>
    <w:rsid w:val="00161614"/>
    <w:rsid w:val="00162182"/>
    <w:rsid w:val="00162693"/>
    <w:rsid w:val="00162F42"/>
    <w:rsid w:val="00163B30"/>
    <w:rsid w:val="0016444E"/>
    <w:rsid w:val="0016488D"/>
    <w:rsid w:val="00165771"/>
    <w:rsid w:val="001709EF"/>
    <w:rsid w:val="00171BEE"/>
    <w:rsid w:val="00172264"/>
    <w:rsid w:val="0017275F"/>
    <w:rsid w:val="00173988"/>
    <w:rsid w:val="0017453C"/>
    <w:rsid w:val="00175B2C"/>
    <w:rsid w:val="00180822"/>
    <w:rsid w:val="001808EF"/>
    <w:rsid w:val="00180991"/>
    <w:rsid w:val="00180A9A"/>
    <w:rsid w:val="00181495"/>
    <w:rsid w:val="0018190A"/>
    <w:rsid w:val="001827DE"/>
    <w:rsid w:val="001829E3"/>
    <w:rsid w:val="00182EED"/>
    <w:rsid w:val="001836DD"/>
    <w:rsid w:val="00183787"/>
    <w:rsid w:val="00183926"/>
    <w:rsid w:val="001867AB"/>
    <w:rsid w:val="00186CBB"/>
    <w:rsid w:val="00186E31"/>
    <w:rsid w:val="001907FB"/>
    <w:rsid w:val="0019207E"/>
    <w:rsid w:val="001951F7"/>
    <w:rsid w:val="00196540"/>
    <w:rsid w:val="00197797"/>
    <w:rsid w:val="00197814"/>
    <w:rsid w:val="00197B9B"/>
    <w:rsid w:val="00197FB6"/>
    <w:rsid w:val="001A090B"/>
    <w:rsid w:val="001A22CF"/>
    <w:rsid w:val="001A2597"/>
    <w:rsid w:val="001A2A61"/>
    <w:rsid w:val="001A3308"/>
    <w:rsid w:val="001A3A99"/>
    <w:rsid w:val="001A3D31"/>
    <w:rsid w:val="001A4258"/>
    <w:rsid w:val="001A5B08"/>
    <w:rsid w:val="001A729C"/>
    <w:rsid w:val="001A77F6"/>
    <w:rsid w:val="001A7F6C"/>
    <w:rsid w:val="001B061B"/>
    <w:rsid w:val="001B2057"/>
    <w:rsid w:val="001B2E3B"/>
    <w:rsid w:val="001B32E5"/>
    <w:rsid w:val="001B331A"/>
    <w:rsid w:val="001B4002"/>
    <w:rsid w:val="001B4C3C"/>
    <w:rsid w:val="001B5149"/>
    <w:rsid w:val="001B6213"/>
    <w:rsid w:val="001B67AD"/>
    <w:rsid w:val="001B6A6E"/>
    <w:rsid w:val="001C0941"/>
    <w:rsid w:val="001C0D0F"/>
    <w:rsid w:val="001C0DBA"/>
    <w:rsid w:val="001C1841"/>
    <w:rsid w:val="001C2F9B"/>
    <w:rsid w:val="001C32A3"/>
    <w:rsid w:val="001C3C63"/>
    <w:rsid w:val="001C3E57"/>
    <w:rsid w:val="001C462B"/>
    <w:rsid w:val="001C4FE5"/>
    <w:rsid w:val="001C5810"/>
    <w:rsid w:val="001C5CD9"/>
    <w:rsid w:val="001C6DE7"/>
    <w:rsid w:val="001C6FD6"/>
    <w:rsid w:val="001C760B"/>
    <w:rsid w:val="001C7887"/>
    <w:rsid w:val="001C7BC3"/>
    <w:rsid w:val="001D11AE"/>
    <w:rsid w:val="001D1654"/>
    <w:rsid w:val="001D3A48"/>
    <w:rsid w:val="001D48D0"/>
    <w:rsid w:val="001D785F"/>
    <w:rsid w:val="001E08C8"/>
    <w:rsid w:val="001E11DE"/>
    <w:rsid w:val="001E1969"/>
    <w:rsid w:val="001E19FA"/>
    <w:rsid w:val="001E1E2A"/>
    <w:rsid w:val="001E2867"/>
    <w:rsid w:val="001E2E46"/>
    <w:rsid w:val="001E3565"/>
    <w:rsid w:val="001E43F7"/>
    <w:rsid w:val="001E4755"/>
    <w:rsid w:val="001E4E66"/>
    <w:rsid w:val="001E5945"/>
    <w:rsid w:val="001E6B8D"/>
    <w:rsid w:val="001E7CF1"/>
    <w:rsid w:val="001F00BA"/>
    <w:rsid w:val="001F0972"/>
    <w:rsid w:val="001F1541"/>
    <w:rsid w:val="001F1BDB"/>
    <w:rsid w:val="001F2523"/>
    <w:rsid w:val="001F32F9"/>
    <w:rsid w:val="001F4723"/>
    <w:rsid w:val="001F487E"/>
    <w:rsid w:val="001F4DE0"/>
    <w:rsid w:val="001F5B5B"/>
    <w:rsid w:val="001F6A08"/>
    <w:rsid w:val="001F6D1B"/>
    <w:rsid w:val="001F7E59"/>
    <w:rsid w:val="00200168"/>
    <w:rsid w:val="00200A6B"/>
    <w:rsid w:val="00200ECB"/>
    <w:rsid w:val="00200F9C"/>
    <w:rsid w:val="0020128E"/>
    <w:rsid w:val="0020177F"/>
    <w:rsid w:val="00202A94"/>
    <w:rsid w:val="00202DF7"/>
    <w:rsid w:val="00203409"/>
    <w:rsid w:val="002037AC"/>
    <w:rsid w:val="002041FA"/>
    <w:rsid w:val="0020474F"/>
    <w:rsid w:val="002048D7"/>
    <w:rsid w:val="00204B1E"/>
    <w:rsid w:val="00207FFD"/>
    <w:rsid w:val="002106B1"/>
    <w:rsid w:val="002115A0"/>
    <w:rsid w:val="00212852"/>
    <w:rsid w:val="002136D1"/>
    <w:rsid w:val="00213B6D"/>
    <w:rsid w:val="002146CA"/>
    <w:rsid w:val="00214C9A"/>
    <w:rsid w:val="00214D8B"/>
    <w:rsid w:val="0021516E"/>
    <w:rsid w:val="00216E3F"/>
    <w:rsid w:val="00217175"/>
    <w:rsid w:val="00217D55"/>
    <w:rsid w:val="00220331"/>
    <w:rsid w:val="00220745"/>
    <w:rsid w:val="00221FD2"/>
    <w:rsid w:val="00223054"/>
    <w:rsid w:val="00223770"/>
    <w:rsid w:val="0022381B"/>
    <w:rsid w:val="00223B15"/>
    <w:rsid w:val="00223D33"/>
    <w:rsid w:val="00224A4E"/>
    <w:rsid w:val="00225086"/>
    <w:rsid w:val="002277FA"/>
    <w:rsid w:val="00227B53"/>
    <w:rsid w:val="00227F68"/>
    <w:rsid w:val="00230315"/>
    <w:rsid w:val="00231695"/>
    <w:rsid w:val="00231F90"/>
    <w:rsid w:val="002329AF"/>
    <w:rsid w:val="00233EDB"/>
    <w:rsid w:val="00234174"/>
    <w:rsid w:val="002343D1"/>
    <w:rsid w:val="00235854"/>
    <w:rsid w:val="00236455"/>
    <w:rsid w:val="00241888"/>
    <w:rsid w:val="002421E3"/>
    <w:rsid w:val="00244183"/>
    <w:rsid w:val="0024449F"/>
    <w:rsid w:val="00246E19"/>
    <w:rsid w:val="00246E82"/>
    <w:rsid w:val="0025006D"/>
    <w:rsid w:val="002500E2"/>
    <w:rsid w:val="00250254"/>
    <w:rsid w:val="0025083E"/>
    <w:rsid w:val="0025087F"/>
    <w:rsid w:val="00250CC7"/>
    <w:rsid w:val="00250DAC"/>
    <w:rsid w:val="002521AE"/>
    <w:rsid w:val="00252A4A"/>
    <w:rsid w:val="002543DB"/>
    <w:rsid w:val="0025451B"/>
    <w:rsid w:val="00254948"/>
    <w:rsid w:val="00254AD7"/>
    <w:rsid w:val="00255720"/>
    <w:rsid w:val="00255DAF"/>
    <w:rsid w:val="00256273"/>
    <w:rsid w:val="002566DE"/>
    <w:rsid w:val="002568AA"/>
    <w:rsid w:val="002572EA"/>
    <w:rsid w:val="00257FCF"/>
    <w:rsid w:val="0026010F"/>
    <w:rsid w:val="00262329"/>
    <w:rsid w:val="002623EC"/>
    <w:rsid w:val="00262609"/>
    <w:rsid w:val="002628E9"/>
    <w:rsid w:val="00263B01"/>
    <w:rsid w:val="00263BF8"/>
    <w:rsid w:val="00263D2E"/>
    <w:rsid w:val="00264A3E"/>
    <w:rsid w:val="0026546D"/>
    <w:rsid w:val="00265CA1"/>
    <w:rsid w:val="0026671F"/>
    <w:rsid w:val="002668DA"/>
    <w:rsid w:val="00267809"/>
    <w:rsid w:val="00270008"/>
    <w:rsid w:val="0027025D"/>
    <w:rsid w:val="002708ED"/>
    <w:rsid w:val="002720CD"/>
    <w:rsid w:val="002732D0"/>
    <w:rsid w:val="002747D6"/>
    <w:rsid w:val="00274A00"/>
    <w:rsid w:val="00274B0A"/>
    <w:rsid w:val="00274C05"/>
    <w:rsid w:val="002758E2"/>
    <w:rsid w:val="00276B23"/>
    <w:rsid w:val="00277AA6"/>
    <w:rsid w:val="00277BBB"/>
    <w:rsid w:val="00277BE6"/>
    <w:rsid w:val="00277CB0"/>
    <w:rsid w:val="00277F36"/>
    <w:rsid w:val="00280F1C"/>
    <w:rsid w:val="0028191F"/>
    <w:rsid w:val="002825CB"/>
    <w:rsid w:val="002825FE"/>
    <w:rsid w:val="00283554"/>
    <w:rsid w:val="00285501"/>
    <w:rsid w:val="0028552B"/>
    <w:rsid w:val="00285BEE"/>
    <w:rsid w:val="002861E2"/>
    <w:rsid w:val="002862AC"/>
    <w:rsid w:val="002865BD"/>
    <w:rsid w:val="00287882"/>
    <w:rsid w:val="00287CE3"/>
    <w:rsid w:val="00290807"/>
    <w:rsid w:val="00290B67"/>
    <w:rsid w:val="00292B81"/>
    <w:rsid w:val="00292D3C"/>
    <w:rsid w:val="00293D87"/>
    <w:rsid w:val="00293F7D"/>
    <w:rsid w:val="00294937"/>
    <w:rsid w:val="00294EDA"/>
    <w:rsid w:val="00295975"/>
    <w:rsid w:val="002A0417"/>
    <w:rsid w:val="002A0F7B"/>
    <w:rsid w:val="002A1430"/>
    <w:rsid w:val="002A154C"/>
    <w:rsid w:val="002A1D28"/>
    <w:rsid w:val="002A2A2B"/>
    <w:rsid w:val="002A3404"/>
    <w:rsid w:val="002A37A8"/>
    <w:rsid w:val="002A5250"/>
    <w:rsid w:val="002A57F7"/>
    <w:rsid w:val="002A65D3"/>
    <w:rsid w:val="002A6B86"/>
    <w:rsid w:val="002A72EE"/>
    <w:rsid w:val="002A7874"/>
    <w:rsid w:val="002B159E"/>
    <w:rsid w:val="002B212A"/>
    <w:rsid w:val="002B3370"/>
    <w:rsid w:val="002B4B83"/>
    <w:rsid w:val="002B695E"/>
    <w:rsid w:val="002B6F45"/>
    <w:rsid w:val="002C1084"/>
    <w:rsid w:val="002C2093"/>
    <w:rsid w:val="002C2298"/>
    <w:rsid w:val="002C290A"/>
    <w:rsid w:val="002C2BCE"/>
    <w:rsid w:val="002C367F"/>
    <w:rsid w:val="002C4341"/>
    <w:rsid w:val="002C4507"/>
    <w:rsid w:val="002C4E87"/>
    <w:rsid w:val="002C57C2"/>
    <w:rsid w:val="002C5C3A"/>
    <w:rsid w:val="002C6B8D"/>
    <w:rsid w:val="002D02C5"/>
    <w:rsid w:val="002D07A1"/>
    <w:rsid w:val="002D07C0"/>
    <w:rsid w:val="002D0B73"/>
    <w:rsid w:val="002D0E79"/>
    <w:rsid w:val="002D16BB"/>
    <w:rsid w:val="002D2F8E"/>
    <w:rsid w:val="002D3931"/>
    <w:rsid w:val="002D3E97"/>
    <w:rsid w:val="002D470D"/>
    <w:rsid w:val="002D5FC5"/>
    <w:rsid w:val="002D64C6"/>
    <w:rsid w:val="002D7252"/>
    <w:rsid w:val="002D7553"/>
    <w:rsid w:val="002D7D08"/>
    <w:rsid w:val="002E0235"/>
    <w:rsid w:val="002E23CD"/>
    <w:rsid w:val="002E3221"/>
    <w:rsid w:val="002E342B"/>
    <w:rsid w:val="002E40A2"/>
    <w:rsid w:val="002E42C7"/>
    <w:rsid w:val="002E4492"/>
    <w:rsid w:val="002E460A"/>
    <w:rsid w:val="002E473D"/>
    <w:rsid w:val="002E4CC1"/>
    <w:rsid w:val="002E596A"/>
    <w:rsid w:val="002E7774"/>
    <w:rsid w:val="002F08D8"/>
    <w:rsid w:val="002F1A3F"/>
    <w:rsid w:val="002F39DE"/>
    <w:rsid w:val="002F4D0A"/>
    <w:rsid w:val="002F4DAD"/>
    <w:rsid w:val="002F591C"/>
    <w:rsid w:val="002F5E2E"/>
    <w:rsid w:val="002F6758"/>
    <w:rsid w:val="002F7B5A"/>
    <w:rsid w:val="002F7D5E"/>
    <w:rsid w:val="002F7DB3"/>
    <w:rsid w:val="003008CF"/>
    <w:rsid w:val="00301076"/>
    <w:rsid w:val="00301727"/>
    <w:rsid w:val="003023E5"/>
    <w:rsid w:val="00302CED"/>
    <w:rsid w:val="00302D65"/>
    <w:rsid w:val="00302E7C"/>
    <w:rsid w:val="00304C1A"/>
    <w:rsid w:val="003057CA"/>
    <w:rsid w:val="00306F3E"/>
    <w:rsid w:val="00307335"/>
    <w:rsid w:val="00307D63"/>
    <w:rsid w:val="00307F56"/>
    <w:rsid w:val="00311206"/>
    <w:rsid w:val="00311316"/>
    <w:rsid w:val="0031225C"/>
    <w:rsid w:val="00312450"/>
    <w:rsid w:val="00312E8E"/>
    <w:rsid w:val="00313F0A"/>
    <w:rsid w:val="003158E7"/>
    <w:rsid w:val="00315912"/>
    <w:rsid w:val="0031656C"/>
    <w:rsid w:val="00316AF8"/>
    <w:rsid w:val="003176B5"/>
    <w:rsid w:val="003205F1"/>
    <w:rsid w:val="00320A23"/>
    <w:rsid w:val="00321164"/>
    <w:rsid w:val="00321197"/>
    <w:rsid w:val="00321418"/>
    <w:rsid w:val="0032301C"/>
    <w:rsid w:val="003236BC"/>
    <w:rsid w:val="00325856"/>
    <w:rsid w:val="0032727F"/>
    <w:rsid w:val="00330755"/>
    <w:rsid w:val="00330A43"/>
    <w:rsid w:val="00330D3A"/>
    <w:rsid w:val="00331616"/>
    <w:rsid w:val="00331DF4"/>
    <w:rsid w:val="00331F60"/>
    <w:rsid w:val="00331F9B"/>
    <w:rsid w:val="003329F3"/>
    <w:rsid w:val="00333780"/>
    <w:rsid w:val="00333C24"/>
    <w:rsid w:val="00333F5A"/>
    <w:rsid w:val="0033415A"/>
    <w:rsid w:val="003345E8"/>
    <w:rsid w:val="003348E3"/>
    <w:rsid w:val="003367A0"/>
    <w:rsid w:val="00336DDD"/>
    <w:rsid w:val="003413FA"/>
    <w:rsid w:val="003416A4"/>
    <w:rsid w:val="003420D2"/>
    <w:rsid w:val="00343649"/>
    <w:rsid w:val="00343B35"/>
    <w:rsid w:val="00343CA3"/>
    <w:rsid w:val="003451FD"/>
    <w:rsid w:val="00345BAC"/>
    <w:rsid w:val="00346D04"/>
    <w:rsid w:val="00346E3C"/>
    <w:rsid w:val="0034753C"/>
    <w:rsid w:val="003479C3"/>
    <w:rsid w:val="00350D88"/>
    <w:rsid w:val="00350FD4"/>
    <w:rsid w:val="00351A99"/>
    <w:rsid w:val="00352030"/>
    <w:rsid w:val="003528AC"/>
    <w:rsid w:val="0035363C"/>
    <w:rsid w:val="00353A8B"/>
    <w:rsid w:val="00353BD6"/>
    <w:rsid w:val="00353F2A"/>
    <w:rsid w:val="0035443D"/>
    <w:rsid w:val="00355B90"/>
    <w:rsid w:val="00355D17"/>
    <w:rsid w:val="00356A49"/>
    <w:rsid w:val="00356A6E"/>
    <w:rsid w:val="003573B9"/>
    <w:rsid w:val="003576E3"/>
    <w:rsid w:val="003613D0"/>
    <w:rsid w:val="00363452"/>
    <w:rsid w:val="0036350D"/>
    <w:rsid w:val="00364550"/>
    <w:rsid w:val="003645E2"/>
    <w:rsid w:val="003650EE"/>
    <w:rsid w:val="003654D9"/>
    <w:rsid w:val="003656C6"/>
    <w:rsid w:val="00365A95"/>
    <w:rsid w:val="00366EC8"/>
    <w:rsid w:val="00367DA2"/>
    <w:rsid w:val="003706AE"/>
    <w:rsid w:val="00370B3E"/>
    <w:rsid w:val="003711A3"/>
    <w:rsid w:val="003725D9"/>
    <w:rsid w:val="00373A56"/>
    <w:rsid w:val="00373AC0"/>
    <w:rsid w:val="00374319"/>
    <w:rsid w:val="0037545E"/>
    <w:rsid w:val="00375899"/>
    <w:rsid w:val="00376399"/>
    <w:rsid w:val="0037660A"/>
    <w:rsid w:val="00376B83"/>
    <w:rsid w:val="0037739A"/>
    <w:rsid w:val="00377C43"/>
    <w:rsid w:val="00377D46"/>
    <w:rsid w:val="00380156"/>
    <w:rsid w:val="003803CE"/>
    <w:rsid w:val="00380E97"/>
    <w:rsid w:val="003815B7"/>
    <w:rsid w:val="00381FA7"/>
    <w:rsid w:val="00383DEF"/>
    <w:rsid w:val="00386DB3"/>
    <w:rsid w:val="00387BEA"/>
    <w:rsid w:val="00392032"/>
    <w:rsid w:val="00395B63"/>
    <w:rsid w:val="00396627"/>
    <w:rsid w:val="00396DB6"/>
    <w:rsid w:val="00396F09"/>
    <w:rsid w:val="003A0C3B"/>
    <w:rsid w:val="003A1797"/>
    <w:rsid w:val="003A2269"/>
    <w:rsid w:val="003A25F8"/>
    <w:rsid w:val="003A29A5"/>
    <w:rsid w:val="003A4498"/>
    <w:rsid w:val="003A489F"/>
    <w:rsid w:val="003A55A4"/>
    <w:rsid w:val="003A5AE3"/>
    <w:rsid w:val="003A5CC3"/>
    <w:rsid w:val="003A69C9"/>
    <w:rsid w:val="003A736C"/>
    <w:rsid w:val="003A7796"/>
    <w:rsid w:val="003A7D4D"/>
    <w:rsid w:val="003B248E"/>
    <w:rsid w:val="003B24E2"/>
    <w:rsid w:val="003B2EEA"/>
    <w:rsid w:val="003B36EE"/>
    <w:rsid w:val="003B4B4D"/>
    <w:rsid w:val="003B5679"/>
    <w:rsid w:val="003B5B5E"/>
    <w:rsid w:val="003B5B67"/>
    <w:rsid w:val="003B66B4"/>
    <w:rsid w:val="003B6868"/>
    <w:rsid w:val="003B690C"/>
    <w:rsid w:val="003B6FA9"/>
    <w:rsid w:val="003B7045"/>
    <w:rsid w:val="003B765C"/>
    <w:rsid w:val="003C18E9"/>
    <w:rsid w:val="003C1CB2"/>
    <w:rsid w:val="003C2CC9"/>
    <w:rsid w:val="003C3EB3"/>
    <w:rsid w:val="003C40B4"/>
    <w:rsid w:val="003C565C"/>
    <w:rsid w:val="003C5C40"/>
    <w:rsid w:val="003C6CDF"/>
    <w:rsid w:val="003C6D4B"/>
    <w:rsid w:val="003C7592"/>
    <w:rsid w:val="003D0231"/>
    <w:rsid w:val="003D032E"/>
    <w:rsid w:val="003D1A2C"/>
    <w:rsid w:val="003D20D3"/>
    <w:rsid w:val="003D32FD"/>
    <w:rsid w:val="003D3940"/>
    <w:rsid w:val="003D59D7"/>
    <w:rsid w:val="003D6381"/>
    <w:rsid w:val="003E1546"/>
    <w:rsid w:val="003E17A3"/>
    <w:rsid w:val="003E2D8D"/>
    <w:rsid w:val="003E39B4"/>
    <w:rsid w:val="003E3AF2"/>
    <w:rsid w:val="003E4920"/>
    <w:rsid w:val="003E4E4B"/>
    <w:rsid w:val="003E6225"/>
    <w:rsid w:val="003E6226"/>
    <w:rsid w:val="003E6BB4"/>
    <w:rsid w:val="003E70E3"/>
    <w:rsid w:val="003E7FBE"/>
    <w:rsid w:val="003F13EF"/>
    <w:rsid w:val="003F203D"/>
    <w:rsid w:val="003F264E"/>
    <w:rsid w:val="003F2A76"/>
    <w:rsid w:val="003F387B"/>
    <w:rsid w:val="003F7D75"/>
    <w:rsid w:val="00402785"/>
    <w:rsid w:val="00402B50"/>
    <w:rsid w:val="00403669"/>
    <w:rsid w:val="00403972"/>
    <w:rsid w:val="004045C4"/>
    <w:rsid w:val="004045D5"/>
    <w:rsid w:val="00405FFD"/>
    <w:rsid w:val="00406373"/>
    <w:rsid w:val="0040669A"/>
    <w:rsid w:val="00406A9B"/>
    <w:rsid w:val="00406BF4"/>
    <w:rsid w:val="0040733E"/>
    <w:rsid w:val="00411691"/>
    <w:rsid w:val="00412BC3"/>
    <w:rsid w:val="00413228"/>
    <w:rsid w:val="00413E75"/>
    <w:rsid w:val="00415225"/>
    <w:rsid w:val="00416261"/>
    <w:rsid w:val="00420948"/>
    <w:rsid w:val="00420C62"/>
    <w:rsid w:val="004210A5"/>
    <w:rsid w:val="00421392"/>
    <w:rsid w:val="0042198E"/>
    <w:rsid w:val="00422908"/>
    <w:rsid w:val="00422C23"/>
    <w:rsid w:val="00423B15"/>
    <w:rsid w:val="004246BF"/>
    <w:rsid w:val="0042478E"/>
    <w:rsid w:val="004249DE"/>
    <w:rsid w:val="00424E01"/>
    <w:rsid w:val="004252F3"/>
    <w:rsid w:val="0042644A"/>
    <w:rsid w:val="00427B7B"/>
    <w:rsid w:val="00430428"/>
    <w:rsid w:val="00430631"/>
    <w:rsid w:val="00430A3C"/>
    <w:rsid w:val="0043272A"/>
    <w:rsid w:val="00433551"/>
    <w:rsid w:val="00433918"/>
    <w:rsid w:val="00433DC0"/>
    <w:rsid w:val="00434BC2"/>
    <w:rsid w:val="00435E1D"/>
    <w:rsid w:val="00440886"/>
    <w:rsid w:val="0044092F"/>
    <w:rsid w:val="00441431"/>
    <w:rsid w:val="0044297E"/>
    <w:rsid w:val="00442D15"/>
    <w:rsid w:val="004439B0"/>
    <w:rsid w:val="00443F89"/>
    <w:rsid w:val="0044468B"/>
    <w:rsid w:val="00444CC2"/>
    <w:rsid w:val="00444F23"/>
    <w:rsid w:val="00446922"/>
    <w:rsid w:val="0044743B"/>
    <w:rsid w:val="0044779C"/>
    <w:rsid w:val="004532CA"/>
    <w:rsid w:val="00454176"/>
    <w:rsid w:val="004561C0"/>
    <w:rsid w:val="004579AF"/>
    <w:rsid w:val="00457FE4"/>
    <w:rsid w:val="00460C98"/>
    <w:rsid w:val="004655E2"/>
    <w:rsid w:val="004657C1"/>
    <w:rsid w:val="0046609F"/>
    <w:rsid w:val="00467688"/>
    <w:rsid w:val="00467FAF"/>
    <w:rsid w:val="004711EA"/>
    <w:rsid w:val="00471776"/>
    <w:rsid w:val="004724C6"/>
    <w:rsid w:val="0047255F"/>
    <w:rsid w:val="00473306"/>
    <w:rsid w:val="00474AB7"/>
    <w:rsid w:val="00474B76"/>
    <w:rsid w:val="00474D86"/>
    <w:rsid w:val="00475B0D"/>
    <w:rsid w:val="004761D0"/>
    <w:rsid w:val="004767E7"/>
    <w:rsid w:val="00476F1E"/>
    <w:rsid w:val="004773DA"/>
    <w:rsid w:val="00480348"/>
    <w:rsid w:val="00480873"/>
    <w:rsid w:val="00480CB4"/>
    <w:rsid w:val="00481771"/>
    <w:rsid w:val="004823B1"/>
    <w:rsid w:val="00483FEF"/>
    <w:rsid w:val="00484372"/>
    <w:rsid w:val="004843F4"/>
    <w:rsid w:val="00485EC5"/>
    <w:rsid w:val="00486E85"/>
    <w:rsid w:val="00487247"/>
    <w:rsid w:val="00487E3C"/>
    <w:rsid w:val="004908FA"/>
    <w:rsid w:val="00490B66"/>
    <w:rsid w:val="00491B86"/>
    <w:rsid w:val="004927CF"/>
    <w:rsid w:val="004928B5"/>
    <w:rsid w:val="00493A23"/>
    <w:rsid w:val="004944F6"/>
    <w:rsid w:val="004965EB"/>
    <w:rsid w:val="0049667C"/>
    <w:rsid w:val="00496EB6"/>
    <w:rsid w:val="00496FA7"/>
    <w:rsid w:val="004A08E4"/>
    <w:rsid w:val="004A17CD"/>
    <w:rsid w:val="004A3497"/>
    <w:rsid w:val="004A38DF"/>
    <w:rsid w:val="004A420D"/>
    <w:rsid w:val="004A4AB4"/>
    <w:rsid w:val="004A5E09"/>
    <w:rsid w:val="004A63B5"/>
    <w:rsid w:val="004A6B18"/>
    <w:rsid w:val="004A70FB"/>
    <w:rsid w:val="004A76D0"/>
    <w:rsid w:val="004A7C53"/>
    <w:rsid w:val="004B052E"/>
    <w:rsid w:val="004B18A5"/>
    <w:rsid w:val="004B1DF1"/>
    <w:rsid w:val="004B2D96"/>
    <w:rsid w:val="004B33B5"/>
    <w:rsid w:val="004B402B"/>
    <w:rsid w:val="004B4C14"/>
    <w:rsid w:val="004B5D13"/>
    <w:rsid w:val="004B6332"/>
    <w:rsid w:val="004B6BB5"/>
    <w:rsid w:val="004B71B1"/>
    <w:rsid w:val="004C0027"/>
    <w:rsid w:val="004C1103"/>
    <w:rsid w:val="004C1C04"/>
    <w:rsid w:val="004C31F9"/>
    <w:rsid w:val="004C38CA"/>
    <w:rsid w:val="004C53CD"/>
    <w:rsid w:val="004C6CBA"/>
    <w:rsid w:val="004C7D17"/>
    <w:rsid w:val="004D0194"/>
    <w:rsid w:val="004D0F47"/>
    <w:rsid w:val="004D0FAA"/>
    <w:rsid w:val="004D103E"/>
    <w:rsid w:val="004D18E0"/>
    <w:rsid w:val="004D238A"/>
    <w:rsid w:val="004D3519"/>
    <w:rsid w:val="004D368D"/>
    <w:rsid w:val="004D3D23"/>
    <w:rsid w:val="004D4076"/>
    <w:rsid w:val="004D5282"/>
    <w:rsid w:val="004D5664"/>
    <w:rsid w:val="004D587E"/>
    <w:rsid w:val="004D5ECA"/>
    <w:rsid w:val="004D6176"/>
    <w:rsid w:val="004D62CE"/>
    <w:rsid w:val="004D70EB"/>
    <w:rsid w:val="004D75A6"/>
    <w:rsid w:val="004E0FEC"/>
    <w:rsid w:val="004E1374"/>
    <w:rsid w:val="004E14B3"/>
    <w:rsid w:val="004E1923"/>
    <w:rsid w:val="004E1932"/>
    <w:rsid w:val="004E4221"/>
    <w:rsid w:val="004E69A6"/>
    <w:rsid w:val="004E6B25"/>
    <w:rsid w:val="004E741E"/>
    <w:rsid w:val="004E7623"/>
    <w:rsid w:val="004E778C"/>
    <w:rsid w:val="004E77BC"/>
    <w:rsid w:val="004F1118"/>
    <w:rsid w:val="004F3A9D"/>
    <w:rsid w:val="004F4706"/>
    <w:rsid w:val="004F4781"/>
    <w:rsid w:val="004F59AA"/>
    <w:rsid w:val="004F6EF6"/>
    <w:rsid w:val="004F7C82"/>
    <w:rsid w:val="00500169"/>
    <w:rsid w:val="0050037D"/>
    <w:rsid w:val="00500944"/>
    <w:rsid w:val="005010DF"/>
    <w:rsid w:val="005019A7"/>
    <w:rsid w:val="005020D8"/>
    <w:rsid w:val="00503E5A"/>
    <w:rsid w:val="0050545D"/>
    <w:rsid w:val="0050788C"/>
    <w:rsid w:val="00507EE4"/>
    <w:rsid w:val="00512700"/>
    <w:rsid w:val="00512D67"/>
    <w:rsid w:val="00513639"/>
    <w:rsid w:val="00515CD4"/>
    <w:rsid w:val="00516A53"/>
    <w:rsid w:val="005172FB"/>
    <w:rsid w:val="00517B39"/>
    <w:rsid w:val="00521A99"/>
    <w:rsid w:val="00522C92"/>
    <w:rsid w:val="00523579"/>
    <w:rsid w:val="00523915"/>
    <w:rsid w:val="00523F41"/>
    <w:rsid w:val="00526531"/>
    <w:rsid w:val="00526680"/>
    <w:rsid w:val="00526928"/>
    <w:rsid w:val="00526BE0"/>
    <w:rsid w:val="00527B26"/>
    <w:rsid w:val="00527BF2"/>
    <w:rsid w:val="00527E47"/>
    <w:rsid w:val="00527FCB"/>
    <w:rsid w:val="00530F97"/>
    <w:rsid w:val="00531158"/>
    <w:rsid w:val="0053143E"/>
    <w:rsid w:val="005317B8"/>
    <w:rsid w:val="00531BE7"/>
    <w:rsid w:val="00531F6D"/>
    <w:rsid w:val="00532150"/>
    <w:rsid w:val="00532543"/>
    <w:rsid w:val="00532A7E"/>
    <w:rsid w:val="00533FDA"/>
    <w:rsid w:val="00535074"/>
    <w:rsid w:val="00536279"/>
    <w:rsid w:val="00537406"/>
    <w:rsid w:val="00537E49"/>
    <w:rsid w:val="00541C31"/>
    <w:rsid w:val="0054225F"/>
    <w:rsid w:val="00542902"/>
    <w:rsid w:val="00542E49"/>
    <w:rsid w:val="005431B1"/>
    <w:rsid w:val="005433E7"/>
    <w:rsid w:val="00543432"/>
    <w:rsid w:val="00550457"/>
    <w:rsid w:val="00550B1F"/>
    <w:rsid w:val="00550B72"/>
    <w:rsid w:val="00550CE0"/>
    <w:rsid w:val="00551E10"/>
    <w:rsid w:val="00552B4D"/>
    <w:rsid w:val="0055364F"/>
    <w:rsid w:val="0055376F"/>
    <w:rsid w:val="005537DA"/>
    <w:rsid w:val="00553945"/>
    <w:rsid w:val="00554E18"/>
    <w:rsid w:val="00555DE7"/>
    <w:rsid w:val="005564AD"/>
    <w:rsid w:val="005564DA"/>
    <w:rsid w:val="00556B03"/>
    <w:rsid w:val="00556FC3"/>
    <w:rsid w:val="005577F0"/>
    <w:rsid w:val="00557C59"/>
    <w:rsid w:val="00557F50"/>
    <w:rsid w:val="00560521"/>
    <w:rsid w:val="0056361F"/>
    <w:rsid w:val="005648F3"/>
    <w:rsid w:val="00565991"/>
    <w:rsid w:val="005663D7"/>
    <w:rsid w:val="00566C17"/>
    <w:rsid w:val="00571DD4"/>
    <w:rsid w:val="00572890"/>
    <w:rsid w:val="00572914"/>
    <w:rsid w:val="00574B7D"/>
    <w:rsid w:val="00575976"/>
    <w:rsid w:val="00575E67"/>
    <w:rsid w:val="00577028"/>
    <w:rsid w:val="00581320"/>
    <w:rsid w:val="005815F6"/>
    <w:rsid w:val="005818FD"/>
    <w:rsid w:val="00582103"/>
    <w:rsid w:val="00582FDE"/>
    <w:rsid w:val="005832A2"/>
    <w:rsid w:val="005837C1"/>
    <w:rsid w:val="00584389"/>
    <w:rsid w:val="005847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EB"/>
    <w:rsid w:val="005A1FBE"/>
    <w:rsid w:val="005A3459"/>
    <w:rsid w:val="005A37FA"/>
    <w:rsid w:val="005A4B2D"/>
    <w:rsid w:val="005A4C89"/>
    <w:rsid w:val="005A4C94"/>
    <w:rsid w:val="005A58E0"/>
    <w:rsid w:val="005A6AE3"/>
    <w:rsid w:val="005B11BD"/>
    <w:rsid w:val="005B1265"/>
    <w:rsid w:val="005B1EAA"/>
    <w:rsid w:val="005B2692"/>
    <w:rsid w:val="005B2DCE"/>
    <w:rsid w:val="005B349D"/>
    <w:rsid w:val="005B3897"/>
    <w:rsid w:val="005B3C7C"/>
    <w:rsid w:val="005B4CF7"/>
    <w:rsid w:val="005B5F40"/>
    <w:rsid w:val="005B6AA6"/>
    <w:rsid w:val="005C024E"/>
    <w:rsid w:val="005C0FB9"/>
    <w:rsid w:val="005C21CD"/>
    <w:rsid w:val="005C36F8"/>
    <w:rsid w:val="005C4553"/>
    <w:rsid w:val="005C463E"/>
    <w:rsid w:val="005C4810"/>
    <w:rsid w:val="005C4CF0"/>
    <w:rsid w:val="005C4F8F"/>
    <w:rsid w:val="005C5A29"/>
    <w:rsid w:val="005C5B76"/>
    <w:rsid w:val="005C6703"/>
    <w:rsid w:val="005C6923"/>
    <w:rsid w:val="005C7C6D"/>
    <w:rsid w:val="005D03B4"/>
    <w:rsid w:val="005D0498"/>
    <w:rsid w:val="005D04C4"/>
    <w:rsid w:val="005D068E"/>
    <w:rsid w:val="005D0B88"/>
    <w:rsid w:val="005D13A5"/>
    <w:rsid w:val="005D1573"/>
    <w:rsid w:val="005D2990"/>
    <w:rsid w:val="005D2F79"/>
    <w:rsid w:val="005D400D"/>
    <w:rsid w:val="005D53BA"/>
    <w:rsid w:val="005D5A72"/>
    <w:rsid w:val="005D5AD5"/>
    <w:rsid w:val="005D65D8"/>
    <w:rsid w:val="005D7F5B"/>
    <w:rsid w:val="005E0491"/>
    <w:rsid w:val="005E0653"/>
    <w:rsid w:val="005E0714"/>
    <w:rsid w:val="005E08E7"/>
    <w:rsid w:val="005E0EE8"/>
    <w:rsid w:val="005E1063"/>
    <w:rsid w:val="005E119F"/>
    <w:rsid w:val="005E138E"/>
    <w:rsid w:val="005E17A9"/>
    <w:rsid w:val="005E19D9"/>
    <w:rsid w:val="005E33AB"/>
    <w:rsid w:val="005E3DBD"/>
    <w:rsid w:val="005E3E27"/>
    <w:rsid w:val="005E469F"/>
    <w:rsid w:val="005E4C94"/>
    <w:rsid w:val="005E4DEF"/>
    <w:rsid w:val="005E6044"/>
    <w:rsid w:val="005E6D5D"/>
    <w:rsid w:val="005E70D5"/>
    <w:rsid w:val="005E70F8"/>
    <w:rsid w:val="005E71AE"/>
    <w:rsid w:val="005F01FA"/>
    <w:rsid w:val="005F0837"/>
    <w:rsid w:val="005F0BE7"/>
    <w:rsid w:val="005F11CD"/>
    <w:rsid w:val="005F1733"/>
    <w:rsid w:val="005F21EA"/>
    <w:rsid w:val="005F27D0"/>
    <w:rsid w:val="005F2AC3"/>
    <w:rsid w:val="005F2BA4"/>
    <w:rsid w:val="005F360A"/>
    <w:rsid w:val="005F3971"/>
    <w:rsid w:val="005F506E"/>
    <w:rsid w:val="005F5402"/>
    <w:rsid w:val="005F5A36"/>
    <w:rsid w:val="005F6349"/>
    <w:rsid w:val="005F63B0"/>
    <w:rsid w:val="005F6841"/>
    <w:rsid w:val="005F78A9"/>
    <w:rsid w:val="00600FB6"/>
    <w:rsid w:val="006010E4"/>
    <w:rsid w:val="00601183"/>
    <w:rsid w:val="00601E99"/>
    <w:rsid w:val="00602909"/>
    <w:rsid w:val="00602A7B"/>
    <w:rsid w:val="006036B4"/>
    <w:rsid w:val="0060394B"/>
    <w:rsid w:val="00604EB8"/>
    <w:rsid w:val="00606CCA"/>
    <w:rsid w:val="00606EAB"/>
    <w:rsid w:val="0061013F"/>
    <w:rsid w:val="00610D68"/>
    <w:rsid w:val="00611284"/>
    <w:rsid w:val="00613191"/>
    <w:rsid w:val="006137B8"/>
    <w:rsid w:val="00614B78"/>
    <w:rsid w:val="00617114"/>
    <w:rsid w:val="00621050"/>
    <w:rsid w:val="00621E2F"/>
    <w:rsid w:val="00624227"/>
    <w:rsid w:val="0062496A"/>
    <w:rsid w:val="00624FDE"/>
    <w:rsid w:val="00630623"/>
    <w:rsid w:val="00632008"/>
    <w:rsid w:val="006320AA"/>
    <w:rsid w:val="00632E78"/>
    <w:rsid w:val="0063348F"/>
    <w:rsid w:val="006336A0"/>
    <w:rsid w:val="00634F29"/>
    <w:rsid w:val="00635619"/>
    <w:rsid w:val="00635766"/>
    <w:rsid w:val="00635B8D"/>
    <w:rsid w:val="00636B1D"/>
    <w:rsid w:val="00637AD5"/>
    <w:rsid w:val="006407DB"/>
    <w:rsid w:val="00641E54"/>
    <w:rsid w:val="00643081"/>
    <w:rsid w:val="00644001"/>
    <w:rsid w:val="00645F63"/>
    <w:rsid w:val="00646468"/>
    <w:rsid w:val="00647482"/>
    <w:rsid w:val="0065053B"/>
    <w:rsid w:val="00650CD3"/>
    <w:rsid w:val="00651226"/>
    <w:rsid w:val="006515B2"/>
    <w:rsid w:val="006516E7"/>
    <w:rsid w:val="00652875"/>
    <w:rsid w:val="0065515D"/>
    <w:rsid w:val="00656372"/>
    <w:rsid w:val="00660256"/>
    <w:rsid w:val="00662113"/>
    <w:rsid w:val="006624A6"/>
    <w:rsid w:val="00663D4A"/>
    <w:rsid w:val="006643E9"/>
    <w:rsid w:val="00664AA3"/>
    <w:rsid w:val="00666F07"/>
    <w:rsid w:val="0066725B"/>
    <w:rsid w:val="006679EE"/>
    <w:rsid w:val="00670233"/>
    <w:rsid w:val="00670700"/>
    <w:rsid w:val="006709E5"/>
    <w:rsid w:val="006709EB"/>
    <w:rsid w:val="00671AD8"/>
    <w:rsid w:val="00673852"/>
    <w:rsid w:val="006744CC"/>
    <w:rsid w:val="0067490C"/>
    <w:rsid w:val="00675011"/>
    <w:rsid w:val="00675CA6"/>
    <w:rsid w:val="006767C3"/>
    <w:rsid w:val="00676C65"/>
    <w:rsid w:val="00676FA6"/>
    <w:rsid w:val="00677CB9"/>
    <w:rsid w:val="00677CCB"/>
    <w:rsid w:val="006804B7"/>
    <w:rsid w:val="006811D0"/>
    <w:rsid w:val="00681DF0"/>
    <w:rsid w:val="00684FD7"/>
    <w:rsid w:val="00685638"/>
    <w:rsid w:val="0068607C"/>
    <w:rsid w:val="00686B01"/>
    <w:rsid w:val="0069017D"/>
    <w:rsid w:val="00690C9A"/>
    <w:rsid w:val="00690F41"/>
    <w:rsid w:val="00691409"/>
    <w:rsid w:val="00691AB7"/>
    <w:rsid w:val="00691D14"/>
    <w:rsid w:val="00692636"/>
    <w:rsid w:val="00693334"/>
    <w:rsid w:val="006934AE"/>
    <w:rsid w:val="006934E8"/>
    <w:rsid w:val="006935C9"/>
    <w:rsid w:val="00694220"/>
    <w:rsid w:val="00694FCC"/>
    <w:rsid w:val="006955EC"/>
    <w:rsid w:val="00696DC2"/>
    <w:rsid w:val="006A01F8"/>
    <w:rsid w:val="006A0A40"/>
    <w:rsid w:val="006A28F3"/>
    <w:rsid w:val="006A2A9C"/>
    <w:rsid w:val="006A3788"/>
    <w:rsid w:val="006A3BBE"/>
    <w:rsid w:val="006A3ECC"/>
    <w:rsid w:val="006A3FC2"/>
    <w:rsid w:val="006A4222"/>
    <w:rsid w:val="006A485E"/>
    <w:rsid w:val="006A4902"/>
    <w:rsid w:val="006A4F47"/>
    <w:rsid w:val="006A673F"/>
    <w:rsid w:val="006A6C1F"/>
    <w:rsid w:val="006A714F"/>
    <w:rsid w:val="006A7C24"/>
    <w:rsid w:val="006A7E48"/>
    <w:rsid w:val="006B0151"/>
    <w:rsid w:val="006B01DB"/>
    <w:rsid w:val="006B0D35"/>
    <w:rsid w:val="006B106D"/>
    <w:rsid w:val="006B10B2"/>
    <w:rsid w:val="006B155D"/>
    <w:rsid w:val="006B1901"/>
    <w:rsid w:val="006B1CA9"/>
    <w:rsid w:val="006B1D01"/>
    <w:rsid w:val="006B3F5C"/>
    <w:rsid w:val="006B4422"/>
    <w:rsid w:val="006B5644"/>
    <w:rsid w:val="006B6AC3"/>
    <w:rsid w:val="006C09B3"/>
    <w:rsid w:val="006C0C72"/>
    <w:rsid w:val="006C2296"/>
    <w:rsid w:val="006C3722"/>
    <w:rsid w:val="006C525A"/>
    <w:rsid w:val="006C5BFF"/>
    <w:rsid w:val="006C5CF6"/>
    <w:rsid w:val="006C631C"/>
    <w:rsid w:val="006C6405"/>
    <w:rsid w:val="006C671F"/>
    <w:rsid w:val="006C6C76"/>
    <w:rsid w:val="006C7437"/>
    <w:rsid w:val="006D02D1"/>
    <w:rsid w:val="006D10E6"/>
    <w:rsid w:val="006D1733"/>
    <w:rsid w:val="006D1E67"/>
    <w:rsid w:val="006D23DF"/>
    <w:rsid w:val="006D2518"/>
    <w:rsid w:val="006D2FF5"/>
    <w:rsid w:val="006D3793"/>
    <w:rsid w:val="006D37D7"/>
    <w:rsid w:val="006D48A4"/>
    <w:rsid w:val="006D524C"/>
    <w:rsid w:val="006D5661"/>
    <w:rsid w:val="006D5A0A"/>
    <w:rsid w:val="006D5F69"/>
    <w:rsid w:val="006D60F3"/>
    <w:rsid w:val="006D6C98"/>
    <w:rsid w:val="006D77D1"/>
    <w:rsid w:val="006D7A69"/>
    <w:rsid w:val="006E00D6"/>
    <w:rsid w:val="006E0ACE"/>
    <w:rsid w:val="006E1327"/>
    <w:rsid w:val="006E1A9E"/>
    <w:rsid w:val="006E1BCC"/>
    <w:rsid w:val="006E2240"/>
    <w:rsid w:val="006E28F0"/>
    <w:rsid w:val="006E5120"/>
    <w:rsid w:val="006E710F"/>
    <w:rsid w:val="006F2111"/>
    <w:rsid w:val="006F2E12"/>
    <w:rsid w:val="006F2EBE"/>
    <w:rsid w:val="006F34E6"/>
    <w:rsid w:val="006F35C2"/>
    <w:rsid w:val="006F442E"/>
    <w:rsid w:val="006F58A3"/>
    <w:rsid w:val="006F5BBD"/>
    <w:rsid w:val="006F7B92"/>
    <w:rsid w:val="0070028B"/>
    <w:rsid w:val="00701197"/>
    <w:rsid w:val="007013E5"/>
    <w:rsid w:val="00701F9B"/>
    <w:rsid w:val="00702B42"/>
    <w:rsid w:val="00703694"/>
    <w:rsid w:val="0070439C"/>
    <w:rsid w:val="00704A8F"/>
    <w:rsid w:val="007055C3"/>
    <w:rsid w:val="00705E54"/>
    <w:rsid w:val="00705E89"/>
    <w:rsid w:val="00706058"/>
    <w:rsid w:val="007067B8"/>
    <w:rsid w:val="00706D69"/>
    <w:rsid w:val="00710E9D"/>
    <w:rsid w:val="00711B59"/>
    <w:rsid w:val="00713732"/>
    <w:rsid w:val="00714268"/>
    <w:rsid w:val="00714508"/>
    <w:rsid w:val="00714DE4"/>
    <w:rsid w:val="0071540A"/>
    <w:rsid w:val="007160B4"/>
    <w:rsid w:val="007164E3"/>
    <w:rsid w:val="00716B81"/>
    <w:rsid w:val="00716FC1"/>
    <w:rsid w:val="007172A4"/>
    <w:rsid w:val="00717337"/>
    <w:rsid w:val="00717E8E"/>
    <w:rsid w:val="007202DC"/>
    <w:rsid w:val="00720ADC"/>
    <w:rsid w:val="00721023"/>
    <w:rsid w:val="0072191E"/>
    <w:rsid w:val="00722530"/>
    <w:rsid w:val="00724030"/>
    <w:rsid w:val="00725158"/>
    <w:rsid w:val="0072516E"/>
    <w:rsid w:val="007251C5"/>
    <w:rsid w:val="00725828"/>
    <w:rsid w:val="007261EA"/>
    <w:rsid w:val="0072681C"/>
    <w:rsid w:val="007270AC"/>
    <w:rsid w:val="00727BDE"/>
    <w:rsid w:val="007305E4"/>
    <w:rsid w:val="007309CA"/>
    <w:rsid w:val="0073142A"/>
    <w:rsid w:val="007314ED"/>
    <w:rsid w:val="007317DB"/>
    <w:rsid w:val="00731BA5"/>
    <w:rsid w:val="007320FC"/>
    <w:rsid w:val="00732532"/>
    <w:rsid w:val="0073369D"/>
    <w:rsid w:val="00734668"/>
    <w:rsid w:val="00734D08"/>
    <w:rsid w:val="00735A62"/>
    <w:rsid w:val="007367F8"/>
    <w:rsid w:val="00737EBF"/>
    <w:rsid w:val="00741006"/>
    <w:rsid w:val="00742C4B"/>
    <w:rsid w:val="00742D4C"/>
    <w:rsid w:val="00743017"/>
    <w:rsid w:val="007430D9"/>
    <w:rsid w:val="0074344A"/>
    <w:rsid w:val="0074357C"/>
    <w:rsid w:val="00745E60"/>
    <w:rsid w:val="00746160"/>
    <w:rsid w:val="00746168"/>
    <w:rsid w:val="007468AD"/>
    <w:rsid w:val="00747EE2"/>
    <w:rsid w:val="007502B8"/>
    <w:rsid w:val="007505C9"/>
    <w:rsid w:val="00751DD1"/>
    <w:rsid w:val="00752117"/>
    <w:rsid w:val="00752453"/>
    <w:rsid w:val="007525B1"/>
    <w:rsid w:val="00752BE6"/>
    <w:rsid w:val="00752FA1"/>
    <w:rsid w:val="00753A21"/>
    <w:rsid w:val="00753F50"/>
    <w:rsid w:val="007550A3"/>
    <w:rsid w:val="007568A6"/>
    <w:rsid w:val="0076194D"/>
    <w:rsid w:val="007619CC"/>
    <w:rsid w:val="00761DDF"/>
    <w:rsid w:val="00762576"/>
    <w:rsid w:val="007626E2"/>
    <w:rsid w:val="00762DDE"/>
    <w:rsid w:val="007636F5"/>
    <w:rsid w:val="00763A8A"/>
    <w:rsid w:val="00763D1C"/>
    <w:rsid w:val="00763EFE"/>
    <w:rsid w:val="0076438E"/>
    <w:rsid w:val="00764CB1"/>
    <w:rsid w:val="00765185"/>
    <w:rsid w:val="00767825"/>
    <w:rsid w:val="0076788A"/>
    <w:rsid w:val="007678BC"/>
    <w:rsid w:val="00770074"/>
    <w:rsid w:val="00771876"/>
    <w:rsid w:val="00774429"/>
    <w:rsid w:val="0077453F"/>
    <w:rsid w:val="00774713"/>
    <w:rsid w:val="00774891"/>
    <w:rsid w:val="00776120"/>
    <w:rsid w:val="00776575"/>
    <w:rsid w:val="00776B49"/>
    <w:rsid w:val="00781BDD"/>
    <w:rsid w:val="00783262"/>
    <w:rsid w:val="0078462F"/>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543"/>
    <w:rsid w:val="00793FE1"/>
    <w:rsid w:val="0079444C"/>
    <w:rsid w:val="0079591D"/>
    <w:rsid w:val="0079660E"/>
    <w:rsid w:val="00796BA9"/>
    <w:rsid w:val="00797607"/>
    <w:rsid w:val="00797B19"/>
    <w:rsid w:val="007A1CC8"/>
    <w:rsid w:val="007A215A"/>
    <w:rsid w:val="007A362A"/>
    <w:rsid w:val="007A38AF"/>
    <w:rsid w:val="007A3E53"/>
    <w:rsid w:val="007A41EF"/>
    <w:rsid w:val="007A5CA6"/>
    <w:rsid w:val="007A60BB"/>
    <w:rsid w:val="007A678A"/>
    <w:rsid w:val="007A78D3"/>
    <w:rsid w:val="007A7D20"/>
    <w:rsid w:val="007B0D7C"/>
    <w:rsid w:val="007B0EB2"/>
    <w:rsid w:val="007B1B84"/>
    <w:rsid w:val="007B3DD8"/>
    <w:rsid w:val="007B4160"/>
    <w:rsid w:val="007B4EB4"/>
    <w:rsid w:val="007B5EB2"/>
    <w:rsid w:val="007B750F"/>
    <w:rsid w:val="007B7D72"/>
    <w:rsid w:val="007C04CA"/>
    <w:rsid w:val="007C053D"/>
    <w:rsid w:val="007C0968"/>
    <w:rsid w:val="007C0B0E"/>
    <w:rsid w:val="007C13A6"/>
    <w:rsid w:val="007C353B"/>
    <w:rsid w:val="007C516B"/>
    <w:rsid w:val="007C68A9"/>
    <w:rsid w:val="007C68B2"/>
    <w:rsid w:val="007C711C"/>
    <w:rsid w:val="007C7A89"/>
    <w:rsid w:val="007C7FA6"/>
    <w:rsid w:val="007D0033"/>
    <w:rsid w:val="007D04CF"/>
    <w:rsid w:val="007D09C5"/>
    <w:rsid w:val="007D0E5E"/>
    <w:rsid w:val="007D0E60"/>
    <w:rsid w:val="007D12BD"/>
    <w:rsid w:val="007D15B1"/>
    <w:rsid w:val="007D1747"/>
    <w:rsid w:val="007D1FA8"/>
    <w:rsid w:val="007D3946"/>
    <w:rsid w:val="007D4561"/>
    <w:rsid w:val="007D5003"/>
    <w:rsid w:val="007D7A06"/>
    <w:rsid w:val="007D7CDD"/>
    <w:rsid w:val="007E138B"/>
    <w:rsid w:val="007E1B5D"/>
    <w:rsid w:val="007E21AB"/>
    <w:rsid w:val="007E2F0D"/>
    <w:rsid w:val="007E3454"/>
    <w:rsid w:val="007E5CB5"/>
    <w:rsid w:val="007E6478"/>
    <w:rsid w:val="007E771F"/>
    <w:rsid w:val="007F01A4"/>
    <w:rsid w:val="007F1396"/>
    <w:rsid w:val="007F272D"/>
    <w:rsid w:val="007F2CD6"/>
    <w:rsid w:val="007F2D50"/>
    <w:rsid w:val="007F323B"/>
    <w:rsid w:val="007F4311"/>
    <w:rsid w:val="007F4525"/>
    <w:rsid w:val="007F4614"/>
    <w:rsid w:val="007F469F"/>
    <w:rsid w:val="007F4E8D"/>
    <w:rsid w:val="007F51B6"/>
    <w:rsid w:val="007F673C"/>
    <w:rsid w:val="007F69C4"/>
    <w:rsid w:val="007F6F18"/>
    <w:rsid w:val="007F6F56"/>
    <w:rsid w:val="0080047A"/>
    <w:rsid w:val="00800523"/>
    <w:rsid w:val="008006F9"/>
    <w:rsid w:val="00801899"/>
    <w:rsid w:val="0080198A"/>
    <w:rsid w:val="00802679"/>
    <w:rsid w:val="008026BF"/>
    <w:rsid w:val="00802E51"/>
    <w:rsid w:val="00804032"/>
    <w:rsid w:val="008054D0"/>
    <w:rsid w:val="00805900"/>
    <w:rsid w:val="00805CC4"/>
    <w:rsid w:val="008072BA"/>
    <w:rsid w:val="008073EB"/>
    <w:rsid w:val="00807763"/>
    <w:rsid w:val="00807EDF"/>
    <w:rsid w:val="00807F91"/>
    <w:rsid w:val="008104A1"/>
    <w:rsid w:val="00811719"/>
    <w:rsid w:val="00812468"/>
    <w:rsid w:val="00812EA2"/>
    <w:rsid w:val="00813DAE"/>
    <w:rsid w:val="00813E04"/>
    <w:rsid w:val="00814CAB"/>
    <w:rsid w:val="00814DD0"/>
    <w:rsid w:val="0081522A"/>
    <w:rsid w:val="00815629"/>
    <w:rsid w:val="00816D68"/>
    <w:rsid w:val="00816F33"/>
    <w:rsid w:val="008175CC"/>
    <w:rsid w:val="00817C2B"/>
    <w:rsid w:val="00817CD2"/>
    <w:rsid w:val="00817E9D"/>
    <w:rsid w:val="00820F52"/>
    <w:rsid w:val="00821560"/>
    <w:rsid w:val="00821BB0"/>
    <w:rsid w:val="0082367D"/>
    <w:rsid w:val="00823A1F"/>
    <w:rsid w:val="00825548"/>
    <w:rsid w:val="008264BA"/>
    <w:rsid w:val="008268CF"/>
    <w:rsid w:val="00826A98"/>
    <w:rsid w:val="00826ECA"/>
    <w:rsid w:val="0082782B"/>
    <w:rsid w:val="00830835"/>
    <w:rsid w:val="00830D87"/>
    <w:rsid w:val="00830F21"/>
    <w:rsid w:val="00831633"/>
    <w:rsid w:val="00831F2B"/>
    <w:rsid w:val="00832A67"/>
    <w:rsid w:val="0083332A"/>
    <w:rsid w:val="00837045"/>
    <w:rsid w:val="00837ACB"/>
    <w:rsid w:val="008406BC"/>
    <w:rsid w:val="0084094A"/>
    <w:rsid w:val="00841305"/>
    <w:rsid w:val="0084353B"/>
    <w:rsid w:val="008446F4"/>
    <w:rsid w:val="008448FF"/>
    <w:rsid w:val="008454B1"/>
    <w:rsid w:val="00846C6D"/>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269F"/>
    <w:rsid w:val="00864923"/>
    <w:rsid w:val="00864A76"/>
    <w:rsid w:val="00865207"/>
    <w:rsid w:val="008655C6"/>
    <w:rsid w:val="0086632A"/>
    <w:rsid w:val="00867AF1"/>
    <w:rsid w:val="00870B1D"/>
    <w:rsid w:val="0087316B"/>
    <w:rsid w:val="00873284"/>
    <w:rsid w:val="0087360F"/>
    <w:rsid w:val="00873E76"/>
    <w:rsid w:val="008746A8"/>
    <w:rsid w:val="008754D8"/>
    <w:rsid w:val="00875B51"/>
    <w:rsid w:val="00875E77"/>
    <w:rsid w:val="00877EB3"/>
    <w:rsid w:val="00880522"/>
    <w:rsid w:val="00881100"/>
    <w:rsid w:val="008816B8"/>
    <w:rsid w:val="008847EF"/>
    <w:rsid w:val="00884E79"/>
    <w:rsid w:val="00885762"/>
    <w:rsid w:val="00885E3B"/>
    <w:rsid w:val="008861A0"/>
    <w:rsid w:val="00886CAF"/>
    <w:rsid w:val="00887593"/>
    <w:rsid w:val="0089073E"/>
    <w:rsid w:val="00890852"/>
    <w:rsid w:val="00892D55"/>
    <w:rsid w:val="0089372B"/>
    <w:rsid w:val="0089493A"/>
    <w:rsid w:val="008955E3"/>
    <w:rsid w:val="00896D26"/>
    <w:rsid w:val="00896F5E"/>
    <w:rsid w:val="0089727E"/>
    <w:rsid w:val="008972D6"/>
    <w:rsid w:val="00897675"/>
    <w:rsid w:val="008979A7"/>
    <w:rsid w:val="008A0041"/>
    <w:rsid w:val="008A0229"/>
    <w:rsid w:val="008A04FE"/>
    <w:rsid w:val="008A0CD9"/>
    <w:rsid w:val="008A292C"/>
    <w:rsid w:val="008A3DEC"/>
    <w:rsid w:val="008A4449"/>
    <w:rsid w:val="008A4B9B"/>
    <w:rsid w:val="008A4E5A"/>
    <w:rsid w:val="008A5502"/>
    <w:rsid w:val="008A5E37"/>
    <w:rsid w:val="008A67CC"/>
    <w:rsid w:val="008A6948"/>
    <w:rsid w:val="008A75D7"/>
    <w:rsid w:val="008A785B"/>
    <w:rsid w:val="008B00EB"/>
    <w:rsid w:val="008B107E"/>
    <w:rsid w:val="008B11C5"/>
    <w:rsid w:val="008B1BF3"/>
    <w:rsid w:val="008B1F9A"/>
    <w:rsid w:val="008B2302"/>
    <w:rsid w:val="008B247A"/>
    <w:rsid w:val="008B46E7"/>
    <w:rsid w:val="008B5D5A"/>
    <w:rsid w:val="008B6517"/>
    <w:rsid w:val="008B6AB8"/>
    <w:rsid w:val="008B6B7B"/>
    <w:rsid w:val="008B6C1C"/>
    <w:rsid w:val="008C0180"/>
    <w:rsid w:val="008C1DCF"/>
    <w:rsid w:val="008C216A"/>
    <w:rsid w:val="008C242F"/>
    <w:rsid w:val="008C34DE"/>
    <w:rsid w:val="008C4C71"/>
    <w:rsid w:val="008C5603"/>
    <w:rsid w:val="008C60FC"/>
    <w:rsid w:val="008C67C8"/>
    <w:rsid w:val="008C7229"/>
    <w:rsid w:val="008C73E0"/>
    <w:rsid w:val="008C7C4E"/>
    <w:rsid w:val="008D0011"/>
    <w:rsid w:val="008D0659"/>
    <w:rsid w:val="008D17CB"/>
    <w:rsid w:val="008D2DD6"/>
    <w:rsid w:val="008D45A2"/>
    <w:rsid w:val="008D642C"/>
    <w:rsid w:val="008D7654"/>
    <w:rsid w:val="008D78B9"/>
    <w:rsid w:val="008D7BAD"/>
    <w:rsid w:val="008E071E"/>
    <w:rsid w:val="008E12EE"/>
    <w:rsid w:val="008E1582"/>
    <w:rsid w:val="008E1A10"/>
    <w:rsid w:val="008E1B2A"/>
    <w:rsid w:val="008E28E6"/>
    <w:rsid w:val="008E40C1"/>
    <w:rsid w:val="008E43D3"/>
    <w:rsid w:val="008E4FDA"/>
    <w:rsid w:val="008E5D8D"/>
    <w:rsid w:val="008E6B21"/>
    <w:rsid w:val="008E6BB0"/>
    <w:rsid w:val="008E6CAF"/>
    <w:rsid w:val="008F00C3"/>
    <w:rsid w:val="008F05D6"/>
    <w:rsid w:val="008F0F50"/>
    <w:rsid w:val="008F24B0"/>
    <w:rsid w:val="008F2C4C"/>
    <w:rsid w:val="008F2D9B"/>
    <w:rsid w:val="008F3574"/>
    <w:rsid w:val="008F36E7"/>
    <w:rsid w:val="008F3855"/>
    <w:rsid w:val="008F4680"/>
    <w:rsid w:val="008F5BDC"/>
    <w:rsid w:val="008F6391"/>
    <w:rsid w:val="008F6CD7"/>
    <w:rsid w:val="008F71A2"/>
    <w:rsid w:val="009000C4"/>
    <w:rsid w:val="009000F0"/>
    <w:rsid w:val="00900629"/>
    <w:rsid w:val="00900A99"/>
    <w:rsid w:val="009017DB"/>
    <w:rsid w:val="00902030"/>
    <w:rsid w:val="009026DC"/>
    <w:rsid w:val="00904B15"/>
    <w:rsid w:val="00905774"/>
    <w:rsid w:val="00905894"/>
    <w:rsid w:val="00906795"/>
    <w:rsid w:val="0090683C"/>
    <w:rsid w:val="00906D5A"/>
    <w:rsid w:val="00907239"/>
    <w:rsid w:val="009077A1"/>
    <w:rsid w:val="00910240"/>
    <w:rsid w:val="00910B9A"/>
    <w:rsid w:val="00911E61"/>
    <w:rsid w:val="0091218E"/>
    <w:rsid w:val="00913C7E"/>
    <w:rsid w:val="0091498B"/>
    <w:rsid w:val="00914B71"/>
    <w:rsid w:val="00914C52"/>
    <w:rsid w:val="00915842"/>
    <w:rsid w:val="00915D7D"/>
    <w:rsid w:val="00916DF2"/>
    <w:rsid w:val="00920335"/>
    <w:rsid w:val="00921EF7"/>
    <w:rsid w:val="0092350B"/>
    <w:rsid w:val="00923986"/>
    <w:rsid w:val="009253FB"/>
    <w:rsid w:val="00925BB7"/>
    <w:rsid w:val="00926A12"/>
    <w:rsid w:val="00926F0B"/>
    <w:rsid w:val="00926F8D"/>
    <w:rsid w:val="009270B4"/>
    <w:rsid w:val="00930100"/>
    <w:rsid w:val="0093086C"/>
    <w:rsid w:val="009319DC"/>
    <w:rsid w:val="00933BEB"/>
    <w:rsid w:val="00933C62"/>
    <w:rsid w:val="00934036"/>
    <w:rsid w:val="009340DD"/>
    <w:rsid w:val="00934C89"/>
    <w:rsid w:val="009352FE"/>
    <w:rsid w:val="00935881"/>
    <w:rsid w:val="009368E9"/>
    <w:rsid w:val="00937444"/>
    <w:rsid w:val="00937755"/>
    <w:rsid w:val="009405E0"/>
    <w:rsid w:val="00940694"/>
    <w:rsid w:val="00940997"/>
    <w:rsid w:val="00942BFA"/>
    <w:rsid w:val="00943241"/>
    <w:rsid w:val="00943752"/>
    <w:rsid w:val="0094398F"/>
    <w:rsid w:val="00944A5E"/>
    <w:rsid w:val="00944E23"/>
    <w:rsid w:val="00944EA6"/>
    <w:rsid w:val="009452FA"/>
    <w:rsid w:val="00945458"/>
    <w:rsid w:val="00945573"/>
    <w:rsid w:val="00945DB2"/>
    <w:rsid w:val="0094698E"/>
    <w:rsid w:val="009475E6"/>
    <w:rsid w:val="00947AA1"/>
    <w:rsid w:val="00950D51"/>
    <w:rsid w:val="009518D5"/>
    <w:rsid w:val="00952425"/>
    <w:rsid w:val="00953206"/>
    <w:rsid w:val="00954259"/>
    <w:rsid w:val="009545CF"/>
    <w:rsid w:val="00954E2F"/>
    <w:rsid w:val="00954E6E"/>
    <w:rsid w:val="0095577A"/>
    <w:rsid w:val="009609B6"/>
    <w:rsid w:val="00961BCF"/>
    <w:rsid w:val="00961F70"/>
    <w:rsid w:val="00962234"/>
    <w:rsid w:val="00963AE0"/>
    <w:rsid w:val="00963C1C"/>
    <w:rsid w:val="0096572F"/>
    <w:rsid w:val="00966ADD"/>
    <w:rsid w:val="00971C89"/>
    <w:rsid w:val="00972513"/>
    <w:rsid w:val="0097262C"/>
    <w:rsid w:val="009729B7"/>
    <w:rsid w:val="00972B8C"/>
    <w:rsid w:val="00972E10"/>
    <w:rsid w:val="00973A4A"/>
    <w:rsid w:val="0097434B"/>
    <w:rsid w:val="009753B4"/>
    <w:rsid w:val="0097563F"/>
    <w:rsid w:val="00975FB2"/>
    <w:rsid w:val="0097676B"/>
    <w:rsid w:val="009806DA"/>
    <w:rsid w:val="00980B65"/>
    <w:rsid w:val="00982D68"/>
    <w:rsid w:val="0098565D"/>
    <w:rsid w:val="00986160"/>
    <w:rsid w:val="00986332"/>
    <w:rsid w:val="009901C4"/>
    <w:rsid w:val="0099044C"/>
    <w:rsid w:val="00991BC2"/>
    <w:rsid w:val="00993854"/>
    <w:rsid w:val="009959CD"/>
    <w:rsid w:val="00995F06"/>
    <w:rsid w:val="00996FA3"/>
    <w:rsid w:val="00997951"/>
    <w:rsid w:val="009A17E0"/>
    <w:rsid w:val="009A22AF"/>
    <w:rsid w:val="009A295D"/>
    <w:rsid w:val="009A2BDF"/>
    <w:rsid w:val="009A343F"/>
    <w:rsid w:val="009A44C4"/>
    <w:rsid w:val="009A5720"/>
    <w:rsid w:val="009A5C8E"/>
    <w:rsid w:val="009A5CBC"/>
    <w:rsid w:val="009A5D63"/>
    <w:rsid w:val="009A6447"/>
    <w:rsid w:val="009A69DE"/>
    <w:rsid w:val="009A7936"/>
    <w:rsid w:val="009A7C8E"/>
    <w:rsid w:val="009B13FC"/>
    <w:rsid w:val="009B14EF"/>
    <w:rsid w:val="009B1D59"/>
    <w:rsid w:val="009B2682"/>
    <w:rsid w:val="009B2E25"/>
    <w:rsid w:val="009B2EB8"/>
    <w:rsid w:val="009B35EA"/>
    <w:rsid w:val="009B3B6C"/>
    <w:rsid w:val="009B3D32"/>
    <w:rsid w:val="009B41AD"/>
    <w:rsid w:val="009B4460"/>
    <w:rsid w:val="009B4FD5"/>
    <w:rsid w:val="009B6E53"/>
    <w:rsid w:val="009B7512"/>
    <w:rsid w:val="009B7955"/>
    <w:rsid w:val="009C0800"/>
    <w:rsid w:val="009C090B"/>
    <w:rsid w:val="009C1ABD"/>
    <w:rsid w:val="009C1CAD"/>
    <w:rsid w:val="009C333B"/>
    <w:rsid w:val="009C33B8"/>
    <w:rsid w:val="009C444B"/>
    <w:rsid w:val="009C5E7F"/>
    <w:rsid w:val="009C6596"/>
    <w:rsid w:val="009C6630"/>
    <w:rsid w:val="009C6CD8"/>
    <w:rsid w:val="009C7342"/>
    <w:rsid w:val="009C7B54"/>
    <w:rsid w:val="009D1475"/>
    <w:rsid w:val="009D1DF2"/>
    <w:rsid w:val="009D22AD"/>
    <w:rsid w:val="009D313A"/>
    <w:rsid w:val="009D3BBB"/>
    <w:rsid w:val="009D3D09"/>
    <w:rsid w:val="009D4A5A"/>
    <w:rsid w:val="009D4B8A"/>
    <w:rsid w:val="009D4D12"/>
    <w:rsid w:val="009D4F67"/>
    <w:rsid w:val="009D67D2"/>
    <w:rsid w:val="009D738A"/>
    <w:rsid w:val="009D7E68"/>
    <w:rsid w:val="009E01D7"/>
    <w:rsid w:val="009E042E"/>
    <w:rsid w:val="009E2472"/>
    <w:rsid w:val="009E2515"/>
    <w:rsid w:val="009E3047"/>
    <w:rsid w:val="009E35BA"/>
    <w:rsid w:val="009E45D5"/>
    <w:rsid w:val="009E4A5E"/>
    <w:rsid w:val="009E515E"/>
    <w:rsid w:val="009E59A9"/>
    <w:rsid w:val="009E66F8"/>
    <w:rsid w:val="009E6E5F"/>
    <w:rsid w:val="009F049B"/>
    <w:rsid w:val="009F0700"/>
    <w:rsid w:val="009F1569"/>
    <w:rsid w:val="009F17F4"/>
    <w:rsid w:val="009F1E38"/>
    <w:rsid w:val="009F2474"/>
    <w:rsid w:val="009F2707"/>
    <w:rsid w:val="009F34F0"/>
    <w:rsid w:val="009F37B2"/>
    <w:rsid w:val="009F52CD"/>
    <w:rsid w:val="009F6C97"/>
    <w:rsid w:val="009F7CF6"/>
    <w:rsid w:val="00A004EA"/>
    <w:rsid w:val="00A00F2E"/>
    <w:rsid w:val="00A0225F"/>
    <w:rsid w:val="00A02683"/>
    <w:rsid w:val="00A03209"/>
    <w:rsid w:val="00A052FE"/>
    <w:rsid w:val="00A05570"/>
    <w:rsid w:val="00A078D2"/>
    <w:rsid w:val="00A100E2"/>
    <w:rsid w:val="00A113F2"/>
    <w:rsid w:val="00A11539"/>
    <w:rsid w:val="00A11867"/>
    <w:rsid w:val="00A120EA"/>
    <w:rsid w:val="00A1296C"/>
    <w:rsid w:val="00A14256"/>
    <w:rsid w:val="00A156FA"/>
    <w:rsid w:val="00A15BDE"/>
    <w:rsid w:val="00A16302"/>
    <w:rsid w:val="00A164C5"/>
    <w:rsid w:val="00A16835"/>
    <w:rsid w:val="00A16CB7"/>
    <w:rsid w:val="00A177A3"/>
    <w:rsid w:val="00A17E70"/>
    <w:rsid w:val="00A20710"/>
    <w:rsid w:val="00A20BC9"/>
    <w:rsid w:val="00A2205B"/>
    <w:rsid w:val="00A2287E"/>
    <w:rsid w:val="00A2329F"/>
    <w:rsid w:val="00A23325"/>
    <w:rsid w:val="00A23C45"/>
    <w:rsid w:val="00A24034"/>
    <w:rsid w:val="00A2498E"/>
    <w:rsid w:val="00A2509B"/>
    <w:rsid w:val="00A252B1"/>
    <w:rsid w:val="00A25368"/>
    <w:rsid w:val="00A26A00"/>
    <w:rsid w:val="00A26C64"/>
    <w:rsid w:val="00A27D6A"/>
    <w:rsid w:val="00A27E1A"/>
    <w:rsid w:val="00A301BA"/>
    <w:rsid w:val="00A3045F"/>
    <w:rsid w:val="00A30F26"/>
    <w:rsid w:val="00A31277"/>
    <w:rsid w:val="00A32DA4"/>
    <w:rsid w:val="00A35B3A"/>
    <w:rsid w:val="00A36452"/>
    <w:rsid w:val="00A370E5"/>
    <w:rsid w:val="00A403B9"/>
    <w:rsid w:val="00A41615"/>
    <w:rsid w:val="00A4167F"/>
    <w:rsid w:val="00A41951"/>
    <w:rsid w:val="00A41FB0"/>
    <w:rsid w:val="00A42AD6"/>
    <w:rsid w:val="00A42B39"/>
    <w:rsid w:val="00A43603"/>
    <w:rsid w:val="00A43F7A"/>
    <w:rsid w:val="00A454F4"/>
    <w:rsid w:val="00A455C4"/>
    <w:rsid w:val="00A458F9"/>
    <w:rsid w:val="00A45BCF"/>
    <w:rsid w:val="00A45E26"/>
    <w:rsid w:val="00A4662D"/>
    <w:rsid w:val="00A478C3"/>
    <w:rsid w:val="00A50EFA"/>
    <w:rsid w:val="00A51342"/>
    <w:rsid w:val="00A514B2"/>
    <w:rsid w:val="00A519F2"/>
    <w:rsid w:val="00A51BDA"/>
    <w:rsid w:val="00A55A8E"/>
    <w:rsid w:val="00A5672E"/>
    <w:rsid w:val="00A56A23"/>
    <w:rsid w:val="00A5771D"/>
    <w:rsid w:val="00A57C2A"/>
    <w:rsid w:val="00A60191"/>
    <w:rsid w:val="00A60EA1"/>
    <w:rsid w:val="00A61100"/>
    <w:rsid w:val="00A61130"/>
    <w:rsid w:val="00A62706"/>
    <w:rsid w:val="00A63125"/>
    <w:rsid w:val="00A6328E"/>
    <w:rsid w:val="00A64260"/>
    <w:rsid w:val="00A658E8"/>
    <w:rsid w:val="00A662FE"/>
    <w:rsid w:val="00A66DCE"/>
    <w:rsid w:val="00A674F7"/>
    <w:rsid w:val="00A67862"/>
    <w:rsid w:val="00A703D1"/>
    <w:rsid w:val="00A70481"/>
    <w:rsid w:val="00A72532"/>
    <w:rsid w:val="00A72AB4"/>
    <w:rsid w:val="00A72B96"/>
    <w:rsid w:val="00A73752"/>
    <w:rsid w:val="00A73BB5"/>
    <w:rsid w:val="00A73D95"/>
    <w:rsid w:val="00A74194"/>
    <w:rsid w:val="00A74B0E"/>
    <w:rsid w:val="00A7583A"/>
    <w:rsid w:val="00A76BA7"/>
    <w:rsid w:val="00A77894"/>
    <w:rsid w:val="00A779B3"/>
    <w:rsid w:val="00A803C1"/>
    <w:rsid w:val="00A80E20"/>
    <w:rsid w:val="00A81DA2"/>
    <w:rsid w:val="00A831D5"/>
    <w:rsid w:val="00A83602"/>
    <w:rsid w:val="00A84546"/>
    <w:rsid w:val="00A847A3"/>
    <w:rsid w:val="00A85C00"/>
    <w:rsid w:val="00A85D83"/>
    <w:rsid w:val="00A8625E"/>
    <w:rsid w:val="00A864C9"/>
    <w:rsid w:val="00A866F3"/>
    <w:rsid w:val="00A86729"/>
    <w:rsid w:val="00A86A6E"/>
    <w:rsid w:val="00A87B34"/>
    <w:rsid w:val="00A87E52"/>
    <w:rsid w:val="00A93083"/>
    <w:rsid w:val="00A930B0"/>
    <w:rsid w:val="00A932F6"/>
    <w:rsid w:val="00A94569"/>
    <w:rsid w:val="00A94E00"/>
    <w:rsid w:val="00A94FC2"/>
    <w:rsid w:val="00A954B6"/>
    <w:rsid w:val="00A95BF9"/>
    <w:rsid w:val="00A95C15"/>
    <w:rsid w:val="00A95EC3"/>
    <w:rsid w:val="00A96066"/>
    <w:rsid w:val="00A96864"/>
    <w:rsid w:val="00A97624"/>
    <w:rsid w:val="00A9772C"/>
    <w:rsid w:val="00AA08DD"/>
    <w:rsid w:val="00AA11E5"/>
    <w:rsid w:val="00AA18DF"/>
    <w:rsid w:val="00AA22EA"/>
    <w:rsid w:val="00AA2762"/>
    <w:rsid w:val="00AA2BBA"/>
    <w:rsid w:val="00AA385D"/>
    <w:rsid w:val="00AA3FA5"/>
    <w:rsid w:val="00AA4533"/>
    <w:rsid w:val="00AA480A"/>
    <w:rsid w:val="00AA6525"/>
    <w:rsid w:val="00AA700B"/>
    <w:rsid w:val="00AA7896"/>
    <w:rsid w:val="00AA7E70"/>
    <w:rsid w:val="00AB03E1"/>
    <w:rsid w:val="00AB083D"/>
    <w:rsid w:val="00AB3873"/>
    <w:rsid w:val="00AB3C3C"/>
    <w:rsid w:val="00AB427E"/>
    <w:rsid w:val="00AB4E0D"/>
    <w:rsid w:val="00AB4F78"/>
    <w:rsid w:val="00AB502C"/>
    <w:rsid w:val="00AB53CE"/>
    <w:rsid w:val="00AB59DD"/>
    <w:rsid w:val="00AB6C91"/>
    <w:rsid w:val="00AB6D23"/>
    <w:rsid w:val="00AC101A"/>
    <w:rsid w:val="00AC12C5"/>
    <w:rsid w:val="00AC1440"/>
    <w:rsid w:val="00AC19BA"/>
    <w:rsid w:val="00AC28FD"/>
    <w:rsid w:val="00AC6394"/>
    <w:rsid w:val="00AD1454"/>
    <w:rsid w:val="00AD1907"/>
    <w:rsid w:val="00AD1FE7"/>
    <w:rsid w:val="00AD2B3F"/>
    <w:rsid w:val="00AD4844"/>
    <w:rsid w:val="00AD75BD"/>
    <w:rsid w:val="00AD7A0B"/>
    <w:rsid w:val="00AE0161"/>
    <w:rsid w:val="00AE129D"/>
    <w:rsid w:val="00AE1C09"/>
    <w:rsid w:val="00AE1D3B"/>
    <w:rsid w:val="00AE2778"/>
    <w:rsid w:val="00AE2C28"/>
    <w:rsid w:val="00AE44FA"/>
    <w:rsid w:val="00AE4C01"/>
    <w:rsid w:val="00AE5C9E"/>
    <w:rsid w:val="00AF0191"/>
    <w:rsid w:val="00AF18ED"/>
    <w:rsid w:val="00AF23C0"/>
    <w:rsid w:val="00AF24C2"/>
    <w:rsid w:val="00AF2770"/>
    <w:rsid w:val="00AF29B6"/>
    <w:rsid w:val="00AF2E9A"/>
    <w:rsid w:val="00AF3419"/>
    <w:rsid w:val="00AF3C2A"/>
    <w:rsid w:val="00AF4F9F"/>
    <w:rsid w:val="00AF5362"/>
    <w:rsid w:val="00AF5E70"/>
    <w:rsid w:val="00AF5F19"/>
    <w:rsid w:val="00AF5FCB"/>
    <w:rsid w:val="00AF61F2"/>
    <w:rsid w:val="00AF7157"/>
    <w:rsid w:val="00AF7179"/>
    <w:rsid w:val="00AF7672"/>
    <w:rsid w:val="00AF779D"/>
    <w:rsid w:val="00AF7ECF"/>
    <w:rsid w:val="00B00BBD"/>
    <w:rsid w:val="00B023DF"/>
    <w:rsid w:val="00B036A4"/>
    <w:rsid w:val="00B03B28"/>
    <w:rsid w:val="00B043FA"/>
    <w:rsid w:val="00B04552"/>
    <w:rsid w:val="00B04D90"/>
    <w:rsid w:val="00B05005"/>
    <w:rsid w:val="00B05F02"/>
    <w:rsid w:val="00B0626E"/>
    <w:rsid w:val="00B1178A"/>
    <w:rsid w:val="00B133E0"/>
    <w:rsid w:val="00B137F0"/>
    <w:rsid w:val="00B13AF5"/>
    <w:rsid w:val="00B13D14"/>
    <w:rsid w:val="00B14C51"/>
    <w:rsid w:val="00B15722"/>
    <w:rsid w:val="00B1721E"/>
    <w:rsid w:val="00B178A0"/>
    <w:rsid w:val="00B17F66"/>
    <w:rsid w:val="00B20CCF"/>
    <w:rsid w:val="00B22A5F"/>
    <w:rsid w:val="00B22BF6"/>
    <w:rsid w:val="00B230BA"/>
    <w:rsid w:val="00B234AB"/>
    <w:rsid w:val="00B24D17"/>
    <w:rsid w:val="00B25DC7"/>
    <w:rsid w:val="00B267D2"/>
    <w:rsid w:val="00B26A8A"/>
    <w:rsid w:val="00B26DB6"/>
    <w:rsid w:val="00B27DF8"/>
    <w:rsid w:val="00B30387"/>
    <w:rsid w:val="00B320D2"/>
    <w:rsid w:val="00B34740"/>
    <w:rsid w:val="00B3496F"/>
    <w:rsid w:val="00B34F16"/>
    <w:rsid w:val="00B37583"/>
    <w:rsid w:val="00B37BCC"/>
    <w:rsid w:val="00B40780"/>
    <w:rsid w:val="00B41844"/>
    <w:rsid w:val="00B45118"/>
    <w:rsid w:val="00B4545A"/>
    <w:rsid w:val="00B46CC6"/>
    <w:rsid w:val="00B47DC9"/>
    <w:rsid w:val="00B47EFE"/>
    <w:rsid w:val="00B514FA"/>
    <w:rsid w:val="00B51D72"/>
    <w:rsid w:val="00B52B4B"/>
    <w:rsid w:val="00B53549"/>
    <w:rsid w:val="00B53816"/>
    <w:rsid w:val="00B53DB3"/>
    <w:rsid w:val="00B54115"/>
    <w:rsid w:val="00B55EA1"/>
    <w:rsid w:val="00B564E1"/>
    <w:rsid w:val="00B56977"/>
    <w:rsid w:val="00B5718B"/>
    <w:rsid w:val="00B60929"/>
    <w:rsid w:val="00B60FC8"/>
    <w:rsid w:val="00B61999"/>
    <w:rsid w:val="00B61EE7"/>
    <w:rsid w:val="00B63403"/>
    <w:rsid w:val="00B65EC8"/>
    <w:rsid w:val="00B65F7E"/>
    <w:rsid w:val="00B668E8"/>
    <w:rsid w:val="00B672AD"/>
    <w:rsid w:val="00B675FE"/>
    <w:rsid w:val="00B67A5A"/>
    <w:rsid w:val="00B67BE8"/>
    <w:rsid w:val="00B70689"/>
    <w:rsid w:val="00B71591"/>
    <w:rsid w:val="00B71BC3"/>
    <w:rsid w:val="00B73DD6"/>
    <w:rsid w:val="00B747BD"/>
    <w:rsid w:val="00B74B02"/>
    <w:rsid w:val="00B75000"/>
    <w:rsid w:val="00B75027"/>
    <w:rsid w:val="00B75638"/>
    <w:rsid w:val="00B75DEE"/>
    <w:rsid w:val="00B75E3A"/>
    <w:rsid w:val="00B76760"/>
    <w:rsid w:val="00B803EB"/>
    <w:rsid w:val="00B8349B"/>
    <w:rsid w:val="00B83DB3"/>
    <w:rsid w:val="00B847A9"/>
    <w:rsid w:val="00B852F4"/>
    <w:rsid w:val="00B85BC6"/>
    <w:rsid w:val="00B86F71"/>
    <w:rsid w:val="00B87018"/>
    <w:rsid w:val="00B87EBD"/>
    <w:rsid w:val="00B90FE1"/>
    <w:rsid w:val="00B91113"/>
    <w:rsid w:val="00B912AA"/>
    <w:rsid w:val="00B91686"/>
    <w:rsid w:val="00B91AD3"/>
    <w:rsid w:val="00B91F1D"/>
    <w:rsid w:val="00B92A99"/>
    <w:rsid w:val="00B92DB8"/>
    <w:rsid w:val="00B93E4A"/>
    <w:rsid w:val="00B974C8"/>
    <w:rsid w:val="00B97A8C"/>
    <w:rsid w:val="00B97D65"/>
    <w:rsid w:val="00BA08CA"/>
    <w:rsid w:val="00BA156A"/>
    <w:rsid w:val="00BA1961"/>
    <w:rsid w:val="00BA1DAC"/>
    <w:rsid w:val="00BA1EF2"/>
    <w:rsid w:val="00BA2976"/>
    <w:rsid w:val="00BA45A1"/>
    <w:rsid w:val="00BA61CE"/>
    <w:rsid w:val="00BA6A64"/>
    <w:rsid w:val="00BA7221"/>
    <w:rsid w:val="00BA76C4"/>
    <w:rsid w:val="00BA798F"/>
    <w:rsid w:val="00BB0B78"/>
    <w:rsid w:val="00BB0BAF"/>
    <w:rsid w:val="00BB0DC2"/>
    <w:rsid w:val="00BB1D22"/>
    <w:rsid w:val="00BB2482"/>
    <w:rsid w:val="00BB3E7A"/>
    <w:rsid w:val="00BB463E"/>
    <w:rsid w:val="00BB5500"/>
    <w:rsid w:val="00BB61D7"/>
    <w:rsid w:val="00BC0222"/>
    <w:rsid w:val="00BC1EF4"/>
    <w:rsid w:val="00BC1FE5"/>
    <w:rsid w:val="00BC2B0D"/>
    <w:rsid w:val="00BC3FA0"/>
    <w:rsid w:val="00BC4B27"/>
    <w:rsid w:val="00BC50E4"/>
    <w:rsid w:val="00BC5632"/>
    <w:rsid w:val="00BC576E"/>
    <w:rsid w:val="00BC5952"/>
    <w:rsid w:val="00BC69EB"/>
    <w:rsid w:val="00BC6C0E"/>
    <w:rsid w:val="00BD16EB"/>
    <w:rsid w:val="00BD37A3"/>
    <w:rsid w:val="00BD3893"/>
    <w:rsid w:val="00BD4784"/>
    <w:rsid w:val="00BD493D"/>
    <w:rsid w:val="00BD57E5"/>
    <w:rsid w:val="00BD592B"/>
    <w:rsid w:val="00BD603F"/>
    <w:rsid w:val="00BD619D"/>
    <w:rsid w:val="00BD66C7"/>
    <w:rsid w:val="00BE0A97"/>
    <w:rsid w:val="00BE1075"/>
    <w:rsid w:val="00BE21F7"/>
    <w:rsid w:val="00BE3BDA"/>
    <w:rsid w:val="00BE3ECC"/>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C7"/>
    <w:rsid w:val="00C016AF"/>
    <w:rsid w:val="00C0310D"/>
    <w:rsid w:val="00C034A4"/>
    <w:rsid w:val="00C036D6"/>
    <w:rsid w:val="00C03837"/>
    <w:rsid w:val="00C03E81"/>
    <w:rsid w:val="00C04819"/>
    <w:rsid w:val="00C05853"/>
    <w:rsid w:val="00C05F73"/>
    <w:rsid w:val="00C066BB"/>
    <w:rsid w:val="00C06E28"/>
    <w:rsid w:val="00C07795"/>
    <w:rsid w:val="00C10BFB"/>
    <w:rsid w:val="00C10DB2"/>
    <w:rsid w:val="00C1132E"/>
    <w:rsid w:val="00C11746"/>
    <w:rsid w:val="00C128BA"/>
    <w:rsid w:val="00C141EE"/>
    <w:rsid w:val="00C149EA"/>
    <w:rsid w:val="00C176E5"/>
    <w:rsid w:val="00C20DB2"/>
    <w:rsid w:val="00C21025"/>
    <w:rsid w:val="00C21582"/>
    <w:rsid w:val="00C22BAA"/>
    <w:rsid w:val="00C22D87"/>
    <w:rsid w:val="00C22F55"/>
    <w:rsid w:val="00C244E1"/>
    <w:rsid w:val="00C24CE2"/>
    <w:rsid w:val="00C2533A"/>
    <w:rsid w:val="00C25888"/>
    <w:rsid w:val="00C3039D"/>
    <w:rsid w:val="00C310E2"/>
    <w:rsid w:val="00C3167D"/>
    <w:rsid w:val="00C31D18"/>
    <w:rsid w:val="00C32669"/>
    <w:rsid w:val="00C331EE"/>
    <w:rsid w:val="00C34D6A"/>
    <w:rsid w:val="00C34FF8"/>
    <w:rsid w:val="00C3565D"/>
    <w:rsid w:val="00C37FCD"/>
    <w:rsid w:val="00C407E5"/>
    <w:rsid w:val="00C40BD3"/>
    <w:rsid w:val="00C43D7F"/>
    <w:rsid w:val="00C45618"/>
    <w:rsid w:val="00C45644"/>
    <w:rsid w:val="00C503F3"/>
    <w:rsid w:val="00C50504"/>
    <w:rsid w:val="00C50700"/>
    <w:rsid w:val="00C5090D"/>
    <w:rsid w:val="00C523CD"/>
    <w:rsid w:val="00C52E93"/>
    <w:rsid w:val="00C5347E"/>
    <w:rsid w:val="00C5348C"/>
    <w:rsid w:val="00C537AA"/>
    <w:rsid w:val="00C5380E"/>
    <w:rsid w:val="00C54636"/>
    <w:rsid w:val="00C5583B"/>
    <w:rsid w:val="00C567EE"/>
    <w:rsid w:val="00C5681D"/>
    <w:rsid w:val="00C568E4"/>
    <w:rsid w:val="00C56AFE"/>
    <w:rsid w:val="00C56D1A"/>
    <w:rsid w:val="00C56F43"/>
    <w:rsid w:val="00C57730"/>
    <w:rsid w:val="00C57D75"/>
    <w:rsid w:val="00C57E8B"/>
    <w:rsid w:val="00C600C2"/>
    <w:rsid w:val="00C61CE3"/>
    <w:rsid w:val="00C635E9"/>
    <w:rsid w:val="00C639F7"/>
    <w:rsid w:val="00C63FB5"/>
    <w:rsid w:val="00C64104"/>
    <w:rsid w:val="00C6475E"/>
    <w:rsid w:val="00C67DF6"/>
    <w:rsid w:val="00C70845"/>
    <w:rsid w:val="00C70BA5"/>
    <w:rsid w:val="00C71721"/>
    <w:rsid w:val="00C71DA9"/>
    <w:rsid w:val="00C7217B"/>
    <w:rsid w:val="00C72C20"/>
    <w:rsid w:val="00C72DDE"/>
    <w:rsid w:val="00C74E76"/>
    <w:rsid w:val="00C75431"/>
    <w:rsid w:val="00C754D4"/>
    <w:rsid w:val="00C7563A"/>
    <w:rsid w:val="00C756B8"/>
    <w:rsid w:val="00C75B1D"/>
    <w:rsid w:val="00C75F32"/>
    <w:rsid w:val="00C8012D"/>
    <w:rsid w:val="00C80495"/>
    <w:rsid w:val="00C819E8"/>
    <w:rsid w:val="00C81B57"/>
    <w:rsid w:val="00C81E80"/>
    <w:rsid w:val="00C8215B"/>
    <w:rsid w:val="00C827D2"/>
    <w:rsid w:val="00C83FB4"/>
    <w:rsid w:val="00C84F54"/>
    <w:rsid w:val="00C86392"/>
    <w:rsid w:val="00C86A63"/>
    <w:rsid w:val="00C87C56"/>
    <w:rsid w:val="00C87DA1"/>
    <w:rsid w:val="00C9056D"/>
    <w:rsid w:val="00C9098C"/>
    <w:rsid w:val="00C918EB"/>
    <w:rsid w:val="00C93075"/>
    <w:rsid w:val="00C93300"/>
    <w:rsid w:val="00C93B59"/>
    <w:rsid w:val="00C940A1"/>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347"/>
    <w:rsid w:val="00CA6F82"/>
    <w:rsid w:val="00CA730D"/>
    <w:rsid w:val="00CA7806"/>
    <w:rsid w:val="00CB0F54"/>
    <w:rsid w:val="00CB15A0"/>
    <w:rsid w:val="00CB18C5"/>
    <w:rsid w:val="00CB1B78"/>
    <w:rsid w:val="00CB293B"/>
    <w:rsid w:val="00CB2CC0"/>
    <w:rsid w:val="00CB4C5C"/>
    <w:rsid w:val="00CB7DE9"/>
    <w:rsid w:val="00CC02EA"/>
    <w:rsid w:val="00CC04BD"/>
    <w:rsid w:val="00CC1F7A"/>
    <w:rsid w:val="00CC280E"/>
    <w:rsid w:val="00CC309F"/>
    <w:rsid w:val="00CC338E"/>
    <w:rsid w:val="00CC35FD"/>
    <w:rsid w:val="00CC48CD"/>
    <w:rsid w:val="00CC68C3"/>
    <w:rsid w:val="00CC6FCC"/>
    <w:rsid w:val="00CC70F0"/>
    <w:rsid w:val="00CC7B5C"/>
    <w:rsid w:val="00CD03A9"/>
    <w:rsid w:val="00CD1194"/>
    <w:rsid w:val="00CD16E0"/>
    <w:rsid w:val="00CD1BEA"/>
    <w:rsid w:val="00CD2EAB"/>
    <w:rsid w:val="00CD2F89"/>
    <w:rsid w:val="00CD3DB4"/>
    <w:rsid w:val="00CD3FD8"/>
    <w:rsid w:val="00CD4BC9"/>
    <w:rsid w:val="00CD5A62"/>
    <w:rsid w:val="00CD5AC3"/>
    <w:rsid w:val="00CD654D"/>
    <w:rsid w:val="00CD73B3"/>
    <w:rsid w:val="00CD74E8"/>
    <w:rsid w:val="00CD7AAB"/>
    <w:rsid w:val="00CD7C32"/>
    <w:rsid w:val="00CE081C"/>
    <w:rsid w:val="00CE0CB5"/>
    <w:rsid w:val="00CE28F0"/>
    <w:rsid w:val="00CE2BB0"/>
    <w:rsid w:val="00CE3C9A"/>
    <w:rsid w:val="00CE4754"/>
    <w:rsid w:val="00CE4B31"/>
    <w:rsid w:val="00CE5127"/>
    <w:rsid w:val="00CE5FA4"/>
    <w:rsid w:val="00CE6DB5"/>
    <w:rsid w:val="00CF02F4"/>
    <w:rsid w:val="00CF056D"/>
    <w:rsid w:val="00CF0721"/>
    <w:rsid w:val="00CF16FE"/>
    <w:rsid w:val="00CF1ADF"/>
    <w:rsid w:val="00CF1C29"/>
    <w:rsid w:val="00CF1FDA"/>
    <w:rsid w:val="00CF2D7C"/>
    <w:rsid w:val="00CF3855"/>
    <w:rsid w:val="00CF3C91"/>
    <w:rsid w:val="00CF5220"/>
    <w:rsid w:val="00CF56E6"/>
    <w:rsid w:val="00CF6828"/>
    <w:rsid w:val="00CF7681"/>
    <w:rsid w:val="00D00194"/>
    <w:rsid w:val="00D00447"/>
    <w:rsid w:val="00D00D75"/>
    <w:rsid w:val="00D00E6C"/>
    <w:rsid w:val="00D018D4"/>
    <w:rsid w:val="00D0238E"/>
    <w:rsid w:val="00D027DC"/>
    <w:rsid w:val="00D02C06"/>
    <w:rsid w:val="00D03E20"/>
    <w:rsid w:val="00D04490"/>
    <w:rsid w:val="00D0503B"/>
    <w:rsid w:val="00D07019"/>
    <w:rsid w:val="00D07083"/>
    <w:rsid w:val="00D10239"/>
    <w:rsid w:val="00D10920"/>
    <w:rsid w:val="00D1142E"/>
    <w:rsid w:val="00D114E2"/>
    <w:rsid w:val="00D121E0"/>
    <w:rsid w:val="00D12779"/>
    <w:rsid w:val="00D14CD0"/>
    <w:rsid w:val="00D16170"/>
    <w:rsid w:val="00D165F8"/>
    <w:rsid w:val="00D16CB7"/>
    <w:rsid w:val="00D1728B"/>
    <w:rsid w:val="00D17583"/>
    <w:rsid w:val="00D17651"/>
    <w:rsid w:val="00D2084C"/>
    <w:rsid w:val="00D21133"/>
    <w:rsid w:val="00D2117A"/>
    <w:rsid w:val="00D212F2"/>
    <w:rsid w:val="00D21364"/>
    <w:rsid w:val="00D2170C"/>
    <w:rsid w:val="00D21821"/>
    <w:rsid w:val="00D218D1"/>
    <w:rsid w:val="00D21E45"/>
    <w:rsid w:val="00D22229"/>
    <w:rsid w:val="00D224A6"/>
    <w:rsid w:val="00D22B8D"/>
    <w:rsid w:val="00D2303A"/>
    <w:rsid w:val="00D23458"/>
    <w:rsid w:val="00D24E38"/>
    <w:rsid w:val="00D251FF"/>
    <w:rsid w:val="00D259F5"/>
    <w:rsid w:val="00D2647A"/>
    <w:rsid w:val="00D273B7"/>
    <w:rsid w:val="00D276E4"/>
    <w:rsid w:val="00D30087"/>
    <w:rsid w:val="00D31D89"/>
    <w:rsid w:val="00D31FE7"/>
    <w:rsid w:val="00D3312B"/>
    <w:rsid w:val="00D33422"/>
    <w:rsid w:val="00D3399A"/>
    <w:rsid w:val="00D3436F"/>
    <w:rsid w:val="00D35258"/>
    <w:rsid w:val="00D354ED"/>
    <w:rsid w:val="00D355C6"/>
    <w:rsid w:val="00D3623A"/>
    <w:rsid w:val="00D36271"/>
    <w:rsid w:val="00D37F8E"/>
    <w:rsid w:val="00D407C2"/>
    <w:rsid w:val="00D41397"/>
    <w:rsid w:val="00D41E37"/>
    <w:rsid w:val="00D4239C"/>
    <w:rsid w:val="00D42977"/>
    <w:rsid w:val="00D43BFA"/>
    <w:rsid w:val="00D46B24"/>
    <w:rsid w:val="00D50811"/>
    <w:rsid w:val="00D518E3"/>
    <w:rsid w:val="00D5349B"/>
    <w:rsid w:val="00D538FF"/>
    <w:rsid w:val="00D53EB8"/>
    <w:rsid w:val="00D54422"/>
    <w:rsid w:val="00D55599"/>
    <w:rsid w:val="00D55637"/>
    <w:rsid w:val="00D55D18"/>
    <w:rsid w:val="00D57473"/>
    <w:rsid w:val="00D57D0C"/>
    <w:rsid w:val="00D60A09"/>
    <w:rsid w:val="00D617A4"/>
    <w:rsid w:val="00D6392E"/>
    <w:rsid w:val="00D6564A"/>
    <w:rsid w:val="00D656CB"/>
    <w:rsid w:val="00D65FAC"/>
    <w:rsid w:val="00D667C7"/>
    <w:rsid w:val="00D66B77"/>
    <w:rsid w:val="00D67D44"/>
    <w:rsid w:val="00D67E81"/>
    <w:rsid w:val="00D70056"/>
    <w:rsid w:val="00D70E61"/>
    <w:rsid w:val="00D7163B"/>
    <w:rsid w:val="00D72217"/>
    <w:rsid w:val="00D727EE"/>
    <w:rsid w:val="00D742E2"/>
    <w:rsid w:val="00D75E7D"/>
    <w:rsid w:val="00D76049"/>
    <w:rsid w:val="00D777D1"/>
    <w:rsid w:val="00D81A1B"/>
    <w:rsid w:val="00D81E1D"/>
    <w:rsid w:val="00D822DC"/>
    <w:rsid w:val="00D837C4"/>
    <w:rsid w:val="00D83A61"/>
    <w:rsid w:val="00D84531"/>
    <w:rsid w:val="00D856AC"/>
    <w:rsid w:val="00D86BA5"/>
    <w:rsid w:val="00D86D85"/>
    <w:rsid w:val="00D87611"/>
    <w:rsid w:val="00D87C31"/>
    <w:rsid w:val="00D87D13"/>
    <w:rsid w:val="00D91A32"/>
    <w:rsid w:val="00D91E75"/>
    <w:rsid w:val="00D92731"/>
    <w:rsid w:val="00D9352B"/>
    <w:rsid w:val="00D960A8"/>
    <w:rsid w:val="00D9635D"/>
    <w:rsid w:val="00D963CA"/>
    <w:rsid w:val="00D9656B"/>
    <w:rsid w:val="00D969A4"/>
    <w:rsid w:val="00D96B97"/>
    <w:rsid w:val="00DA05A1"/>
    <w:rsid w:val="00DA1055"/>
    <w:rsid w:val="00DA10FA"/>
    <w:rsid w:val="00DA1FFB"/>
    <w:rsid w:val="00DA2A50"/>
    <w:rsid w:val="00DA2BA8"/>
    <w:rsid w:val="00DA47EC"/>
    <w:rsid w:val="00DA4DEB"/>
    <w:rsid w:val="00DA4E6C"/>
    <w:rsid w:val="00DA50CD"/>
    <w:rsid w:val="00DA590F"/>
    <w:rsid w:val="00DA6486"/>
    <w:rsid w:val="00DA70EA"/>
    <w:rsid w:val="00DA7C86"/>
    <w:rsid w:val="00DA7FDB"/>
    <w:rsid w:val="00DB00B7"/>
    <w:rsid w:val="00DB0879"/>
    <w:rsid w:val="00DB0A14"/>
    <w:rsid w:val="00DB2E9D"/>
    <w:rsid w:val="00DB451E"/>
    <w:rsid w:val="00DB4EC8"/>
    <w:rsid w:val="00DB508C"/>
    <w:rsid w:val="00DB580C"/>
    <w:rsid w:val="00DB5C1D"/>
    <w:rsid w:val="00DB6B48"/>
    <w:rsid w:val="00DB6EA9"/>
    <w:rsid w:val="00DC00C9"/>
    <w:rsid w:val="00DC0F21"/>
    <w:rsid w:val="00DC13EB"/>
    <w:rsid w:val="00DC17F0"/>
    <w:rsid w:val="00DC20C0"/>
    <w:rsid w:val="00DC2D8A"/>
    <w:rsid w:val="00DC5221"/>
    <w:rsid w:val="00DC5244"/>
    <w:rsid w:val="00DC5F18"/>
    <w:rsid w:val="00DC6772"/>
    <w:rsid w:val="00DC6918"/>
    <w:rsid w:val="00DD0049"/>
    <w:rsid w:val="00DD0654"/>
    <w:rsid w:val="00DD1334"/>
    <w:rsid w:val="00DD146A"/>
    <w:rsid w:val="00DD1CC3"/>
    <w:rsid w:val="00DD28B7"/>
    <w:rsid w:val="00DD2CBA"/>
    <w:rsid w:val="00DD2DAA"/>
    <w:rsid w:val="00DD2F24"/>
    <w:rsid w:val="00DD3118"/>
    <w:rsid w:val="00DD4398"/>
    <w:rsid w:val="00DD4460"/>
    <w:rsid w:val="00DD4B52"/>
    <w:rsid w:val="00DD6BD1"/>
    <w:rsid w:val="00DD7000"/>
    <w:rsid w:val="00DD7291"/>
    <w:rsid w:val="00DE051C"/>
    <w:rsid w:val="00DE29B9"/>
    <w:rsid w:val="00DE3022"/>
    <w:rsid w:val="00DE3F3F"/>
    <w:rsid w:val="00DE586A"/>
    <w:rsid w:val="00DE5B8F"/>
    <w:rsid w:val="00DE5DBF"/>
    <w:rsid w:val="00DE72BF"/>
    <w:rsid w:val="00DE75A6"/>
    <w:rsid w:val="00DE7E17"/>
    <w:rsid w:val="00DF0483"/>
    <w:rsid w:val="00DF09D4"/>
    <w:rsid w:val="00DF0E41"/>
    <w:rsid w:val="00DF1257"/>
    <w:rsid w:val="00DF25A2"/>
    <w:rsid w:val="00DF3E9D"/>
    <w:rsid w:val="00DF55E6"/>
    <w:rsid w:val="00DF565C"/>
    <w:rsid w:val="00DF5683"/>
    <w:rsid w:val="00DF57EC"/>
    <w:rsid w:val="00DF68A6"/>
    <w:rsid w:val="00DF701C"/>
    <w:rsid w:val="00DF7400"/>
    <w:rsid w:val="00DF766C"/>
    <w:rsid w:val="00E0066D"/>
    <w:rsid w:val="00E01B08"/>
    <w:rsid w:val="00E02F16"/>
    <w:rsid w:val="00E0326B"/>
    <w:rsid w:val="00E0402E"/>
    <w:rsid w:val="00E0567D"/>
    <w:rsid w:val="00E06B0E"/>
    <w:rsid w:val="00E10994"/>
    <w:rsid w:val="00E10C69"/>
    <w:rsid w:val="00E116E0"/>
    <w:rsid w:val="00E116EC"/>
    <w:rsid w:val="00E1388E"/>
    <w:rsid w:val="00E13E29"/>
    <w:rsid w:val="00E14400"/>
    <w:rsid w:val="00E1625F"/>
    <w:rsid w:val="00E1682D"/>
    <w:rsid w:val="00E17426"/>
    <w:rsid w:val="00E178B6"/>
    <w:rsid w:val="00E17CE8"/>
    <w:rsid w:val="00E17E86"/>
    <w:rsid w:val="00E20A66"/>
    <w:rsid w:val="00E20E4A"/>
    <w:rsid w:val="00E20E95"/>
    <w:rsid w:val="00E21172"/>
    <w:rsid w:val="00E220E4"/>
    <w:rsid w:val="00E24215"/>
    <w:rsid w:val="00E24364"/>
    <w:rsid w:val="00E24502"/>
    <w:rsid w:val="00E245F4"/>
    <w:rsid w:val="00E25A9F"/>
    <w:rsid w:val="00E2770E"/>
    <w:rsid w:val="00E27B79"/>
    <w:rsid w:val="00E27CE1"/>
    <w:rsid w:val="00E30039"/>
    <w:rsid w:val="00E30513"/>
    <w:rsid w:val="00E30995"/>
    <w:rsid w:val="00E31133"/>
    <w:rsid w:val="00E31251"/>
    <w:rsid w:val="00E31AB8"/>
    <w:rsid w:val="00E31D9F"/>
    <w:rsid w:val="00E344E9"/>
    <w:rsid w:val="00E34628"/>
    <w:rsid w:val="00E34BBC"/>
    <w:rsid w:val="00E36693"/>
    <w:rsid w:val="00E36807"/>
    <w:rsid w:val="00E371A7"/>
    <w:rsid w:val="00E3732A"/>
    <w:rsid w:val="00E378D4"/>
    <w:rsid w:val="00E37C20"/>
    <w:rsid w:val="00E4039F"/>
    <w:rsid w:val="00E41B68"/>
    <w:rsid w:val="00E437E4"/>
    <w:rsid w:val="00E45179"/>
    <w:rsid w:val="00E4545E"/>
    <w:rsid w:val="00E4581C"/>
    <w:rsid w:val="00E45C78"/>
    <w:rsid w:val="00E471E0"/>
    <w:rsid w:val="00E47760"/>
    <w:rsid w:val="00E47EA2"/>
    <w:rsid w:val="00E50687"/>
    <w:rsid w:val="00E507AF"/>
    <w:rsid w:val="00E50C95"/>
    <w:rsid w:val="00E50FB1"/>
    <w:rsid w:val="00E51178"/>
    <w:rsid w:val="00E53A43"/>
    <w:rsid w:val="00E541BA"/>
    <w:rsid w:val="00E5443C"/>
    <w:rsid w:val="00E54F9F"/>
    <w:rsid w:val="00E5575D"/>
    <w:rsid w:val="00E572B8"/>
    <w:rsid w:val="00E576D7"/>
    <w:rsid w:val="00E57818"/>
    <w:rsid w:val="00E5793E"/>
    <w:rsid w:val="00E57C43"/>
    <w:rsid w:val="00E6117E"/>
    <w:rsid w:val="00E62364"/>
    <w:rsid w:val="00E626B6"/>
    <w:rsid w:val="00E62BF6"/>
    <w:rsid w:val="00E6427A"/>
    <w:rsid w:val="00E644A1"/>
    <w:rsid w:val="00E65154"/>
    <w:rsid w:val="00E66963"/>
    <w:rsid w:val="00E677EF"/>
    <w:rsid w:val="00E678DB"/>
    <w:rsid w:val="00E67B5D"/>
    <w:rsid w:val="00E67B62"/>
    <w:rsid w:val="00E67D61"/>
    <w:rsid w:val="00E71CF6"/>
    <w:rsid w:val="00E72A84"/>
    <w:rsid w:val="00E73227"/>
    <w:rsid w:val="00E737AB"/>
    <w:rsid w:val="00E73832"/>
    <w:rsid w:val="00E7392A"/>
    <w:rsid w:val="00E73B10"/>
    <w:rsid w:val="00E76A48"/>
    <w:rsid w:val="00E779EE"/>
    <w:rsid w:val="00E81335"/>
    <w:rsid w:val="00E821A2"/>
    <w:rsid w:val="00E83493"/>
    <w:rsid w:val="00E83A32"/>
    <w:rsid w:val="00E8549D"/>
    <w:rsid w:val="00E854A2"/>
    <w:rsid w:val="00E857C2"/>
    <w:rsid w:val="00E858D0"/>
    <w:rsid w:val="00E864DF"/>
    <w:rsid w:val="00E90B5F"/>
    <w:rsid w:val="00E90B8A"/>
    <w:rsid w:val="00E90DFE"/>
    <w:rsid w:val="00E90F4C"/>
    <w:rsid w:val="00E91305"/>
    <w:rsid w:val="00E91500"/>
    <w:rsid w:val="00E9191A"/>
    <w:rsid w:val="00E91BDB"/>
    <w:rsid w:val="00E91F64"/>
    <w:rsid w:val="00E921C7"/>
    <w:rsid w:val="00E92E84"/>
    <w:rsid w:val="00E948E9"/>
    <w:rsid w:val="00E95586"/>
    <w:rsid w:val="00E95B6A"/>
    <w:rsid w:val="00EA112F"/>
    <w:rsid w:val="00EA16DB"/>
    <w:rsid w:val="00EA19FF"/>
    <w:rsid w:val="00EA2AD3"/>
    <w:rsid w:val="00EA2E4D"/>
    <w:rsid w:val="00EA302E"/>
    <w:rsid w:val="00EA3B23"/>
    <w:rsid w:val="00EA413E"/>
    <w:rsid w:val="00EA6CD9"/>
    <w:rsid w:val="00EA7A1F"/>
    <w:rsid w:val="00EA7CD0"/>
    <w:rsid w:val="00EB14FA"/>
    <w:rsid w:val="00EB166E"/>
    <w:rsid w:val="00EB2EEB"/>
    <w:rsid w:val="00EB32FF"/>
    <w:rsid w:val="00EB33EA"/>
    <w:rsid w:val="00EB5A6A"/>
    <w:rsid w:val="00EB6292"/>
    <w:rsid w:val="00EB7C11"/>
    <w:rsid w:val="00EC0DB5"/>
    <w:rsid w:val="00EC1382"/>
    <w:rsid w:val="00EC1423"/>
    <w:rsid w:val="00EC1B2D"/>
    <w:rsid w:val="00EC1C9C"/>
    <w:rsid w:val="00EC5795"/>
    <w:rsid w:val="00EC63BB"/>
    <w:rsid w:val="00EC75FA"/>
    <w:rsid w:val="00EC7A03"/>
    <w:rsid w:val="00ED065C"/>
    <w:rsid w:val="00ED1884"/>
    <w:rsid w:val="00ED2B78"/>
    <w:rsid w:val="00ED2FAF"/>
    <w:rsid w:val="00ED3068"/>
    <w:rsid w:val="00ED3853"/>
    <w:rsid w:val="00ED3904"/>
    <w:rsid w:val="00ED3BBC"/>
    <w:rsid w:val="00ED4131"/>
    <w:rsid w:val="00ED48DA"/>
    <w:rsid w:val="00ED4999"/>
    <w:rsid w:val="00ED55A9"/>
    <w:rsid w:val="00ED5777"/>
    <w:rsid w:val="00ED70D7"/>
    <w:rsid w:val="00ED73B1"/>
    <w:rsid w:val="00EE01F5"/>
    <w:rsid w:val="00EE03FD"/>
    <w:rsid w:val="00EE149A"/>
    <w:rsid w:val="00EE1D90"/>
    <w:rsid w:val="00EE2A54"/>
    <w:rsid w:val="00EE3199"/>
    <w:rsid w:val="00EE4CAE"/>
    <w:rsid w:val="00EE55FF"/>
    <w:rsid w:val="00EE7F0F"/>
    <w:rsid w:val="00EE7F13"/>
    <w:rsid w:val="00EF0F6B"/>
    <w:rsid w:val="00EF1187"/>
    <w:rsid w:val="00EF1CFB"/>
    <w:rsid w:val="00EF1F3D"/>
    <w:rsid w:val="00EF43CD"/>
    <w:rsid w:val="00EF547F"/>
    <w:rsid w:val="00EF611A"/>
    <w:rsid w:val="00EF79B6"/>
    <w:rsid w:val="00EF7A3D"/>
    <w:rsid w:val="00EF7CF1"/>
    <w:rsid w:val="00F0115B"/>
    <w:rsid w:val="00F0227B"/>
    <w:rsid w:val="00F0253F"/>
    <w:rsid w:val="00F0258D"/>
    <w:rsid w:val="00F026F2"/>
    <w:rsid w:val="00F043B0"/>
    <w:rsid w:val="00F04A01"/>
    <w:rsid w:val="00F04E97"/>
    <w:rsid w:val="00F04F3F"/>
    <w:rsid w:val="00F061FB"/>
    <w:rsid w:val="00F074C5"/>
    <w:rsid w:val="00F07E94"/>
    <w:rsid w:val="00F10319"/>
    <w:rsid w:val="00F1089F"/>
    <w:rsid w:val="00F10B03"/>
    <w:rsid w:val="00F118C9"/>
    <w:rsid w:val="00F119A1"/>
    <w:rsid w:val="00F12657"/>
    <w:rsid w:val="00F13080"/>
    <w:rsid w:val="00F13398"/>
    <w:rsid w:val="00F137FC"/>
    <w:rsid w:val="00F13A8B"/>
    <w:rsid w:val="00F147E4"/>
    <w:rsid w:val="00F14B3B"/>
    <w:rsid w:val="00F14F3B"/>
    <w:rsid w:val="00F159E1"/>
    <w:rsid w:val="00F15AAF"/>
    <w:rsid w:val="00F17615"/>
    <w:rsid w:val="00F202BA"/>
    <w:rsid w:val="00F20B43"/>
    <w:rsid w:val="00F21661"/>
    <w:rsid w:val="00F22E6E"/>
    <w:rsid w:val="00F232CB"/>
    <w:rsid w:val="00F2373A"/>
    <w:rsid w:val="00F23B7B"/>
    <w:rsid w:val="00F23D23"/>
    <w:rsid w:val="00F24155"/>
    <w:rsid w:val="00F24451"/>
    <w:rsid w:val="00F2493E"/>
    <w:rsid w:val="00F24B56"/>
    <w:rsid w:val="00F24F04"/>
    <w:rsid w:val="00F25DB5"/>
    <w:rsid w:val="00F271B9"/>
    <w:rsid w:val="00F27568"/>
    <w:rsid w:val="00F27B95"/>
    <w:rsid w:val="00F27EB5"/>
    <w:rsid w:val="00F306BA"/>
    <w:rsid w:val="00F30C37"/>
    <w:rsid w:val="00F31654"/>
    <w:rsid w:val="00F3250A"/>
    <w:rsid w:val="00F32E54"/>
    <w:rsid w:val="00F330B8"/>
    <w:rsid w:val="00F33175"/>
    <w:rsid w:val="00F33760"/>
    <w:rsid w:val="00F33B4F"/>
    <w:rsid w:val="00F33E60"/>
    <w:rsid w:val="00F33FD8"/>
    <w:rsid w:val="00F34577"/>
    <w:rsid w:val="00F3531F"/>
    <w:rsid w:val="00F3548E"/>
    <w:rsid w:val="00F361D8"/>
    <w:rsid w:val="00F36306"/>
    <w:rsid w:val="00F372CD"/>
    <w:rsid w:val="00F37975"/>
    <w:rsid w:val="00F409BA"/>
    <w:rsid w:val="00F42BCC"/>
    <w:rsid w:val="00F42E33"/>
    <w:rsid w:val="00F430B6"/>
    <w:rsid w:val="00F43120"/>
    <w:rsid w:val="00F43621"/>
    <w:rsid w:val="00F44D66"/>
    <w:rsid w:val="00F45CD8"/>
    <w:rsid w:val="00F47CAB"/>
    <w:rsid w:val="00F50283"/>
    <w:rsid w:val="00F5041C"/>
    <w:rsid w:val="00F50F3B"/>
    <w:rsid w:val="00F520CC"/>
    <w:rsid w:val="00F52218"/>
    <w:rsid w:val="00F52326"/>
    <w:rsid w:val="00F52893"/>
    <w:rsid w:val="00F52D42"/>
    <w:rsid w:val="00F52DC8"/>
    <w:rsid w:val="00F53D97"/>
    <w:rsid w:val="00F5410B"/>
    <w:rsid w:val="00F5461B"/>
    <w:rsid w:val="00F56C01"/>
    <w:rsid w:val="00F56E6B"/>
    <w:rsid w:val="00F60324"/>
    <w:rsid w:val="00F60661"/>
    <w:rsid w:val="00F62BAA"/>
    <w:rsid w:val="00F62CB8"/>
    <w:rsid w:val="00F62E68"/>
    <w:rsid w:val="00F649F4"/>
    <w:rsid w:val="00F64CE9"/>
    <w:rsid w:val="00F64FBD"/>
    <w:rsid w:val="00F6525D"/>
    <w:rsid w:val="00F6638B"/>
    <w:rsid w:val="00F678B5"/>
    <w:rsid w:val="00F7121C"/>
    <w:rsid w:val="00F72770"/>
    <w:rsid w:val="00F729C9"/>
    <w:rsid w:val="00F72D0D"/>
    <w:rsid w:val="00F7309A"/>
    <w:rsid w:val="00F7366C"/>
    <w:rsid w:val="00F74045"/>
    <w:rsid w:val="00F74420"/>
    <w:rsid w:val="00F74492"/>
    <w:rsid w:val="00F746CB"/>
    <w:rsid w:val="00F76086"/>
    <w:rsid w:val="00F77826"/>
    <w:rsid w:val="00F80FD3"/>
    <w:rsid w:val="00F81833"/>
    <w:rsid w:val="00F81CE1"/>
    <w:rsid w:val="00F82F2C"/>
    <w:rsid w:val="00F83260"/>
    <w:rsid w:val="00F83306"/>
    <w:rsid w:val="00F838AC"/>
    <w:rsid w:val="00F8391E"/>
    <w:rsid w:val="00F83E60"/>
    <w:rsid w:val="00F84C54"/>
    <w:rsid w:val="00F85265"/>
    <w:rsid w:val="00F85BAC"/>
    <w:rsid w:val="00F85CDF"/>
    <w:rsid w:val="00F8745C"/>
    <w:rsid w:val="00F912AD"/>
    <w:rsid w:val="00F913B8"/>
    <w:rsid w:val="00F91749"/>
    <w:rsid w:val="00F92909"/>
    <w:rsid w:val="00F92A71"/>
    <w:rsid w:val="00F93760"/>
    <w:rsid w:val="00F93CAA"/>
    <w:rsid w:val="00F942D1"/>
    <w:rsid w:val="00F94724"/>
    <w:rsid w:val="00F949A9"/>
    <w:rsid w:val="00F94DA4"/>
    <w:rsid w:val="00F96D03"/>
    <w:rsid w:val="00F96F66"/>
    <w:rsid w:val="00F97F2D"/>
    <w:rsid w:val="00FA0F2E"/>
    <w:rsid w:val="00FA1899"/>
    <w:rsid w:val="00FA25D2"/>
    <w:rsid w:val="00FA2E70"/>
    <w:rsid w:val="00FA3AA1"/>
    <w:rsid w:val="00FA47CD"/>
    <w:rsid w:val="00FA5589"/>
    <w:rsid w:val="00FA6F4A"/>
    <w:rsid w:val="00FA7643"/>
    <w:rsid w:val="00FA7D76"/>
    <w:rsid w:val="00FB00CB"/>
    <w:rsid w:val="00FB0D18"/>
    <w:rsid w:val="00FB0D76"/>
    <w:rsid w:val="00FB16B9"/>
    <w:rsid w:val="00FB2635"/>
    <w:rsid w:val="00FB2789"/>
    <w:rsid w:val="00FB3A69"/>
    <w:rsid w:val="00FB3D06"/>
    <w:rsid w:val="00FB519D"/>
    <w:rsid w:val="00FB52EB"/>
    <w:rsid w:val="00FB54E4"/>
    <w:rsid w:val="00FB57AC"/>
    <w:rsid w:val="00FB5E3B"/>
    <w:rsid w:val="00FB6DC9"/>
    <w:rsid w:val="00FB7211"/>
    <w:rsid w:val="00FB72FD"/>
    <w:rsid w:val="00FB7510"/>
    <w:rsid w:val="00FB7720"/>
    <w:rsid w:val="00FB79F0"/>
    <w:rsid w:val="00FC09EB"/>
    <w:rsid w:val="00FC0CD2"/>
    <w:rsid w:val="00FC3591"/>
    <w:rsid w:val="00FC48F2"/>
    <w:rsid w:val="00FC5987"/>
    <w:rsid w:val="00FC6C03"/>
    <w:rsid w:val="00FC72AF"/>
    <w:rsid w:val="00FC7629"/>
    <w:rsid w:val="00FC7F01"/>
    <w:rsid w:val="00FD0121"/>
    <w:rsid w:val="00FD021D"/>
    <w:rsid w:val="00FD0F8A"/>
    <w:rsid w:val="00FD1781"/>
    <w:rsid w:val="00FD2198"/>
    <w:rsid w:val="00FD3A51"/>
    <w:rsid w:val="00FD3BD3"/>
    <w:rsid w:val="00FD453B"/>
    <w:rsid w:val="00FD4879"/>
    <w:rsid w:val="00FD50AC"/>
    <w:rsid w:val="00FD6127"/>
    <w:rsid w:val="00FD6551"/>
    <w:rsid w:val="00FE0145"/>
    <w:rsid w:val="00FE018E"/>
    <w:rsid w:val="00FE085B"/>
    <w:rsid w:val="00FE0FE6"/>
    <w:rsid w:val="00FE11A9"/>
    <w:rsid w:val="00FE2480"/>
    <w:rsid w:val="00FE2C17"/>
    <w:rsid w:val="00FE3794"/>
    <w:rsid w:val="00FE4CF6"/>
    <w:rsid w:val="00FE5D13"/>
    <w:rsid w:val="00FE6A1B"/>
    <w:rsid w:val="00FE71EB"/>
    <w:rsid w:val="00FE75FC"/>
    <w:rsid w:val="00FF06EE"/>
    <w:rsid w:val="00FF40B6"/>
    <w:rsid w:val="00FF450F"/>
    <w:rsid w:val="00FF4DE2"/>
    <w:rsid w:val="00FF5973"/>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6FF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306BA"/>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21"/>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b">
    <w:name w:val="b"/>
    <w:basedOn w:val="a6"/>
    <w:rsid w:val="00F83306"/>
  </w:style>
  <w:style w:type="character" w:customStyle="1" w:styleId="1fa">
    <w:name w:val="Текст Знак1"/>
    <w:basedOn w:val="a6"/>
    <w:rsid w:val="00FA25D2"/>
    <w:rPr>
      <w:rFonts w:ascii="Courier New" w:hAnsi="Courier New" w:cs="Courier New"/>
    </w:rPr>
  </w:style>
  <w:style w:type="paragraph" w:customStyle="1" w:styleId="212">
    <w:name w:val="Список 21"/>
    <w:basedOn w:val="a5"/>
    <w:rsid w:val="00FA25D2"/>
    <w:pPr>
      <w:ind w:left="566" w:hanging="283"/>
      <w:contextualSpacing/>
      <w:jc w:val="left"/>
    </w:pPr>
    <w:rPr>
      <w:rFonts w:eastAsia="Times New Roman" w:cs="Times New Roman"/>
      <w:szCs w:val="24"/>
      <w:lang w:eastAsia="zh-CN"/>
    </w:rPr>
  </w:style>
  <w:style w:type="paragraph" w:customStyle="1" w:styleId="affffffff8">
    <w:name w:val="Содержимое таблицы"/>
    <w:basedOn w:val="a5"/>
    <w:uiPriority w:val="99"/>
    <w:rsid w:val="0079444C"/>
    <w:pPr>
      <w:widowControl w:val="0"/>
      <w:suppressLineNumbers/>
      <w:suppressAutoHyphens/>
      <w:ind w:firstLine="0"/>
      <w:jc w:val="left"/>
    </w:pPr>
    <w:rPr>
      <w:rFonts w:ascii="Arial" w:eastAsia="Lucida Sans Unicode" w:hAnsi="Arial" w:cs="Times New Roman"/>
      <w:kern w:val="1"/>
      <w:sz w:val="20"/>
      <w:szCs w:val="24"/>
      <w:lang w:eastAsia="zh-CN"/>
    </w:rPr>
  </w:style>
  <w:style w:type="character" w:customStyle="1" w:styleId="text11">
    <w:name w:val="text11"/>
    <w:rsid w:val="00263B01"/>
    <w:rPr>
      <w:b/>
      <w:bCs/>
      <w:color w:val="333333"/>
      <w:sz w:val="20"/>
      <w:szCs w:val="20"/>
      <w:u w:val="single"/>
    </w:rPr>
  </w:style>
  <w:style w:type="character" w:customStyle="1" w:styleId="blk3">
    <w:name w:val="blk3"/>
    <w:rsid w:val="00263B01"/>
    <w:rPr>
      <w:vanish w:val="0"/>
      <w:webHidden w:val="0"/>
      <w:specVanish w:val="0"/>
    </w:rPr>
  </w:style>
  <w:style w:type="character" w:customStyle="1" w:styleId="nowrap">
    <w:name w:val="nowrap"/>
    <w:basedOn w:val="a6"/>
    <w:rsid w:val="00500944"/>
  </w:style>
  <w:style w:type="paragraph" w:customStyle="1" w:styleId="affffffff9">
    <w:name w:val="Примечание"/>
    <w:basedOn w:val="a5"/>
    <w:rsid w:val="00E95B6A"/>
    <w:pPr>
      <w:widowControl w:val="0"/>
      <w:shd w:val="clear" w:color="auto" w:fill="FFFFFF"/>
      <w:autoSpaceDE w:val="0"/>
      <w:autoSpaceDN w:val="0"/>
      <w:adjustRightInd w:val="0"/>
      <w:spacing w:before="120" w:after="120"/>
      <w:ind w:firstLine="284"/>
    </w:pPr>
    <w:rPr>
      <w:rFonts w:eastAsia="Times New Roman" w:cs="Times New Roman"/>
      <w:sz w:val="20"/>
      <w:szCs w:val="20"/>
    </w:rPr>
  </w:style>
  <w:style w:type="paragraph" w:customStyle="1" w:styleId="s31">
    <w:name w:val="s_3"/>
    <w:basedOn w:val="a5"/>
    <w:rsid w:val="00771876"/>
    <w:pPr>
      <w:spacing w:before="100" w:beforeAutospacing="1" w:after="100" w:afterAutospacing="1"/>
      <w:ind w:firstLine="0"/>
      <w:jc w:val="left"/>
    </w:pPr>
    <w:rPr>
      <w:rFonts w:eastAsia="Times New Roman" w:cs="Times New Roman"/>
      <w:szCs w:val="24"/>
    </w:rPr>
  </w:style>
  <w:style w:type="character" w:customStyle="1" w:styleId="1fb">
    <w:name w:val="Основной текст1"/>
    <w:basedOn w:val="afffffffe"/>
    <w:rsid w:val="008C60FC"/>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ru-RU" w:eastAsia="ru-RU" w:bidi="ru-RU"/>
    </w:rPr>
  </w:style>
  <w:style w:type="paragraph" w:customStyle="1" w:styleId="63">
    <w:name w:val="Основной текст6"/>
    <w:basedOn w:val="a5"/>
    <w:rsid w:val="008C60FC"/>
    <w:pPr>
      <w:widowControl w:val="0"/>
      <w:shd w:val="clear" w:color="auto" w:fill="FFFFFF"/>
      <w:spacing w:before="480" w:line="461" w:lineRule="exact"/>
      <w:ind w:firstLine="0"/>
      <w:jc w:val="center"/>
    </w:pPr>
    <w:rPr>
      <w:rFonts w:eastAsia="Times New Roman" w:cs="Times New Roman"/>
      <w:color w:val="000000"/>
      <w:sz w:val="19"/>
      <w:szCs w:val="19"/>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306BA"/>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21"/>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b">
    <w:name w:val="b"/>
    <w:basedOn w:val="a6"/>
    <w:rsid w:val="00F83306"/>
  </w:style>
  <w:style w:type="character" w:customStyle="1" w:styleId="1fa">
    <w:name w:val="Текст Знак1"/>
    <w:basedOn w:val="a6"/>
    <w:rsid w:val="00FA25D2"/>
    <w:rPr>
      <w:rFonts w:ascii="Courier New" w:hAnsi="Courier New" w:cs="Courier New"/>
    </w:rPr>
  </w:style>
  <w:style w:type="paragraph" w:customStyle="1" w:styleId="212">
    <w:name w:val="Список 21"/>
    <w:basedOn w:val="a5"/>
    <w:rsid w:val="00FA25D2"/>
    <w:pPr>
      <w:ind w:left="566" w:hanging="283"/>
      <w:contextualSpacing/>
      <w:jc w:val="left"/>
    </w:pPr>
    <w:rPr>
      <w:rFonts w:eastAsia="Times New Roman" w:cs="Times New Roman"/>
      <w:szCs w:val="24"/>
      <w:lang w:eastAsia="zh-CN"/>
    </w:rPr>
  </w:style>
  <w:style w:type="paragraph" w:customStyle="1" w:styleId="affffffff8">
    <w:name w:val="Содержимое таблицы"/>
    <w:basedOn w:val="a5"/>
    <w:uiPriority w:val="99"/>
    <w:rsid w:val="0079444C"/>
    <w:pPr>
      <w:widowControl w:val="0"/>
      <w:suppressLineNumbers/>
      <w:suppressAutoHyphens/>
      <w:ind w:firstLine="0"/>
      <w:jc w:val="left"/>
    </w:pPr>
    <w:rPr>
      <w:rFonts w:ascii="Arial" w:eastAsia="Lucida Sans Unicode" w:hAnsi="Arial" w:cs="Times New Roman"/>
      <w:kern w:val="1"/>
      <w:sz w:val="20"/>
      <w:szCs w:val="24"/>
      <w:lang w:eastAsia="zh-CN"/>
    </w:rPr>
  </w:style>
  <w:style w:type="character" w:customStyle="1" w:styleId="text11">
    <w:name w:val="text11"/>
    <w:rsid w:val="00263B01"/>
    <w:rPr>
      <w:b/>
      <w:bCs/>
      <w:color w:val="333333"/>
      <w:sz w:val="20"/>
      <w:szCs w:val="20"/>
      <w:u w:val="single"/>
    </w:rPr>
  </w:style>
  <w:style w:type="character" w:customStyle="1" w:styleId="blk3">
    <w:name w:val="blk3"/>
    <w:rsid w:val="00263B01"/>
    <w:rPr>
      <w:vanish w:val="0"/>
      <w:webHidden w:val="0"/>
      <w:specVanish w:val="0"/>
    </w:rPr>
  </w:style>
  <w:style w:type="character" w:customStyle="1" w:styleId="nowrap">
    <w:name w:val="nowrap"/>
    <w:basedOn w:val="a6"/>
    <w:rsid w:val="00500944"/>
  </w:style>
  <w:style w:type="paragraph" w:customStyle="1" w:styleId="affffffff9">
    <w:name w:val="Примечание"/>
    <w:basedOn w:val="a5"/>
    <w:rsid w:val="00E95B6A"/>
    <w:pPr>
      <w:widowControl w:val="0"/>
      <w:shd w:val="clear" w:color="auto" w:fill="FFFFFF"/>
      <w:autoSpaceDE w:val="0"/>
      <w:autoSpaceDN w:val="0"/>
      <w:adjustRightInd w:val="0"/>
      <w:spacing w:before="120" w:after="120"/>
      <w:ind w:firstLine="284"/>
    </w:pPr>
    <w:rPr>
      <w:rFonts w:eastAsia="Times New Roman" w:cs="Times New Roman"/>
      <w:sz w:val="20"/>
      <w:szCs w:val="20"/>
    </w:rPr>
  </w:style>
  <w:style w:type="paragraph" w:customStyle="1" w:styleId="s31">
    <w:name w:val="s_3"/>
    <w:basedOn w:val="a5"/>
    <w:rsid w:val="00771876"/>
    <w:pPr>
      <w:spacing w:before="100" w:beforeAutospacing="1" w:after="100" w:afterAutospacing="1"/>
      <w:ind w:firstLine="0"/>
      <w:jc w:val="left"/>
    </w:pPr>
    <w:rPr>
      <w:rFonts w:eastAsia="Times New Roman" w:cs="Times New Roman"/>
      <w:szCs w:val="24"/>
    </w:rPr>
  </w:style>
  <w:style w:type="character" w:customStyle="1" w:styleId="1fb">
    <w:name w:val="Основной текст1"/>
    <w:basedOn w:val="afffffffe"/>
    <w:rsid w:val="008C60FC"/>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ru-RU" w:eastAsia="ru-RU" w:bidi="ru-RU"/>
    </w:rPr>
  </w:style>
  <w:style w:type="paragraph" w:customStyle="1" w:styleId="63">
    <w:name w:val="Основной текст6"/>
    <w:basedOn w:val="a5"/>
    <w:rsid w:val="008C60FC"/>
    <w:pPr>
      <w:widowControl w:val="0"/>
      <w:shd w:val="clear" w:color="auto" w:fill="FFFFFF"/>
      <w:spacing w:before="480" w:line="461" w:lineRule="exact"/>
      <w:ind w:firstLine="0"/>
      <w:jc w:val="center"/>
    </w:pPr>
    <w:rPr>
      <w:rFonts w:eastAsia="Times New Roman" w:cs="Times New Roman"/>
      <w:color w:val="000000"/>
      <w:sz w:val="19"/>
      <w:szCs w:val="19"/>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79">
      <w:bodyDiv w:val="1"/>
      <w:marLeft w:val="0"/>
      <w:marRight w:val="0"/>
      <w:marTop w:val="0"/>
      <w:marBottom w:val="0"/>
      <w:divBdr>
        <w:top w:val="none" w:sz="0" w:space="0" w:color="auto"/>
        <w:left w:val="none" w:sz="0" w:space="0" w:color="auto"/>
        <w:bottom w:val="none" w:sz="0" w:space="0" w:color="auto"/>
        <w:right w:val="none" w:sz="0" w:space="0" w:color="auto"/>
      </w:divBdr>
    </w:div>
    <w:div w:id="25327785">
      <w:bodyDiv w:val="1"/>
      <w:marLeft w:val="0"/>
      <w:marRight w:val="0"/>
      <w:marTop w:val="0"/>
      <w:marBottom w:val="0"/>
      <w:divBdr>
        <w:top w:val="none" w:sz="0" w:space="0" w:color="auto"/>
        <w:left w:val="none" w:sz="0" w:space="0" w:color="auto"/>
        <w:bottom w:val="none" w:sz="0" w:space="0" w:color="auto"/>
        <w:right w:val="none" w:sz="0" w:space="0" w:color="auto"/>
      </w:divBdr>
    </w:div>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09471675">
      <w:bodyDiv w:val="1"/>
      <w:marLeft w:val="0"/>
      <w:marRight w:val="0"/>
      <w:marTop w:val="0"/>
      <w:marBottom w:val="0"/>
      <w:divBdr>
        <w:top w:val="none" w:sz="0" w:space="0" w:color="auto"/>
        <w:left w:val="none" w:sz="0" w:space="0" w:color="auto"/>
        <w:bottom w:val="none" w:sz="0" w:space="0" w:color="auto"/>
        <w:right w:val="none" w:sz="0" w:space="0" w:color="auto"/>
      </w:divBdr>
    </w:div>
    <w:div w:id="130446418">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1470066">
      <w:bodyDiv w:val="1"/>
      <w:marLeft w:val="0"/>
      <w:marRight w:val="0"/>
      <w:marTop w:val="0"/>
      <w:marBottom w:val="0"/>
      <w:divBdr>
        <w:top w:val="none" w:sz="0" w:space="0" w:color="auto"/>
        <w:left w:val="none" w:sz="0" w:space="0" w:color="auto"/>
        <w:bottom w:val="none" w:sz="0" w:space="0" w:color="auto"/>
        <w:right w:val="none" w:sz="0" w:space="0" w:color="auto"/>
      </w:divBdr>
    </w:div>
    <w:div w:id="275600999">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1769301">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288753903">
      <w:bodyDiv w:val="1"/>
      <w:marLeft w:val="0"/>
      <w:marRight w:val="0"/>
      <w:marTop w:val="0"/>
      <w:marBottom w:val="0"/>
      <w:divBdr>
        <w:top w:val="none" w:sz="0" w:space="0" w:color="auto"/>
        <w:left w:val="none" w:sz="0" w:space="0" w:color="auto"/>
        <w:bottom w:val="none" w:sz="0" w:space="0" w:color="auto"/>
        <w:right w:val="none" w:sz="0" w:space="0" w:color="auto"/>
      </w:divBdr>
    </w:div>
    <w:div w:id="301009935">
      <w:bodyDiv w:val="1"/>
      <w:marLeft w:val="0"/>
      <w:marRight w:val="0"/>
      <w:marTop w:val="0"/>
      <w:marBottom w:val="0"/>
      <w:divBdr>
        <w:top w:val="none" w:sz="0" w:space="0" w:color="auto"/>
        <w:left w:val="none" w:sz="0" w:space="0" w:color="auto"/>
        <w:bottom w:val="none" w:sz="0" w:space="0" w:color="auto"/>
        <w:right w:val="none" w:sz="0" w:space="0" w:color="auto"/>
      </w:divBdr>
      <w:divsChild>
        <w:div w:id="705328488">
          <w:marLeft w:val="0"/>
          <w:marRight w:val="0"/>
          <w:marTop w:val="0"/>
          <w:marBottom w:val="0"/>
          <w:divBdr>
            <w:top w:val="none" w:sz="0" w:space="0" w:color="auto"/>
            <w:left w:val="none" w:sz="0" w:space="0" w:color="auto"/>
            <w:bottom w:val="none" w:sz="0" w:space="0" w:color="auto"/>
            <w:right w:val="none" w:sz="0" w:space="0" w:color="auto"/>
          </w:divBdr>
        </w:div>
        <w:div w:id="1233469969">
          <w:marLeft w:val="0"/>
          <w:marRight w:val="0"/>
          <w:marTop w:val="0"/>
          <w:marBottom w:val="0"/>
          <w:divBdr>
            <w:top w:val="none" w:sz="0" w:space="0" w:color="auto"/>
            <w:left w:val="none" w:sz="0" w:space="0" w:color="auto"/>
            <w:bottom w:val="none" w:sz="0" w:space="0" w:color="auto"/>
            <w:right w:val="none" w:sz="0" w:space="0" w:color="auto"/>
          </w:divBdr>
        </w:div>
      </w:divsChild>
    </w:div>
    <w:div w:id="305353784">
      <w:bodyDiv w:val="1"/>
      <w:marLeft w:val="0"/>
      <w:marRight w:val="0"/>
      <w:marTop w:val="0"/>
      <w:marBottom w:val="0"/>
      <w:divBdr>
        <w:top w:val="none" w:sz="0" w:space="0" w:color="auto"/>
        <w:left w:val="none" w:sz="0" w:space="0" w:color="auto"/>
        <w:bottom w:val="none" w:sz="0" w:space="0" w:color="auto"/>
        <w:right w:val="none" w:sz="0" w:space="0" w:color="auto"/>
      </w:divBdr>
    </w:div>
    <w:div w:id="312953015">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373578467">
      <w:bodyDiv w:val="1"/>
      <w:marLeft w:val="0"/>
      <w:marRight w:val="0"/>
      <w:marTop w:val="0"/>
      <w:marBottom w:val="0"/>
      <w:divBdr>
        <w:top w:val="none" w:sz="0" w:space="0" w:color="auto"/>
        <w:left w:val="none" w:sz="0" w:space="0" w:color="auto"/>
        <w:bottom w:val="none" w:sz="0" w:space="0" w:color="auto"/>
        <w:right w:val="none" w:sz="0" w:space="0" w:color="auto"/>
      </w:divBdr>
    </w:div>
    <w:div w:id="447164233">
      <w:bodyDiv w:val="1"/>
      <w:marLeft w:val="0"/>
      <w:marRight w:val="0"/>
      <w:marTop w:val="0"/>
      <w:marBottom w:val="0"/>
      <w:divBdr>
        <w:top w:val="none" w:sz="0" w:space="0" w:color="auto"/>
        <w:left w:val="none" w:sz="0" w:space="0" w:color="auto"/>
        <w:bottom w:val="none" w:sz="0" w:space="0" w:color="auto"/>
        <w:right w:val="none" w:sz="0" w:space="0" w:color="auto"/>
      </w:divBdr>
    </w:div>
    <w:div w:id="466818296">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28026762">
      <w:bodyDiv w:val="1"/>
      <w:marLeft w:val="0"/>
      <w:marRight w:val="0"/>
      <w:marTop w:val="0"/>
      <w:marBottom w:val="0"/>
      <w:divBdr>
        <w:top w:val="none" w:sz="0" w:space="0" w:color="auto"/>
        <w:left w:val="none" w:sz="0" w:space="0" w:color="auto"/>
        <w:bottom w:val="none" w:sz="0" w:space="0" w:color="auto"/>
        <w:right w:val="none" w:sz="0" w:space="0" w:color="auto"/>
      </w:divBdr>
    </w:div>
    <w:div w:id="555969070">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03734558">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37102187">
      <w:bodyDiv w:val="1"/>
      <w:marLeft w:val="0"/>
      <w:marRight w:val="0"/>
      <w:marTop w:val="0"/>
      <w:marBottom w:val="0"/>
      <w:divBdr>
        <w:top w:val="none" w:sz="0" w:space="0" w:color="auto"/>
        <w:left w:val="none" w:sz="0" w:space="0" w:color="auto"/>
        <w:bottom w:val="none" w:sz="0" w:space="0" w:color="auto"/>
        <w:right w:val="none" w:sz="0" w:space="0" w:color="auto"/>
      </w:divBdr>
      <w:divsChild>
        <w:div w:id="63143475">
          <w:marLeft w:val="0"/>
          <w:marRight w:val="0"/>
          <w:marTop w:val="240"/>
          <w:marBottom w:val="0"/>
          <w:divBdr>
            <w:top w:val="none" w:sz="0" w:space="0" w:color="auto"/>
            <w:left w:val="none" w:sz="0" w:space="0" w:color="auto"/>
            <w:bottom w:val="none" w:sz="0" w:space="0" w:color="auto"/>
            <w:right w:val="none" w:sz="0" w:space="0" w:color="auto"/>
          </w:divBdr>
        </w:div>
      </w:divsChild>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79577692">
      <w:bodyDiv w:val="1"/>
      <w:marLeft w:val="0"/>
      <w:marRight w:val="0"/>
      <w:marTop w:val="0"/>
      <w:marBottom w:val="0"/>
      <w:divBdr>
        <w:top w:val="none" w:sz="0" w:space="0" w:color="auto"/>
        <w:left w:val="none" w:sz="0" w:space="0" w:color="auto"/>
        <w:bottom w:val="none" w:sz="0" w:space="0" w:color="auto"/>
        <w:right w:val="none" w:sz="0" w:space="0" w:color="auto"/>
      </w:divBdr>
    </w:div>
    <w:div w:id="100397122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25351178">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48927905">
      <w:bodyDiv w:val="1"/>
      <w:marLeft w:val="0"/>
      <w:marRight w:val="0"/>
      <w:marTop w:val="0"/>
      <w:marBottom w:val="0"/>
      <w:divBdr>
        <w:top w:val="none" w:sz="0" w:space="0" w:color="auto"/>
        <w:left w:val="none" w:sz="0" w:space="0" w:color="auto"/>
        <w:bottom w:val="none" w:sz="0" w:space="0" w:color="auto"/>
        <w:right w:val="none" w:sz="0" w:space="0" w:color="auto"/>
      </w:divBdr>
    </w:div>
    <w:div w:id="1279146179">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24912898">
      <w:bodyDiv w:val="1"/>
      <w:marLeft w:val="0"/>
      <w:marRight w:val="0"/>
      <w:marTop w:val="0"/>
      <w:marBottom w:val="0"/>
      <w:divBdr>
        <w:top w:val="none" w:sz="0" w:space="0" w:color="auto"/>
        <w:left w:val="none" w:sz="0" w:space="0" w:color="auto"/>
        <w:bottom w:val="none" w:sz="0" w:space="0" w:color="auto"/>
        <w:right w:val="none" w:sz="0" w:space="0" w:color="auto"/>
      </w:divBdr>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69009802">
      <w:bodyDiv w:val="1"/>
      <w:marLeft w:val="0"/>
      <w:marRight w:val="0"/>
      <w:marTop w:val="0"/>
      <w:marBottom w:val="0"/>
      <w:divBdr>
        <w:top w:val="none" w:sz="0" w:space="0" w:color="auto"/>
        <w:left w:val="none" w:sz="0" w:space="0" w:color="auto"/>
        <w:bottom w:val="none" w:sz="0" w:space="0" w:color="auto"/>
        <w:right w:val="none" w:sz="0" w:space="0" w:color="auto"/>
      </w:divBdr>
      <w:divsChild>
        <w:div w:id="1577475171">
          <w:marLeft w:val="336"/>
          <w:marRight w:val="0"/>
          <w:marTop w:val="120"/>
          <w:marBottom w:val="312"/>
          <w:divBdr>
            <w:top w:val="none" w:sz="0" w:space="0" w:color="auto"/>
            <w:left w:val="none" w:sz="0" w:space="0" w:color="auto"/>
            <w:bottom w:val="none" w:sz="0" w:space="0" w:color="auto"/>
            <w:right w:val="none" w:sz="0" w:space="0" w:color="auto"/>
          </w:divBdr>
          <w:divsChild>
            <w:div w:id="16586051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84660023">
      <w:bodyDiv w:val="1"/>
      <w:marLeft w:val="0"/>
      <w:marRight w:val="0"/>
      <w:marTop w:val="0"/>
      <w:marBottom w:val="0"/>
      <w:divBdr>
        <w:top w:val="none" w:sz="0" w:space="0" w:color="auto"/>
        <w:left w:val="none" w:sz="0" w:space="0" w:color="auto"/>
        <w:bottom w:val="none" w:sz="0" w:space="0" w:color="auto"/>
        <w:right w:val="none" w:sz="0" w:space="0" w:color="auto"/>
      </w:divBdr>
      <w:divsChild>
        <w:div w:id="216668935">
          <w:marLeft w:val="0"/>
          <w:marRight w:val="0"/>
          <w:marTop w:val="120"/>
          <w:marBottom w:val="0"/>
          <w:divBdr>
            <w:top w:val="none" w:sz="0" w:space="0" w:color="auto"/>
            <w:left w:val="none" w:sz="0" w:space="0" w:color="auto"/>
            <w:bottom w:val="none" w:sz="0" w:space="0" w:color="auto"/>
            <w:right w:val="none" w:sz="0" w:space="0" w:color="auto"/>
          </w:divBdr>
        </w:div>
        <w:div w:id="747923585">
          <w:marLeft w:val="0"/>
          <w:marRight w:val="0"/>
          <w:marTop w:val="120"/>
          <w:marBottom w:val="0"/>
          <w:divBdr>
            <w:top w:val="none" w:sz="0" w:space="0" w:color="auto"/>
            <w:left w:val="none" w:sz="0" w:space="0" w:color="auto"/>
            <w:bottom w:val="none" w:sz="0" w:space="0" w:color="auto"/>
            <w:right w:val="none" w:sz="0" w:space="0" w:color="auto"/>
          </w:divBdr>
        </w:div>
        <w:div w:id="790364946">
          <w:marLeft w:val="0"/>
          <w:marRight w:val="0"/>
          <w:marTop w:val="120"/>
          <w:marBottom w:val="0"/>
          <w:divBdr>
            <w:top w:val="none" w:sz="0" w:space="0" w:color="auto"/>
            <w:left w:val="none" w:sz="0" w:space="0" w:color="auto"/>
            <w:bottom w:val="none" w:sz="0" w:space="0" w:color="auto"/>
            <w:right w:val="none" w:sz="0" w:space="0" w:color="auto"/>
          </w:divBdr>
        </w:div>
        <w:div w:id="1026175773">
          <w:marLeft w:val="0"/>
          <w:marRight w:val="0"/>
          <w:marTop w:val="120"/>
          <w:marBottom w:val="0"/>
          <w:divBdr>
            <w:top w:val="none" w:sz="0" w:space="0" w:color="auto"/>
            <w:left w:val="none" w:sz="0" w:space="0" w:color="auto"/>
            <w:bottom w:val="none" w:sz="0" w:space="0" w:color="auto"/>
            <w:right w:val="none" w:sz="0" w:space="0" w:color="auto"/>
          </w:divBdr>
        </w:div>
        <w:div w:id="1735160608">
          <w:marLeft w:val="0"/>
          <w:marRight w:val="0"/>
          <w:marTop w:val="120"/>
          <w:marBottom w:val="0"/>
          <w:divBdr>
            <w:top w:val="none" w:sz="0" w:space="0" w:color="auto"/>
            <w:left w:val="none" w:sz="0" w:space="0" w:color="auto"/>
            <w:bottom w:val="none" w:sz="0" w:space="0" w:color="auto"/>
            <w:right w:val="none" w:sz="0" w:space="0" w:color="auto"/>
          </w:divBdr>
        </w:div>
        <w:div w:id="2135783076">
          <w:marLeft w:val="0"/>
          <w:marRight w:val="0"/>
          <w:marTop w:val="120"/>
          <w:marBottom w:val="0"/>
          <w:divBdr>
            <w:top w:val="none" w:sz="0" w:space="0" w:color="auto"/>
            <w:left w:val="none" w:sz="0" w:space="0" w:color="auto"/>
            <w:bottom w:val="none" w:sz="0" w:space="0" w:color="auto"/>
            <w:right w:val="none" w:sz="0" w:space="0" w:color="auto"/>
          </w:divBdr>
        </w:div>
        <w:div w:id="2146198695">
          <w:marLeft w:val="0"/>
          <w:marRight w:val="0"/>
          <w:marTop w:val="120"/>
          <w:marBottom w:val="0"/>
          <w:divBdr>
            <w:top w:val="none" w:sz="0" w:space="0" w:color="auto"/>
            <w:left w:val="none" w:sz="0" w:space="0" w:color="auto"/>
            <w:bottom w:val="none" w:sz="0" w:space="0" w:color="auto"/>
            <w:right w:val="none" w:sz="0" w:space="0" w:color="auto"/>
          </w:divBdr>
        </w:div>
      </w:divsChild>
    </w:div>
    <w:div w:id="1517184957">
      <w:bodyDiv w:val="1"/>
      <w:marLeft w:val="0"/>
      <w:marRight w:val="0"/>
      <w:marTop w:val="0"/>
      <w:marBottom w:val="0"/>
      <w:divBdr>
        <w:top w:val="none" w:sz="0" w:space="0" w:color="auto"/>
        <w:left w:val="none" w:sz="0" w:space="0" w:color="auto"/>
        <w:bottom w:val="none" w:sz="0" w:space="0" w:color="auto"/>
        <w:right w:val="none" w:sz="0" w:space="0" w:color="auto"/>
      </w:divBdr>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3346529">
      <w:bodyDiv w:val="1"/>
      <w:marLeft w:val="0"/>
      <w:marRight w:val="0"/>
      <w:marTop w:val="0"/>
      <w:marBottom w:val="0"/>
      <w:divBdr>
        <w:top w:val="none" w:sz="0" w:space="0" w:color="auto"/>
        <w:left w:val="none" w:sz="0" w:space="0" w:color="auto"/>
        <w:bottom w:val="none" w:sz="0" w:space="0" w:color="auto"/>
        <w:right w:val="none" w:sz="0" w:space="0" w:color="auto"/>
      </w:divBdr>
      <w:divsChild>
        <w:div w:id="4747394">
          <w:marLeft w:val="0"/>
          <w:marRight w:val="0"/>
          <w:marTop w:val="120"/>
          <w:marBottom w:val="0"/>
          <w:divBdr>
            <w:top w:val="none" w:sz="0" w:space="0" w:color="auto"/>
            <w:left w:val="none" w:sz="0" w:space="0" w:color="auto"/>
            <w:bottom w:val="none" w:sz="0" w:space="0" w:color="auto"/>
            <w:right w:val="none" w:sz="0" w:space="0" w:color="auto"/>
          </w:divBdr>
        </w:div>
        <w:div w:id="159589212">
          <w:marLeft w:val="0"/>
          <w:marRight w:val="0"/>
          <w:marTop w:val="120"/>
          <w:marBottom w:val="0"/>
          <w:divBdr>
            <w:top w:val="none" w:sz="0" w:space="0" w:color="auto"/>
            <w:left w:val="none" w:sz="0" w:space="0" w:color="auto"/>
            <w:bottom w:val="none" w:sz="0" w:space="0" w:color="auto"/>
            <w:right w:val="none" w:sz="0" w:space="0" w:color="auto"/>
          </w:divBdr>
        </w:div>
        <w:div w:id="344981586">
          <w:marLeft w:val="0"/>
          <w:marRight w:val="0"/>
          <w:marTop w:val="120"/>
          <w:marBottom w:val="0"/>
          <w:divBdr>
            <w:top w:val="none" w:sz="0" w:space="0" w:color="auto"/>
            <w:left w:val="none" w:sz="0" w:space="0" w:color="auto"/>
            <w:bottom w:val="none" w:sz="0" w:space="0" w:color="auto"/>
            <w:right w:val="none" w:sz="0" w:space="0" w:color="auto"/>
          </w:divBdr>
        </w:div>
        <w:div w:id="1586260626">
          <w:marLeft w:val="0"/>
          <w:marRight w:val="0"/>
          <w:marTop w:val="120"/>
          <w:marBottom w:val="0"/>
          <w:divBdr>
            <w:top w:val="none" w:sz="0" w:space="0" w:color="auto"/>
            <w:left w:val="none" w:sz="0" w:space="0" w:color="auto"/>
            <w:bottom w:val="none" w:sz="0" w:space="0" w:color="auto"/>
            <w:right w:val="none" w:sz="0" w:space="0" w:color="auto"/>
          </w:divBdr>
        </w:div>
      </w:divsChild>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39341127">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0330358">
      <w:bodyDiv w:val="1"/>
      <w:marLeft w:val="0"/>
      <w:marRight w:val="0"/>
      <w:marTop w:val="0"/>
      <w:marBottom w:val="0"/>
      <w:divBdr>
        <w:top w:val="none" w:sz="0" w:space="0" w:color="auto"/>
        <w:left w:val="none" w:sz="0" w:space="0" w:color="auto"/>
        <w:bottom w:val="none" w:sz="0" w:space="0" w:color="auto"/>
        <w:right w:val="none" w:sz="0" w:space="0" w:color="auto"/>
      </w:divBdr>
    </w:div>
    <w:div w:id="1653829004">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85086304">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34429290">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755468917">
      <w:bodyDiv w:val="1"/>
      <w:marLeft w:val="0"/>
      <w:marRight w:val="0"/>
      <w:marTop w:val="0"/>
      <w:marBottom w:val="0"/>
      <w:divBdr>
        <w:top w:val="none" w:sz="0" w:space="0" w:color="auto"/>
        <w:left w:val="none" w:sz="0" w:space="0" w:color="auto"/>
        <w:bottom w:val="none" w:sz="0" w:space="0" w:color="auto"/>
        <w:right w:val="none" w:sz="0" w:space="0" w:color="auto"/>
      </w:divBdr>
    </w:div>
    <w:div w:id="1757824258">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15946271">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1917873">
      <w:bodyDiv w:val="1"/>
      <w:marLeft w:val="0"/>
      <w:marRight w:val="0"/>
      <w:marTop w:val="0"/>
      <w:marBottom w:val="0"/>
      <w:divBdr>
        <w:top w:val="none" w:sz="0" w:space="0" w:color="auto"/>
        <w:left w:val="none" w:sz="0" w:space="0" w:color="auto"/>
        <w:bottom w:val="none" w:sz="0" w:space="0" w:color="auto"/>
        <w:right w:val="none" w:sz="0" w:space="0" w:color="auto"/>
      </w:divBdr>
    </w:div>
    <w:div w:id="1894198068">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718076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05696069">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gis.economy.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aprom.ru/factories/altai-zhbi.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gks.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esktop\000\&#1084;&#1085;&#1075;&#1087;%20&#1088;&#1072;&#1089;&#1095;&#1077;&#1090;&#1099;%20&#1043;&#1086;&#1088;&#1085;&#1086;-&#1040;&#1083;&#1090;&#1072;&#1081;&#1089;&#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Лист1!$A$3</c:f>
              <c:strCache>
                <c:ptCount val="1"/>
                <c:pt idx="0">
                  <c:v>Численность населения МО Город Горно-Алтайск</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Лист1!$B$2:$G$2</c:f>
              <c:strCache>
                <c:ptCount val="6"/>
                <c:pt idx="0">
                  <c:v>2012 год</c:v>
                </c:pt>
                <c:pt idx="1">
                  <c:v>2013 год</c:v>
                </c:pt>
                <c:pt idx="2">
                  <c:v>2014 год</c:v>
                </c:pt>
                <c:pt idx="3">
                  <c:v>2015 год</c:v>
                </c:pt>
                <c:pt idx="4">
                  <c:v>2016 год</c:v>
                </c:pt>
                <c:pt idx="5">
                  <c:v>2017 год</c:v>
                </c:pt>
              </c:strCache>
            </c:strRef>
          </c:cat>
          <c:val>
            <c:numRef>
              <c:f>Лист1!$B$3:$G$3</c:f>
              <c:numCache>
                <c:formatCode>#,##0</c:formatCode>
                <c:ptCount val="6"/>
                <c:pt idx="0">
                  <c:v>59720</c:v>
                </c:pt>
                <c:pt idx="1">
                  <c:v>60828</c:v>
                </c:pt>
                <c:pt idx="2">
                  <c:v>61420</c:v>
                </c:pt>
                <c:pt idx="3">
                  <c:v>62309</c:v>
                </c:pt>
                <c:pt idx="4">
                  <c:v>62861</c:v>
                </c:pt>
                <c:pt idx="5">
                  <c:v>63295</c:v>
                </c:pt>
              </c:numCache>
            </c:numRef>
          </c:val>
        </c:ser>
        <c:dLbls>
          <c:dLblPos val="ctr"/>
          <c:showLegendKey val="0"/>
          <c:showVal val="1"/>
          <c:showCatName val="0"/>
          <c:showSerName val="0"/>
          <c:showPercent val="0"/>
          <c:showBubbleSize val="0"/>
        </c:dLbls>
        <c:gapWidth val="150"/>
        <c:axId val="372749824"/>
        <c:axId val="371467392"/>
      </c:barChart>
      <c:catAx>
        <c:axId val="372749824"/>
        <c:scaling>
          <c:orientation val="minMax"/>
        </c:scaling>
        <c:delete val="0"/>
        <c:axPos val="b"/>
        <c:numFmt formatCode="General" sourceLinked="0"/>
        <c:majorTickMark val="out"/>
        <c:minorTickMark val="none"/>
        <c:tickLblPos val="nextTo"/>
        <c:crossAx val="371467392"/>
        <c:crosses val="autoZero"/>
        <c:auto val="1"/>
        <c:lblAlgn val="ctr"/>
        <c:lblOffset val="100"/>
        <c:noMultiLvlLbl val="0"/>
      </c:catAx>
      <c:valAx>
        <c:axId val="371467392"/>
        <c:scaling>
          <c:orientation val="minMax"/>
          <c:max val="80000"/>
          <c:min val="0"/>
        </c:scaling>
        <c:delete val="0"/>
        <c:axPos val="l"/>
        <c:majorGridlines/>
        <c:title>
          <c:tx>
            <c:rich>
              <a:bodyPr rot="-5400000" vert="horz"/>
              <a:lstStyle/>
              <a:p>
                <a:pPr>
                  <a:defRPr/>
                </a:pPr>
                <a:r>
                  <a:rPr lang="ru-RU"/>
                  <a:t>чел.</a:t>
                </a:r>
              </a:p>
            </c:rich>
          </c:tx>
          <c:overlay val="0"/>
        </c:title>
        <c:numFmt formatCode="General" sourceLinked="0"/>
        <c:majorTickMark val="out"/>
        <c:minorTickMark val="none"/>
        <c:tickLblPos val="nextTo"/>
        <c:crossAx val="372749824"/>
        <c:crosses val="autoZero"/>
        <c:crossBetween val="between"/>
        <c:minorUnit val="1000"/>
      </c:valAx>
    </c:plotArea>
    <c:legend>
      <c:legendPos val="b"/>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8EE2D-30A1-4B1C-B6CD-F2CB8539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54</Pages>
  <Words>20408</Words>
  <Characters>116332</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Виталий Сковитин</cp:lastModifiedBy>
  <cp:revision>7</cp:revision>
  <cp:lastPrinted>2017-11-01T08:51:00Z</cp:lastPrinted>
  <dcterms:created xsi:type="dcterms:W3CDTF">2017-12-25T08:37:00Z</dcterms:created>
  <dcterms:modified xsi:type="dcterms:W3CDTF">2018-09-14T05:04:00Z</dcterms:modified>
</cp:coreProperties>
</file>