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6" w:rsidRDefault="00686EB6" w:rsidP="00686EB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br/>
        <w:t>к распоряжению Администрации</w:t>
      </w:r>
    </w:p>
    <w:p w:rsidR="00686EB6" w:rsidRDefault="00686EB6" w:rsidP="00686EB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Горно-Алтайска</w:t>
      </w:r>
    </w:p>
    <w:p w:rsidR="00686EB6" w:rsidRDefault="00686EB6" w:rsidP="00686EB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«1» октября  2018 года № 1105-р</w:t>
      </w:r>
    </w:p>
    <w:p w:rsidR="00686EB6" w:rsidRDefault="00686EB6" w:rsidP="00686EB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686EB6" w:rsidRDefault="00686EB6" w:rsidP="00686E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проведения открытого творческого конкурса на лучший эскизный проект снежного городка на площади имени В.И. Ленина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на зимний период 2018-2019 года</w:t>
      </w: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Настоящее Положение определяет порядок проведения конкурса</w:t>
      </w:r>
      <w:r>
        <w:rPr>
          <w:rFonts w:ascii="Times New Roman" w:hAnsi="Times New Roman"/>
          <w:sz w:val="28"/>
          <w:szCs w:val="28"/>
          <w:lang w:eastAsia="ru-RU"/>
        </w:rPr>
        <w:br/>
        <w:t>на лучший эскизный проект снежного городка на площади имени В.И. Ленина на зимний период 2018-2019 года (далее – Конкурс).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Целью проведения Конкурса является: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лучшего эскизного проекта снежного городка</w:t>
      </w:r>
      <w:r>
        <w:rPr>
          <w:rFonts w:ascii="Times New Roman" w:hAnsi="Times New Roman"/>
          <w:sz w:val="28"/>
          <w:szCs w:val="28"/>
          <w:lang w:eastAsia="ru-RU"/>
        </w:rPr>
        <w:br/>
        <w:t>и украшение Новогодней елки на площади имени В.И. Ленина.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Организатором Конкурса является Муниципальное учреждение «Управление имущества, градостроительства и земельных отношений города Горно-Алтайска» (далее - организатор конкурса),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расположенное по адресу: г. Горно-Алтайск, пр. Коммунистический, 18. Номер контактного телефона: 8 (38822) 2-46-37.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Участниками Конкурса могут быть любые коллективы предприятий и организаций (независимо от организационно-правовой формы), творческих мастерских и студий, отдельные специалисты, профессионально занимающиеся архитектурной деятельностью и дизайном, студенты архитектурных, художественных образовательных учреждений (далее - участник, заявитель).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Определение победителя Конкурса осуществляется конкурсной комиссией по проведению конкурса на лучший эскизный проект снежного городка на площади имени В.И. Ленина на зимний период 2018-2019 года (далее - Комиссия).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Сроки проведения конкурса: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01.10.2018. – 08.10.2018 гг. – объявление конкурса через СМИ, официальный сайт;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08.10.2018. – 15.10.2018 гг. – предоставление заявки на участие</w:t>
      </w:r>
      <w:r>
        <w:rPr>
          <w:rFonts w:ascii="Times New Roman" w:hAnsi="Times New Roman"/>
          <w:sz w:val="28"/>
          <w:szCs w:val="28"/>
          <w:lang w:eastAsia="ru-RU"/>
        </w:rPr>
        <w:br/>
        <w:t>в конкурсе;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18.10.2018. – 29.10.2018 гг. – предоставление материалов на конкурс;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30.10.2018. – 02.11.2018 гг. – подведение итогов конкурса.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Функции организатора конкурса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Организатор конкурса осуществляет следующие функции: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 разрабатывает и утверждает состав конкурсной документации;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размещает на официальном портале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информационно-телекоммуникационной сети Интернет (далее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официальный сайт) и опубликовывает в газете «Вестник Горно-Алтайска» (далее </w:t>
      </w:r>
      <w:r>
        <w:rPr>
          <w:rFonts w:ascii="Times New Roman" w:hAnsi="Times New Roman"/>
          <w:sz w:val="28"/>
          <w:szCs w:val="28"/>
          <w:lang w:eastAsia="ru-RU"/>
        </w:rPr>
        <w:noBreakHyphen/>
        <w:t> официальное печатное издание) информацию, подлежащую размещению и опубликованию в соответствии с настоящим Положением. Размещение информации о проведении конкурса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br/>
        <w:t>и в официальном печатном издании в соответствии с настоящим Положением является публичной офертой, предусмотренной статьей 437 Гражданского кодекса Российской Федерации. Информация о проведении конкурса должна быть доступна для ознакомления без взимания платы;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принимает и регистрирует заявки от участников, обеспечивает их сохранность.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 Конкурсная комиссия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Формой работы Комиссии является заседание.</w:t>
      </w:r>
    </w:p>
    <w:p w:rsidR="00686EB6" w:rsidRDefault="00686EB6" w:rsidP="00686EB6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Члены Комиссии участвуют в ее работе лично.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Делегирование членами Комиссии своих полномочий иным лицам не допускается. Каждый член Комиссии обладает правом одного голоса.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 Заседание Комиссии считается правомочным, если на нем присутствуют не менее двух третей от общего числа ее состава.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 Решение Комиссии по результатам рассмотрения и оценки заявок на участие в Конкурсе принимается открытым голосованием простым большинством голосов от присутствующих на заседании членов Комиссии. При равенстве голосов решающим является голос председательствующего</w:t>
      </w:r>
      <w:r>
        <w:rPr>
          <w:rFonts w:ascii="Times New Roman" w:hAnsi="Times New Roman"/>
          <w:sz w:val="28"/>
          <w:szCs w:val="28"/>
          <w:lang w:eastAsia="ru-RU"/>
        </w:rPr>
        <w:br/>
        <w:t>на заседании Комиссии.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В случае несогласия с принятым решением член Комиссии вправе изложить письменно свое особое мнение, которое подлежит приобщению</w:t>
      </w:r>
      <w:r>
        <w:rPr>
          <w:rFonts w:ascii="Times New Roman" w:hAnsi="Times New Roman"/>
          <w:sz w:val="28"/>
          <w:szCs w:val="28"/>
          <w:lang w:eastAsia="ru-RU"/>
        </w:rPr>
        <w:br/>
        <w:t>к протоколу заседания Комиссии.</w:t>
      </w:r>
    </w:p>
    <w:p w:rsidR="00686EB6" w:rsidRDefault="00686EB6" w:rsidP="00686EB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Извещение о проведении Конкурса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 Извещение о проведении Конкурса должно содержать следующие сведения: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адрес или адресный ориентир места расположения</w:t>
      </w:r>
      <w:r w:rsidR="007F4DEB">
        <w:rPr>
          <w:rFonts w:ascii="Times New Roman" w:hAnsi="Times New Roman"/>
          <w:sz w:val="28"/>
          <w:szCs w:val="28"/>
          <w:lang w:eastAsia="ru-RU"/>
        </w:rPr>
        <w:t xml:space="preserve"> Снежного городка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требования, предъявляемые к участникам Конкурса;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место приема заявок;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дата начала и окончания приема заявок;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и) срок, место и порядок предоставления конкурсной документации, электронный адрес сайта в сети «Интернет», на котором размещена конкурсная документация.</w:t>
      </w: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. Конкурсная документация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 Конкурсная документация разрабатывается и утверждается организатором конкурса.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 Конкурсная документация должна содержать: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требования к содержанию, форме, оформлению и составу заявки</w:t>
      </w:r>
      <w:r>
        <w:rPr>
          <w:rFonts w:ascii="Times New Roman" w:hAnsi="Times New Roman"/>
          <w:sz w:val="28"/>
          <w:szCs w:val="28"/>
          <w:lang w:eastAsia="ru-RU"/>
        </w:rPr>
        <w:br/>
        <w:t>на участие в Конкурсе и инструкцию по ее заполнению;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адрес или адресный ориентир места расположения</w:t>
      </w:r>
      <w:r w:rsidR="007F4DEB">
        <w:rPr>
          <w:rFonts w:ascii="Times New Roman" w:hAnsi="Times New Roman"/>
          <w:sz w:val="28"/>
          <w:szCs w:val="28"/>
          <w:lang w:eastAsia="ru-RU"/>
        </w:rPr>
        <w:t xml:space="preserve"> Снежного городка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требования к представляемым проектам;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порядок, место, дату начала, дату окончания срока подачи заявок</w:t>
      </w:r>
      <w:r>
        <w:rPr>
          <w:rFonts w:ascii="Times New Roman" w:hAnsi="Times New Roman"/>
          <w:sz w:val="28"/>
          <w:szCs w:val="28"/>
          <w:lang w:eastAsia="ru-RU"/>
        </w:rPr>
        <w:br/>
        <w:t>на участие в Конкурсе;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 критерии оценки и сопоставления заявок на участие в Конкурсе;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техническое задание на разработку эскизного проекта.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 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Авторами по их усмотрению могут быть представлены дополнительные материалы (чертежи отдельных элементов, фотомонтаж, макеты).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Исходные данные, необходимые для разработки эскизного проекта, выдаются организатором конкурса (пр.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Коммунистический, 18,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105)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заявке заинтересованного лица. </w:t>
      </w:r>
      <w:proofErr w:type="gramEnd"/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Экспозиционные материалы предоставляются в виде цветных печатных изображений на листах формата А3, скрепленных между собой,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а также в электронном виде (на компакт-диске), формат файлов изображений JPEG, PNG, PDF или презентация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MicrosoftOfficePowerPoint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eastAsia="ru-RU"/>
        </w:rPr>
        <w:t>. Порядок подачи заявок на участие в Конкурсе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 Заявка на участие в Конкурсе подается заявителем в письменной форме. 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 Все листы заявки должны быть прошиты и пронумерованы,</w:t>
      </w:r>
      <w:r>
        <w:rPr>
          <w:rFonts w:ascii="Times New Roman" w:hAnsi="Times New Roman"/>
          <w:sz w:val="28"/>
          <w:szCs w:val="28"/>
          <w:lang w:eastAsia="ru-RU"/>
        </w:rPr>
        <w:br/>
        <w:t>и заявка должна содержать опись входящих в ее состав документов, быть скреплена печатью участника для юридического лица (при наличии)</w:t>
      </w:r>
      <w:r>
        <w:rPr>
          <w:rFonts w:ascii="Times New Roman" w:hAnsi="Times New Roman"/>
          <w:sz w:val="28"/>
          <w:szCs w:val="28"/>
          <w:lang w:eastAsia="ru-RU"/>
        </w:rPr>
        <w:br/>
        <w:t>и подписана участником или лицом, уполномоченным таким участником.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Заявка на участие в конкурсе регистрируется отдельно в Журнале регистрации заявок на участие в конкурсе. Все документы, входящие в состав заявки и приложения к ней, должны лежать в порядке, указанном в описи. Все документы заявок и приложения к ней должны быть четко напечатаны. 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Представленные на участие в Конкурсе документы заявителю</w:t>
      </w:r>
      <w:r>
        <w:rPr>
          <w:rFonts w:ascii="Times New Roman" w:hAnsi="Times New Roman"/>
          <w:sz w:val="28"/>
          <w:szCs w:val="28"/>
          <w:lang w:eastAsia="ru-RU"/>
        </w:rPr>
        <w:br/>
        <w:t>не возвращаются.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24. Прием заявок на участие в Конкурсе осуществляется секретарем Комиссии. Каждая заявка на участие в Конкурсе, поступившая в срок, указанный в конкурсной документации, регистрируется в Журнале регистрации заявок на участие в Конкурсе в порядке поступления. 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требованию лица, подавшего заявку на участие в Конкурсе, выдается расписка в получении заявки на участие в Конкурсе с указанием даты и времени его получения.</w:t>
      </w: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sz w:val="28"/>
          <w:szCs w:val="28"/>
          <w:lang w:eastAsia="ru-RU"/>
        </w:rPr>
        <w:t>. Порядок проведения Конкурса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считается состоявшимся, если в нем приняло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менее одной заявки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 Обсуждение представленных на Конкурс проектов производится</w:t>
      </w:r>
      <w:r>
        <w:rPr>
          <w:rFonts w:ascii="Times New Roman" w:hAnsi="Times New Roman"/>
          <w:sz w:val="28"/>
          <w:szCs w:val="28"/>
          <w:lang w:eastAsia="ru-RU"/>
        </w:rPr>
        <w:br/>
        <w:t>на Градостроительном Совете города Горно-Алтайска (далее - Градостроительный Совет).  27. После обсуждения конкурсных материалов, члены Градостроительного Совета открытым голосованием определяют I, II, III номинированное место.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28. Результаты Конкурса оформляются протоколом заседания Градостроительного Совета. 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 При рассмотрении заявок на участие в Конкурсе Комиссия отклоняет заявку на участие в Конкурсе в случае: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несоответствия заявки на участие в Конкурсе требованиям конкурсной документации.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Отклонение заявок на участие в Конкурсе по иным основаниям, кроме указанных в пункте 29 настоящего Положения, не допускается.</w:t>
      </w:r>
      <w:proofErr w:type="gramEnd"/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 Критерии оценки и сопоставления заявок при определении победителей Конкурса: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оригинальность Конкурсного проекта – от 1 до 3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соответствие целям и задачам Конкурса – от 1 до 3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архитектурное оформление: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идея – от 3 до 5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подача графического материала – от 3 до 5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подача материалов в электронном виде – от 1 до 3 балов;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макет – от 5 до 10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технология исполнения объекта – от 5 до 10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освещение объекта в вечернее и ночное время – от 5 до 10 баллов;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 прилегающего участка – от 5 до 10 баллов.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 Победителем Конкурса признается участник, который по решению Комиссии максимально соответствует критериям, определенным пунктом 31 настоящего Положения и набрал максимальное количество баллов. Победитель определяется по сумме баллов по приведенным критериям отбора.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равенстве баллов, победитель определяется голосованием.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33. Протокол размещается на официальном сайте не позднее трех дней, после дня подписания указанного протокола.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34. Победителям Конкурса вручаются дипломы. </w:t>
      </w: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Устанавливаются следующие степени дипломов: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I место - дипломом I степени;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II место - дипломом II степени;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III место - дипломом III степени;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участие в конкурсе - дипломом участника конкурса.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дипломов победителям Конкурса производится в течение 30 дней со дня официального опубликования итогов Конкурса.</w:t>
      </w: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686EB6" w:rsidRDefault="00686EB6" w:rsidP="00686E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35. Эскизные проекты, авторы которых стали победителями Конкурса, принимается за основу для дальнейшей разработки и реализации.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36. Дипломы, врученные победителям Конкурса, одновременно являются авторским вознаграждением за выполнение эскизного проекта. </w:t>
      </w:r>
    </w:p>
    <w:p w:rsidR="00686EB6" w:rsidRDefault="00686EB6" w:rsidP="00686EB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 В процессе реализации эскизного проекта снежного городка на площади имени В.И. Ленина на зимний период 2018 - 2019 года, победителям конкурса необходимо будет доработать проект с учетом рекомендаций Градостроительного совета, если таковые будут иметься.</w:t>
      </w: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EB6" w:rsidRDefault="00686EB6" w:rsidP="00686E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7B3" w:rsidRDefault="00FE57B3"/>
    <w:sectPr w:rsidR="00FE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41"/>
    <w:rsid w:val="000B3C9F"/>
    <w:rsid w:val="00194274"/>
    <w:rsid w:val="001C56FB"/>
    <w:rsid w:val="001D7A90"/>
    <w:rsid w:val="001F6358"/>
    <w:rsid w:val="00234841"/>
    <w:rsid w:val="00281C8A"/>
    <w:rsid w:val="0050674B"/>
    <w:rsid w:val="00517482"/>
    <w:rsid w:val="00523D4D"/>
    <w:rsid w:val="0059320C"/>
    <w:rsid w:val="00686EB6"/>
    <w:rsid w:val="00691CCF"/>
    <w:rsid w:val="007F3F66"/>
    <w:rsid w:val="007F4DEB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</cp:revision>
  <dcterms:created xsi:type="dcterms:W3CDTF">2018-10-04T11:59:00Z</dcterms:created>
  <dcterms:modified xsi:type="dcterms:W3CDTF">2018-10-05T01:42:00Z</dcterms:modified>
</cp:coreProperties>
</file>