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AB" w:rsidRPr="00022A75" w:rsidRDefault="00976F1A" w:rsidP="00022A75">
      <w:pPr>
        <w:spacing w:after="0" w:line="230" w:lineRule="auto"/>
        <w:jc w:val="center"/>
        <w:rPr>
          <w:rFonts w:ascii="Times New Roman" w:hAnsi="Times New Roman"/>
          <w:b/>
          <w:spacing w:val="-4"/>
          <w:sz w:val="27"/>
          <w:szCs w:val="27"/>
        </w:rPr>
      </w:pPr>
      <w:r w:rsidRPr="00022A75">
        <w:rPr>
          <w:rFonts w:ascii="Times New Roman" w:hAnsi="Times New Roman"/>
          <w:b/>
          <w:spacing w:val="-4"/>
          <w:sz w:val="27"/>
          <w:szCs w:val="27"/>
        </w:rPr>
        <w:t>Уведомление</w:t>
      </w:r>
    </w:p>
    <w:p w:rsidR="00976F1A" w:rsidRPr="00022A75" w:rsidRDefault="00976F1A" w:rsidP="00022A75">
      <w:pPr>
        <w:spacing w:after="0" w:line="230" w:lineRule="auto"/>
        <w:jc w:val="center"/>
        <w:rPr>
          <w:rFonts w:ascii="Times New Roman" w:hAnsi="Times New Roman"/>
          <w:b/>
          <w:spacing w:val="-4"/>
          <w:sz w:val="27"/>
          <w:szCs w:val="27"/>
        </w:rPr>
      </w:pPr>
      <w:r w:rsidRPr="00022A75">
        <w:rPr>
          <w:rFonts w:ascii="Times New Roman" w:hAnsi="Times New Roman"/>
          <w:b/>
          <w:spacing w:val="-4"/>
          <w:sz w:val="27"/>
          <w:szCs w:val="27"/>
        </w:rPr>
        <w:t>о разработке проекта нормативно-правового акта муниципального образования «Город Горно-Алтайск»</w:t>
      </w:r>
    </w:p>
    <w:p w:rsidR="00976F1A" w:rsidRPr="00022A75" w:rsidRDefault="00976F1A" w:rsidP="00022A75">
      <w:pPr>
        <w:spacing w:after="0" w:line="230" w:lineRule="auto"/>
        <w:jc w:val="center"/>
        <w:rPr>
          <w:rFonts w:ascii="Times New Roman" w:hAnsi="Times New Roman"/>
          <w:b/>
          <w:spacing w:val="-4"/>
          <w:sz w:val="27"/>
          <w:szCs w:val="27"/>
        </w:rPr>
      </w:pPr>
    </w:p>
    <w:p w:rsidR="00C56D42" w:rsidRPr="00022A75" w:rsidRDefault="00C56D42" w:rsidP="00022A75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/>
          <w:b/>
          <w:bCs/>
          <w:spacing w:val="-4"/>
          <w:sz w:val="27"/>
          <w:szCs w:val="27"/>
        </w:rPr>
      </w:pPr>
      <w:r w:rsidRPr="00022A75">
        <w:rPr>
          <w:rFonts w:ascii="Times New Roman" w:hAnsi="Times New Roman"/>
          <w:b/>
          <w:spacing w:val="-4"/>
          <w:sz w:val="27"/>
          <w:szCs w:val="27"/>
        </w:rPr>
        <w:t xml:space="preserve">1. </w:t>
      </w:r>
      <w:r w:rsidRPr="00022A75">
        <w:rPr>
          <w:rFonts w:ascii="Times New Roman" w:hAnsi="Times New Roman"/>
          <w:b/>
          <w:bCs/>
          <w:spacing w:val="-4"/>
          <w:sz w:val="27"/>
          <w:szCs w:val="27"/>
        </w:rPr>
        <w:t>Вид, название проекта акта:</w:t>
      </w:r>
    </w:p>
    <w:p w:rsidR="007509B3" w:rsidRPr="00022A75" w:rsidRDefault="00047026" w:rsidP="0046314B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-4"/>
          <w:sz w:val="27"/>
          <w:szCs w:val="27"/>
        </w:rPr>
      </w:pPr>
      <w:r w:rsidRPr="00022A75">
        <w:rPr>
          <w:rFonts w:ascii="Times New Roman" w:hAnsi="Times New Roman"/>
          <w:bCs/>
          <w:spacing w:val="-4"/>
          <w:sz w:val="27"/>
          <w:szCs w:val="27"/>
        </w:rPr>
        <w:t xml:space="preserve">Постановление Администрации города Горно-Алтайска </w:t>
      </w:r>
      <w:r w:rsidR="00D8717C">
        <w:rPr>
          <w:rFonts w:ascii="Times New Roman" w:hAnsi="Times New Roman"/>
          <w:bCs/>
          <w:spacing w:val="-4"/>
          <w:sz w:val="27"/>
          <w:szCs w:val="27"/>
        </w:rPr>
        <w:t>«</w:t>
      </w:r>
      <w:r w:rsidR="0046314B" w:rsidRPr="0046314B">
        <w:rPr>
          <w:rFonts w:ascii="Times New Roman" w:hAnsi="Times New Roman"/>
          <w:bCs/>
          <w:spacing w:val="-4"/>
          <w:sz w:val="27"/>
          <w:szCs w:val="27"/>
        </w:rPr>
        <w:t>О внесении изменений</w:t>
      </w:r>
      <w:r w:rsidR="0046314B">
        <w:rPr>
          <w:rFonts w:ascii="Times New Roman" w:hAnsi="Times New Roman"/>
          <w:bCs/>
          <w:spacing w:val="-4"/>
          <w:sz w:val="27"/>
          <w:szCs w:val="27"/>
        </w:rPr>
        <w:t xml:space="preserve"> </w:t>
      </w:r>
      <w:r w:rsidR="0046314B" w:rsidRPr="0046314B">
        <w:rPr>
          <w:rFonts w:ascii="Times New Roman" w:hAnsi="Times New Roman"/>
          <w:bCs/>
          <w:spacing w:val="-4"/>
          <w:sz w:val="27"/>
          <w:szCs w:val="27"/>
        </w:rPr>
        <w:t xml:space="preserve">в постановление Администрации города </w:t>
      </w:r>
      <w:r w:rsidR="0046314B">
        <w:rPr>
          <w:rFonts w:ascii="Times New Roman" w:hAnsi="Times New Roman"/>
          <w:bCs/>
          <w:spacing w:val="-4"/>
          <w:sz w:val="27"/>
          <w:szCs w:val="27"/>
        </w:rPr>
        <w:t xml:space="preserve"> </w:t>
      </w:r>
      <w:r w:rsidR="0046314B" w:rsidRPr="0046314B">
        <w:rPr>
          <w:rFonts w:ascii="Times New Roman" w:hAnsi="Times New Roman"/>
          <w:bCs/>
          <w:spacing w:val="-4"/>
          <w:sz w:val="27"/>
          <w:szCs w:val="27"/>
        </w:rPr>
        <w:t>Горно-Алтай</w:t>
      </w:r>
      <w:r w:rsidR="00934CF1">
        <w:rPr>
          <w:rFonts w:ascii="Times New Roman" w:hAnsi="Times New Roman"/>
          <w:bCs/>
          <w:spacing w:val="-4"/>
          <w:sz w:val="27"/>
          <w:szCs w:val="27"/>
        </w:rPr>
        <w:t>ска от 6 декабря 2016 года № 139</w:t>
      </w:r>
      <w:r w:rsidR="00E654B3" w:rsidRPr="00E654B3">
        <w:rPr>
          <w:rFonts w:ascii="Times New Roman" w:hAnsi="Times New Roman"/>
          <w:bCs/>
          <w:spacing w:val="-4"/>
          <w:sz w:val="27"/>
          <w:szCs w:val="27"/>
        </w:rPr>
        <w:t>»</w:t>
      </w:r>
      <w:r w:rsidR="006A080A" w:rsidRPr="00022A75">
        <w:rPr>
          <w:rFonts w:ascii="Times New Roman" w:hAnsi="Times New Roman"/>
          <w:bCs/>
          <w:spacing w:val="-4"/>
          <w:sz w:val="27"/>
          <w:szCs w:val="27"/>
        </w:rPr>
        <w:t>.</w:t>
      </w:r>
    </w:p>
    <w:p w:rsidR="00C56D42" w:rsidRPr="00022A75" w:rsidRDefault="00C56D42" w:rsidP="00022A75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/>
          <w:b/>
          <w:bCs/>
          <w:spacing w:val="-4"/>
          <w:sz w:val="27"/>
          <w:szCs w:val="27"/>
        </w:rPr>
      </w:pPr>
      <w:r w:rsidRPr="00022A75">
        <w:rPr>
          <w:rFonts w:ascii="Times New Roman" w:hAnsi="Times New Roman"/>
          <w:b/>
          <w:bCs/>
          <w:spacing w:val="-4"/>
          <w:sz w:val="27"/>
          <w:szCs w:val="27"/>
        </w:rPr>
        <w:t>2. Сведения о разработчике:</w:t>
      </w:r>
    </w:p>
    <w:p w:rsidR="00C56D42" w:rsidRPr="00022A75" w:rsidRDefault="009679C7" w:rsidP="00022A75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/>
          <w:bCs/>
          <w:spacing w:val="-4"/>
          <w:sz w:val="27"/>
          <w:szCs w:val="27"/>
        </w:rPr>
      </w:pPr>
      <w:r w:rsidRPr="00022A75">
        <w:rPr>
          <w:rFonts w:ascii="Times New Roman" w:hAnsi="Times New Roman"/>
          <w:bCs/>
          <w:spacing w:val="-4"/>
          <w:sz w:val="27"/>
          <w:szCs w:val="27"/>
        </w:rPr>
        <w:t xml:space="preserve">Отдел экономики </w:t>
      </w:r>
      <w:r w:rsidR="00DA08EA" w:rsidRPr="00022A75">
        <w:rPr>
          <w:rFonts w:ascii="Times New Roman" w:hAnsi="Times New Roman"/>
          <w:bCs/>
          <w:spacing w:val="-4"/>
          <w:sz w:val="27"/>
          <w:szCs w:val="27"/>
        </w:rPr>
        <w:t xml:space="preserve">и </w:t>
      </w:r>
      <w:r w:rsidRPr="00022A75">
        <w:rPr>
          <w:rFonts w:ascii="Times New Roman" w:hAnsi="Times New Roman"/>
          <w:bCs/>
          <w:spacing w:val="-4"/>
          <w:sz w:val="27"/>
          <w:szCs w:val="27"/>
        </w:rPr>
        <w:t>трудовых отношений</w:t>
      </w:r>
      <w:r w:rsidR="00DA08EA" w:rsidRPr="00022A75">
        <w:rPr>
          <w:rFonts w:ascii="Times New Roman" w:hAnsi="Times New Roman"/>
          <w:bCs/>
          <w:spacing w:val="-4"/>
          <w:sz w:val="27"/>
          <w:szCs w:val="27"/>
        </w:rPr>
        <w:t xml:space="preserve"> Адми</w:t>
      </w:r>
      <w:r w:rsidR="0024096F" w:rsidRPr="00022A75">
        <w:rPr>
          <w:rFonts w:ascii="Times New Roman" w:hAnsi="Times New Roman"/>
          <w:bCs/>
          <w:spacing w:val="-4"/>
          <w:sz w:val="27"/>
          <w:szCs w:val="27"/>
        </w:rPr>
        <w:t>нистрации города Горно-Алтайска.</w:t>
      </w:r>
    </w:p>
    <w:p w:rsidR="00C56D42" w:rsidRPr="00022A75" w:rsidRDefault="00C56D42" w:rsidP="00022A75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/>
          <w:b/>
          <w:bCs/>
          <w:spacing w:val="-4"/>
          <w:sz w:val="27"/>
          <w:szCs w:val="27"/>
        </w:rPr>
      </w:pPr>
      <w:r w:rsidRPr="00022A75">
        <w:rPr>
          <w:rFonts w:ascii="Times New Roman" w:hAnsi="Times New Roman"/>
          <w:b/>
          <w:bCs/>
          <w:spacing w:val="-4"/>
          <w:sz w:val="27"/>
          <w:szCs w:val="27"/>
        </w:rPr>
        <w:t>3. Обоснование необходимости подготовки проекта акта:</w:t>
      </w:r>
    </w:p>
    <w:p w:rsidR="00047026" w:rsidRPr="00977C22" w:rsidRDefault="00047026" w:rsidP="00977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pacing w:val="-4"/>
          <w:sz w:val="27"/>
          <w:szCs w:val="27"/>
        </w:rPr>
      </w:pPr>
      <w:r w:rsidRPr="00022A75">
        <w:rPr>
          <w:rFonts w:ascii="Times New Roman" w:hAnsi="Times New Roman"/>
          <w:bCs/>
          <w:spacing w:val="-4"/>
          <w:sz w:val="27"/>
          <w:szCs w:val="27"/>
        </w:rPr>
        <w:t xml:space="preserve">Приведение в соответствие </w:t>
      </w:r>
      <w:r w:rsidR="00977C22" w:rsidRPr="00977C22">
        <w:rPr>
          <w:rFonts w:ascii="Times New Roman" w:hAnsi="Times New Roman"/>
          <w:bCs/>
          <w:spacing w:val="-4"/>
          <w:sz w:val="27"/>
          <w:szCs w:val="27"/>
        </w:rPr>
        <w:t>части с Федеральным законом от 19 июля 2018 года № 204-ФЗ «О внесении изменений в Федеральный закон «Об организации предоставления государс</w:t>
      </w:r>
      <w:r w:rsidR="00977C22">
        <w:rPr>
          <w:rFonts w:ascii="Times New Roman" w:hAnsi="Times New Roman"/>
          <w:bCs/>
          <w:spacing w:val="-4"/>
          <w:sz w:val="27"/>
          <w:szCs w:val="27"/>
        </w:rPr>
        <w:t xml:space="preserve">твенных и муниципальных услуг» </w:t>
      </w:r>
      <w:r w:rsidR="00977C22" w:rsidRPr="00977C22">
        <w:rPr>
          <w:rFonts w:ascii="Times New Roman" w:hAnsi="Times New Roman"/>
          <w:bCs/>
          <w:spacing w:val="-4"/>
          <w:sz w:val="27"/>
          <w:szCs w:val="27"/>
        </w:rPr>
        <w:t xml:space="preserve">в части установления дополнительных гарантий граждан при получении государственных и муниципальных услуг». </w:t>
      </w:r>
    </w:p>
    <w:p w:rsidR="00C56D42" w:rsidRPr="00022A75" w:rsidRDefault="00C56D42" w:rsidP="00022A75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/>
          <w:b/>
          <w:bCs/>
          <w:spacing w:val="-4"/>
          <w:sz w:val="27"/>
          <w:szCs w:val="27"/>
        </w:rPr>
      </w:pPr>
      <w:r w:rsidRPr="00022A75">
        <w:rPr>
          <w:rFonts w:ascii="Times New Roman" w:hAnsi="Times New Roman"/>
          <w:b/>
          <w:bCs/>
          <w:spacing w:val="-4"/>
          <w:sz w:val="27"/>
          <w:szCs w:val="27"/>
        </w:rPr>
        <w:t>4. Описание проблемы, на решение которой направлен предлагаемый способ регулирования:</w:t>
      </w:r>
    </w:p>
    <w:p w:rsidR="00292229" w:rsidRPr="00022A75" w:rsidRDefault="00022A75" w:rsidP="00022A75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/>
          <w:bCs/>
          <w:spacing w:val="-4"/>
          <w:sz w:val="27"/>
          <w:szCs w:val="27"/>
        </w:rPr>
      </w:pPr>
      <w:r w:rsidRPr="00022A75">
        <w:rPr>
          <w:rFonts w:ascii="Times New Roman" w:hAnsi="Times New Roman"/>
          <w:bCs/>
          <w:spacing w:val="-4"/>
          <w:sz w:val="27"/>
          <w:szCs w:val="27"/>
        </w:rPr>
        <w:t xml:space="preserve">Внесение изменений в </w:t>
      </w:r>
      <w:r w:rsidR="00977C22">
        <w:rPr>
          <w:rFonts w:ascii="Times New Roman" w:hAnsi="Times New Roman"/>
          <w:bCs/>
          <w:spacing w:val="-4"/>
          <w:sz w:val="27"/>
          <w:szCs w:val="27"/>
        </w:rPr>
        <w:t>связи со вступлением в силу с 18.10</w:t>
      </w:r>
      <w:r w:rsidRPr="00022A75">
        <w:rPr>
          <w:rFonts w:ascii="Times New Roman" w:hAnsi="Times New Roman"/>
          <w:bCs/>
          <w:spacing w:val="-4"/>
          <w:sz w:val="27"/>
          <w:szCs w:val="27"/>
        </w:rPr>
        <w:t xml:space="preserve">.2018 г. </w:t>
      </w:r>
      <w:r w:rsidR="003E6F70" w:rsidRPr="00977C22">
        <w:rPr>
          <w:rFonts w:ascii="Times New Roman" w:hAnsi="Times New Roman"/>
          <w:bCs/>
          <w:spacing w:val="-4"/>
          <w:sz w:val="27"/>
          <w:szCs w:val="27"/>
        </w:rPr>
        <w:t>дополнительных гарантий граждан при получении государственных и муниципальных услуг</w:t>
      </w:r>
      <w:r w:rsidRPr="00022A75">
        <w:rPr>
          <w:rFonts w:ascii="Times New Roman" w:hAnsi="Times New Roman"/>
          <w:bCs/>
          <w:spacing w:val="-4"/>
          <w:sz w:val="27"/>
          <w:szCs w:val="27"/>
        </w:rPr>
        <w:t>.</w:t>
      </w:r>
    </w:p>
    <w:p w:rsidR="00C56D42" w:rsidRPr="00022A75" w:rsidRDefault="00C56D42" w:rsidP="00022A75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/>
          <w:b/>
          <w:bCs/>
          <w:spacing w:val="-4"/>
          <w:sz w:val="27"/>
          <w:szCs w:val="27"/>
        </w:rPr>
      </w:pPr>
      <w:r w:rsidRPr="00022A75">
        <w:rPr>
          <w:rFonts w:ascii="Times New Roman" w:hAnsi="Times New Roman"/>
          <w:b/>
          <w:bCs/>
          <w:spacing w:val="-4"/>
          <w:sz w:val="27"/>
          <w:szCs w:val="27"/>
        </w:rPr>
        <w:t xml:space="preserve">5. Круг лиц, на которые будет распространено действие соответствующего правового акта, а также сведения о вступлении его </w:t>
      </w:r>
      <w:r w:rsidR="00022A75">
        <w:rPr>
          <w:rFonts w:ascii="Times New Roman" w:hAnsi="Times New Roman"/>
          <w:b/>
          <w:bCs/>
          <w:spacing w:val="-4"/>
          <w:sz w:val="27"/>
          <w:szCs w:val="27"/>
        </w:rPr>
        <w:t xml:space="preserve"> </w:t>
      </w:r>
      <w:r w:rsidRPr="00022A75">
        <w:rPr>
          <w:rFonts w:ascii="Times New Roman" w:hAnsi="Times New Roman"/>
          <w:b/>
          <w:bCs/>
          <w:spacing w:val="-4"/>
          <w:sz w:val="27"/>
          <w:szCs w:val="27"/>
        </w:rPr>
        <w:t>в силу:</w:t>
      </w:r>
    </w:p>
    <w:p w:rsidR="00292229" w:rsidRPr="00022A75" w:rsidRDefault="00292229" w:rsidP="00022A75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/>
          <w:b/>
          <w:bCs/>
          <w:spacing w:val="-4"/>
          <w:sz w:val="27"/>
          <w:szCs w:val="27"/>
        </w:rPr>
      </w:pPr>
      <w:r w:rsidRPr="00022A75">
        <w:rPr>
          <w:rFonts w:ascii="Times New Roman" w:hAnsi="Times New Roman"/>
          <w:bCs/>
          <w:spacing w:val="-4"/>
          <w:sz w:val="27"/>
          <w:szCs w:val="27"/>
        </w:rPr>
        <w:t>Субъекты малого и среднего предпринимательства города Горно-Алтайска</w:t>
      </w:r>
      <w:r w:rsidRPr="00022A75">
        <w:rPr>
          <w:rFonts w:ascii="Times New Roman" w:hAnsi="Times New Roman"/>
          <w:b/>
          <w:bCs/>
          <w:spacing w:val="-4"/>
          <w:sz w:val="27"/>
          <w:szCs w:val="27"/>
        </w:rPr>
        <w:t xml:space="preserve"> </w:t>
      </w:r>
    </w:p>
    <w:p w:rsidR="00C56D42" w:rsidRPr="00022A75" w:rsidRDefault="00C56D42" w:rsidP="00022A75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/>
          <w:b/>
          <w:bCs/>
          <w:spacing w:val="-4"/>
          <w:sz w:val="27"/>
          <w:szCs w:val="27"/>
        </w:rPr>
      </w:pPr>
      <w:r w:rsidRPr="00022A75">
        <w:rPr>
          <w:rFonts w:ascii="Times New Roman" w:hAnsi="Times New Roman"/>
          <w:b/>
          <w:bCs/>
          <w:spacing w:val="-4"/>
          <w:sz w:val="27"/>
          <w:szCs w:val="27"/>
        </w:rPr>
        <w:t>6. Краткое изложение цели регулирования и общую характеристику соответствующих общественных отношений:</w:t>
      </w:r>
    </w:p>
    <w:p w:rsidR="00C2048C" w:rsidRDefault="00292229" w:rsidP="00C204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pacing w:val="-4"/>
          <w:sz w:val="27"/>
          <w:szCs w:val="27"/>
        </w:rPr>
      </w:pPr>
      <w:r w:rsidRPr="00022A75">
        <w:rPr>
          <w:rFonts w:ascii="Times New Roman" w:hAnsi="Times New Roman"/>
          <w:bCs/>
          <w:spacing w:val="-4"/>
          <w:sz w:val="27"/>
          <w:szCs w:val="27"/>
        </w:rPr>
        <w:t xml:space="preserve">Проектом Постановления предусматривается внести изменения </w:t>
      </w:r>
      <w:r w:rsidR="00022A75" w:rsidRPr="00022A75">
        <w:rPr>
          <w:rFonts w:ascii="Times New Roman" w:hAnsi="Times New Roman"/>
          <w:bCs/>
          <w:spacing w:val="-4"/>
          <w:sz w:val="27"/>
          <w:szCs w:val="27"/>
        </w:rPr>
        <w:t>в Административный регламент предоставления муниципальных услуг в части</w:t>
      </w:r>
      <w:r w:rsidR="00C2048C">
        <w:rPr>
          <w:rFonts w:ascii="Times New Roman" w:hAnsi="Times New Roman"/>
          <w:bCs/>
          <w:spacing w:val="-4"/>
          <w:sz w:val="27"/>
          <w:szCs w:val="27"/>
        </w:rPr>
        <w:t>:</w:t>
      </w:r>
    </w:p>
    <w:p w:rsidR="00C2048C" w:rsidRDefault="00C2048C" w:rsidP="00C204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pacing w:val="-4"/>
          <w:sz w:val="27"/>
          <w:szCs w:val="27"/>
        </w:rPr>
        <w:t>-</w:t>
      </w:r>
      <w:r w:rsidR="00022A75" w:rsidRPr="00022A75">
        <w:rPr>
          <w:rFonts w:ascii="Times New Roman" w:hAnsi="Times New Roman"/>
          <w:bCs/>
          <w:spacing w:val="-4"/>
          <w:sz w:val="27"/>
          <w:szCs w:val="27"/>
        </w:rPr>
        <w:t xml:space="preserve"> </w:t>
      </w:r>
      <w:r>
        <w:rPr>
          <w:rFonts w:ascii="Times New Roman" w:hAnsi="Times New Roman"/>
          <w:bCs/>
          <w:spacing w:val="-4"/>
          <w:sz w:val="27"/>
          <w:szCs w:val="27"/>
        </w:rPr>
        <w:t xml:space="preserve">установления дополнительных </w:t>
      </w:r>
      <w:r w:rsidRPr="00C2048C">
        <w:rPr>
          <w:rFonts w:ascii="Times New Roman" w:hAnsi="Times New Roman"/>
          <w:bCs/>
          <w:spacing w:val="-4"/>
          <w:sz w:val="27"/>
          <w:szCs w:val="27"/>
        </w:rPr>
        <w:t>т</w:t>
      </w:r>
      <w:r w:rsidRPr="00C2048C">
        <w:rPr>
          <w:rFonts w:ascii="Times New Roman" w:hAnsi="Times New Roman"/>
          <w:bCs/>
          <w:sz w:val="26"/>
          <w:szCs w:val="26"/>
          <w:lang w:eastAsia="ru-RU"/>
        </w:rPr>
        <w:t>ребований к взаимодействию с заявителем при предоставлении государственных и муниципальных услуг</w:t>
      </w:r>
    </w:p>
    <w:p w:rsidR="00022A75" w:rsidRPr="00022A75" w:rsidRDefault="00C2048C" w:rsidP="00C2048C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/>
          <w:bCs/>
          <w:spacing w:val="-4"/>
          <w:sz w:val="27"/>
          <w:szCs w:val="27"/>
        </w:rPr>
      </w:pPr>
      <w:r>
        <w:rPr>
          <w:rFonts w:ascii="Times New Roman" w:hAnsi="Times New Roman"/>
          <w:bCs/>
          <w:spacing w:val="-4"/>
          <w:sz w:val="27"/>
          <w:szCs w:val="27"/>
        </w:rPr>
        <w:t>-</w:t>
      </w:r>
      <w:r w:rsidRPr="00022A75">
        <w:rPr>
          <w:rFonts w:ascii="Times New Roman" w:hAnsi="Times New Roman"/>
          <w:bCs/>
          <w:spacing w:val="-4"/>
          <w:sz w:val="27"/>
          <w:szCs w:val="27"/>
        </w:rPr>
        <w:t xml:space="preserve"> </w:t>
      </w:r>
      <w:r w:rsidR="00022A75" w:rsidRPr="00022A75">
        <w:rPr>
          <w:rFonts w:ascii="Times New Roman" w:hAnsi="Times New Roman"/>
          <w:bCs/>
          <w:spacing w:val="-4"/>
          <w:sz w:val="27"/>
          <w:szCs w:val="27"/>
        </w:rPr>
        <w:t>досудебного (внесудебного) обжалования</w:t>
      </w:r>
      <w:r w:rsidR="00DA5299">
        <w:rPr>
          <w:rFonts w:ascii="Times New Roman" w:hAnsi="Times New Roman"/>
          <w:bCs/>
          <w:spacing w:val="-4"/>
          <w:sz w:val="27"/>
          <w:szCs w:val="27"/>
        </w:rPr>
        <w:t>.</w:t>
      </w:r>
    </w:p>
    <w:p w:rsidR="00C56D42" w:rsidRPr="00022A75" w:rsidRDefault="00C56D42" w:rsidP="00022A75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/>
          <w:bCs/>
          <w:spacing w:val="-4"/>
          <w:sz w:val="27"/>
          <w:szCs w:val="27"/>
        </w:rPr>
      </w:pPr>
      <w:r w:rsidRPr="00022A75">
        <w:rPr>
          <w:rFonts w:ascii="Times New Roman" w:hAnsi="Times New Roman"/>
          <w:b/>
          <w:bCs/>
          <w:spacing w:val="-4"/>
          <w:sz w:val="27"/>
          <w:szCs w:val="27"/>
        </w:rPr>
        <w:t>7. Срок, в течение которого принимаются предложения в связи с размещением уведомления, который определяется отраслевым органом и не может составлять менее 5 календарных дней:</w:t>
      </w:r>
    </w:p>
    <w:p w:rsidR="00C56D42" w:rsidRPr="00022A75" w:rsidRDefault="00292229" w:rsidP="00022A75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/>
          <w:bCs/>
          <w:spacing w:val="-4"/>
          <w:sz w:val="27"/>
          <w:szCs w:val="27"/>
        </w:rPr>
      </w:pPr>
      <w:r w:rsidRPr="00022A75">
        <w:rPr>
          <w:rFonts w:ascii="Times New Roman" w:hAnsi="Times New Roman"/>
          <w:bCs/>
          <w:spacing w:val="-4"/>
          <w:sz w:val="27"/>
          <w:szCs w:val="27"/>
        </w:rPr>
        <w:t>5</w:t>
      </w:r>
      <w:r w:rsidR="00DA08EA" w:rsidRPr="00022A75">
        <w:rPr>
          <w:rFonts w:ascii="Times New Roman" w:hAnsi="Times New Roman"/>
          <w:bCs/>
          <w:spacing w:val="-4"/>
          <w:sz w:val="27"/>
          <w:szCs w:val="27"/>
        </w:rPr>
        <w:t xml:space="preserve"> календарных дней;</w:t>
      </w:r>
    </w:p>
    <w:p w:rsidR="00C56D42" w:rsidRPr="00022A75" w:rsidRDefault="00C56D42" w:rsidP="00022A75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/>
          <w:b/>
          <w:bCs/>
          <w:spacing w:val="-4"/>
          <w:sz w:val="27"/>
          <w:szCs w:val="27"/>
        </w:rPr>
      </w:pPr>
      <w:r w:rsidRPr="00022A75">
        <w:rPr>
          <w:rFonts w:ascii="Times New Roman" w:hAnsi="Times New Roman"/>
          <w:b/>
          <w:bCs/>
          <w:spacing w:val="-4"/>
          <w:sz w:val="27"/>
          <w:szCs w:val="27"/>
        </w:rPr>
        <w:t>8. Электронный, почтовый адреса, на которые принимаются предложения в связи с размещением уведомления:</w:t>
      </w:r>
    </w:p>
    <w:p w:rsidR="00C56D42" w:rsidRPr="00022A75" w:rsidRDefault="00DA08EA" w:rsidP="00022A75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/>
          <w:bCs/>
          <w:spacing w:val="-4"/>
          <w:sz w:val="27"/>
          <w:szCs w:val="27"/>
        </w:rPr>
      </w:pPr>
      <w:r w:rsidRPr="00022A75">
        <w:rPr>
          <w:rFonts w:ascii="Times New Roman" w:hAnsi="Times New Roman"/>
          <w:bCs/>
          <w:spacing w:val="-4"/>
          <w:sz w:val="27"/>
          <w:szCs w:val="27"/>
        </w:rPr>
        <w:t xml:space="preserve">- Электронный адрес: </w:t>
      </w:r>
      <w:hyperlink r:id="rId5" w:history="1">
        <w:r w:rsidRPr="00022A75">
          <w:rPr>
            <w:rStyle w:val="a4"/>
            <w:rFonts w:ascii="Times New Roman" w:hAnsi="Times New Roman"/>
            <w:bCs/>
            <w:spacing w:val="-4"/>
            <w:sz w:val="27"/>
            <w:szCs w:val="27"/>
            <w:lang w:val="en-US"/>
          </w:rPr>
          <w:t>econom</w:t>
        </w:r>
        <w:r w:rsidRPr="00022A75">
          <w:rPr>
            <w:rStyle w:val="a4"/>
            <w:rFonts w:ascii="Times New Roman" w:hAnsi="Times New Roman"/>
            <w:bCs/>
            <w:spacing w:val="-4"/>
            <w:sz w:val="27"/>
            <w:szCs w:val="27"/>
          </w:rPr>
          <w:t>-</w:t>
        </w:r>
        <w:r w:rsidRPr="00022A75">
          <w:rPr>
            <w:rStyle w:val="a4"/>
            <w:rFonts w:ascii="Times New Roman" w:hAnsi="Times New Roman"/>
            <w:bCs/>
            <w:spacing w:val="-4"/>
            <w:sz w:val="27"/>
            <w:szCs w:val="27"/>
            <w:lang w:val="en-US"/>
          </w:rPr>
          <w:t>gorod</w:t>
        </w:r>
        <w:r w:rsidRPr="00022A75">
          <w:rPr>
            <w:rStyle w:val="a4"/>
            <w:rFonts w:ascii="Times New Roman" w:hAnsi="Times New Roman"/>
            <w:bCs/>
            <w:spacing w:val="-4"/>
            <w:sz w:val="27"/>
            <w:szCs w:val="27"/>
          </w:rPr>
          <w:t>@</w:t>
        </w:r>
        <w:r w:rsidRPr="00022A75">
          <w:rPr>
            <w:rStyle w:val="a4"/>
            <w:rFonts w:ascii="Times New Roman" w:hAnsi="Times New Roman"/>
            <w:bCs/>
            <w:spacing w:val="-4"/>
            <w:sz w:val="27"/>
            <w:szCs w:val="27"/>
            <w:lang w:val="en-US"/>
          </w:rPr>
          <w:t>mail</w:t>
        </w:r>
        <w:r w:rsidRPr="00022A75">
          <w:rPr>
            <w:rStyle w:val="a4"/>
            <w:rFonts w:ascii="Times New Roman" w:hAnsi="Times New Roman"/>
            <w:bCs/>
            <w:spacing w:val="-4"/>
            <w:sz w:val="27"/>
            <w:szCs w:val="27"/>
          </w:rPr>
          <w:t>.</w:t>
        </w:r>
        <w:r w:rsidRPr="00022A75">
          <w:rPr>
            <w:rStyle w:val="a4"/>
            <w:rFonts w:ascii="Times New Roman" w:hAnsi="Times New Roman"/>
            <w:bCs/>
            <w:spacing w:val="-4"/>
            <w:sz w:val="27"/>
            <w:szCs w:val="27"/>
            <w:lang w:val="en-US"/>
          </w:rPr>
          <w:t>ru</w:t>
        </w:r>
      </w:hyperlink>
    </w:p>
    <w:p w:rsidR="00C56D42" w:rsidRPr="00022A75" w:rsidRDefault="00DA08EA" w:rsidP="00022A75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/>
          <w:bCs/>
          <w:spacing w:val="-4"/>
          <w:sz w:val="27"/>
          <w:szCs w:val="27"/>
        </w:rPr>
      </w:pPr>
      <w:r w:rsidRPr="00022A75">
        <w:rPr>
          <w:rFonts w:ascii="Times New Roman" w:hAnsi="Times New Roman"/>
          <w:bCs/>
          <w:spacing w:val="-4"/>
          <w:sz w:val="27"/>
          <w:szCs w:val="27"/>
        </w:rPr>
        <w:t xml:space="preserve">- Почтовый адрес: 649000, Республика Алтай, </w:t>
      </w:r>
      <w:proofErr w:type="gramStart"/>
      <w:r w:rsidRPr="00022A75">
        <w:rPr>
          <w:rFonts w:ascii="Times New Roman" w:hAnsi="Times New Roman"/>
          <w:bCs/>
          <w:spacing w:val="-4"/>
          <w:sz w:val="27"/>
          <w:szCs w:val="27"/>
        </w:rPr>
        <w:t>г</w:t>
      </w:r>
      <w:proofErr w:type="gramEnd"/>
      <w:r w:rsidRPr="00022A75">
        <w:rPr>
          <w:rFonts w:ascii="Times New Roman" w:hAnsi="Times New Roman"/>
          <w:bCs/>
          <w:spacing w:val="-4"/>
          <w:sz w:val="27"/>
          <w:szCs w:val="27"/>
        </w:rPr>
        <w:t xml:space="preserve">. Горно-Алтайск, </w:t>
      </w:r>
      <w:proofErr w:type="spellStart"/>
      <w:r w:rsidRPr="00022A75">
        <w:rPr>
          <w:rFonts w:ascii="Times New Roman" w:hAnsi="Times New Roman"/>
          <w:bCs/>
          <w:spacing w:val="-4"/>
          <w:sz w:val="27"/>
          <w:szCs w:val="27"/>
        </w:rPr>
        <w:t>пр-кт</w:t>
      </w:r>
      <w:proofErr w:type="spellEnd"/>
      <w:r w:rsidRPr="00022A75">
        <w:rPr>
          <w:rFonts w:ascii="Times New Roman" w:hAnsi="Times New Roman"/>
          <w:bCs/>
          <w:spacing w:val="-4"/>
          <w:sz w:val="27"/>
          <w:szCs w:val="27"/>
        </w:rPr>
        <w:t xml:space="preserve"> Комм</w:t>
      </w:r>
      <w:r w:rsidR="00292229" w:rsidRPr="00022A75">
        <w:rPr>
          <w:rFonts w:ascii="Times New Roman" w:hAnsi="Times New Roman"/>
          <w:bCs/>
          <w:spacing w:val="-4"/>
          <w:sz w:val="27"/>
          <w:szCs w:val="27"/>
        </w:rPr>
        <w:t>унистический, д. 18, кабинет 216</w:t>
      </w:r>
      <w:r w:rsidR="00DA3A09" w:rsidRPr="00022A75">
        <w:rPr>
          <w:rFonts w:ascii="Times New Roman" w:hAnsi="Times New Roman"/>
          <w:bCs/>
          <w:spacing w:val="-4"/>
          <w:sz w:val="27"/>
          <w:szCs w:val="27"/>
        </w:rPr>
        <w:t xml:space="preserve">, Отдел экономики </w:t>
      </w:r>
      <w:r w:rsidRPr="00022A75">
        <w:rPr>
          <w:rFonts w:ascii="Times New Roman" w:hAnsi="Times New Roman"/>
          <w:bCs/>
          <w:spacing w:val="-4"/>
          <w:sz w:val="27"/>
          <w:szCs w:val="27"/>
        </w:rPr>
        <w:t xml:space="preserve">и </w:t>
      </w:r>
      <w:r w:rsidR="00DA3A09" w:rsidRPr="00022A75">
        <w:rPr>
          <w:rFonts w:ascii="Times New Roman" w:hAnsi="Times New Roman"/>
          <w:bCs/>
          <w:spacing w:val="-4"/>
          <w:sz w:val="27"/>
          <w:szCs w:val="27"/>
        </w:rPr>
        <w:t>трудовых отношений</w:t>
      </w:r>
      <w:r w:rsidRPr="00022A75">
        <w:rPr>
          <w:rFonts w:ascii="Times New Roman" w:hAnsi="Times New Roman"/>
          <w:bCs/>
          <w:spacing w:val="-4"/>
          <w:sz w:val="27"/>
          <w:szCs w:val="27"/>
        </w:rPr>
        <w:t xml:space="preserve"> Администрации города Горно-Алтайска.</w:t>
      </w:r>
    </w:p>
    <w:p w:rsidR="0024096F" w:rsidRPr="001D3C71" w:rsidRDefault="0024096F" w:rsidP="00022A75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976F1A" w:rsidRPr="001D3C71" w:rsidRDefault="0000516D" w:rsidP="00022A75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24.09</w:t>
      </w:r>
      <w:r w:rsidR="00292229">
        <w:rPr>
          <w:rFonts w:ascii="Times New Roman" w:hAnsi="Times New Roman"/>
          <w:bCs/>
          <w:sz w:val="27"/>
          <w:szCs w:val="27"/>
        </w:rPr>
        <w:t>.2018</w:t>
      </w:r>
      <w:r w:rsidR="000E0DCA" w:rsidRPr="001D3C71">
        <w:rPr>
          <w:rFonts w:ascii="Times New Roman" w:hAnsi="Times New Roman"/>
          <w:bCs/>
          <w:sz w:val="27"/>
          <w:szCs w:val="27"/>
        </w:rPr>
        <w:t xml:space="preserve"> г.</w:t>
      </w:r>
    </w:p>
    <w:sectPr w:rsidR="00976F1A" w:rsidRPr="001D3C71" w:rsidSect="00022A75">
      <w:pgSz w:w="11906" w:h="16838"/>
      <w:pgMar w:top="851" w:right="794" w:bottom="510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337F8"/>
    <w:multiLevelType w:val="hybridMultilevel"/>
    <w:tmpl w:val="4E5C7538"/>
    <w:lvl w:ilvl="0" w:tplc="86B68BB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F1A"/>
    <w:rsid w:val="000046E5"/>
    <w:rsid w:val="0000516D"/>
    <w:rsid w:val="00022A75"/>
    <w:rsid w:val="00043B71"/>
    <w:rsid w:val="00047026"/>
    <w:rsid w:val="000E0DCA"/>
    <w:rsid w:val="001019C6"/>
    <w:rsid w:val="001104C2"/>
    <w:rsid w:val="001419A8"/>
    <w:rsid w:val="00147AA1"/>
    <w:rsid w:val="00197531"/>
    <w:rsid w:val="001C480E"/>
    <w:rsid w:val="001D3C71"/>
    <w:rsid w:val="0024096F"/>
    <w:rsid w:val="00275644"/>
    <w:rsid w:val="00292229"/>
    <w:rsid w:val="00306FFA"/>
    <w:rsid w:val="003C26FB"/>
    <w:rsid w:val="003E6F70"/>
    <w:rsid w:val="0046314B"/>
    <w:rsid w:val="004E02B3"/>
    <w:rsid w:val="00531D0D"/>
    <w:rsid w:val="00566FB2"/>
    <w:rsid w:val="00575735"/>
    <w:rsid w:val="006A080A"/>
    <w:rsid w:val="006C5BAF"/>
    <w:rsid w:val="006C5F6B"/>
    <w:rsid w:val="006F21C9"/>
    <w:rsid w:val="007509B3"/>
    <w:rsid w:val="00782A6D"/>
    <w:rsid w:val="007D30E3"/>
    <w:rsid w:val="008476B6"/>
    <w:rsid w:val="008B63E8"/>
    <w:rsid w:val="008C79E5"/>
    <w:rsid w:val="009210C7"/>
    <w:rsid w:val="00934CF1"/>
    <w:rsid w:val="009679C7"/>
    <w:rsid w:val="00976F1A"/>
    <w:rsid w:val="00977C22"/>
    <w:rsid w:val="009B028E"/>
    <w:rsid w:val="009D676A"/>
    <w:rsid w:val="00B127AB"/>
    <w:rsid w:val="00B22F74"/>
    <w:rsid w:val="00B66E9A"/>
    <w:rsid w:val="00B803FE"/>
    <w:rsid w:val="00BB5258"/>
    <w:rsid w:val="00BC1B06"/>
    <w:rsid w:val="00BD7A3E"/>
    <w:rsid w:val="00C05BDB"/>
    <w:rsid w:val="00C2048C"/>
    <w:rsid w:val="00C56D42"/>
    <w:rsid w:val="00C75B28"/>
    <w:rsid w:val="00CE2001"/>
    <w:rsid w:val="00D401C6"/>
    <w:rsid w:val="00D8717C"/>
    <w:rsid w:val="00DA08EA"/>
    <w:rsid w:val="00DA3A09"/>
    <w:rsid w:val="00DA5299"/>
    <w:rsid w:val="00DB7FA6"/>
    <w:rsid w:val="00DE70E1"/>
    <w:rsid w:val="00E654B3"/>
    <w:rsid w:val="00E7427E"/>
    <w:rsid w:val="00E939B7"/>
    <w:rsid w:val="00F53057"/>
    <w:rsid w:val="00F80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D42"/>
    <w:pPr>
      <w:ind w:left="720"/>
      <w:contextualSpacing/>
    </w:pPr>
  </w:style>
  <w:style w:type="character" w:styleId="a4">
    <w:name w:val="Hyperlink"/>
    <w:uiPriority w:val="99"/>
    <w:unhideWhenUsed/>
    <w:rsid w:val="00DA08EA"/>
    <w:rPr>
      <w:color w:val="0000FF"/>
      <w:u w:val="single"/>
    </w:rPr>
  </w:style>
  <w:style w:type="paragraph" w:customStyle="1" w:styleId="ConsPlusNormal">
    <w:name w:val="ConsPlusNormal"/>
    <w:rsid w:val="00043B71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om-goro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2169</CharactersWithSpaces>
  <SharedDoc>false</SharedDoc>
  <HLinks>
    <vt:vector size="6" baseType="variant">
      <vt:variant>
        <vt:i4>1376369</vt:i4>
      </vt:variant>
      <vt:variant>
        <vt:i4>0</vt:i4>
      </vt:variant>
      <vt:variant>
        <vt:i4>0</vt:i4>
      </vt:variant>
      <vt:variant>
        <vt:i4>5</vt:i4>
      </vt:variant>
      <vt:variant>
        <vt:lpwstr>mailto:econom-gorod@mail.ru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bochkareva</dc:creator>
  <cp:lastModifiedBy>bochkareva</cp:lastModifiedBy>
  <cp:revision>2</cp:revision>
  <cp:lastPrinted>2016-09-06T07:16:00Z</cp:lastPrinted>
  <dcterms:created xsi:type="dcterms:W3CDTF">2018-09-24T03:30:00Z</dcterms:created>
  <dcterms:modified xsi:type="dcterms:W3CDTF">2018-09-24T03:30:00Z</dcterms:modified>
</cp:coreProperties>
</file>