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ED" w:rsidRDefault="00363FED" w:rsidP="00363FED">
      <w:pPr>
        <w:pStyle w:val="ConsPlusTitle"/>
        <w:contextualSpacing/>
        <w:jc w:val="right"/>
        <w:rPr>
          <w:rFonts w:ascii="Times New Roman" w:hAnsi="Times New Roman" w:cs="Times New Roman"/>
          <w:b w:val="0"/>
          <w:sz w:val="28"/>
          <w:szCs w:val="28"/>
        </w:rPr>
      </w:pPr>
      <w:bookmarkStart w:id="0" w:name="P36"/>
      <w:bookmarkEnd w:id="0"/>
      <w:r w:rsidRPr="008E7140">
        <w:rPr>
          <w:rFonts w:ascii="Times New Roman" w:hAnsi="Times New Roman" w:cs="Times New Roman"/>
          <w:b w:val="0"/>
          <w:sz w:val="28"/>
          <w:szCs w:val="28"/>
        </w:rPr>
        <w:t>Приложение № 2</w:t>
      </w:r>
      <w:r w:rsidR="008E7140">
        <w:rPr>
          <w:rFonts w:ascii="Times New Roman" w:hAnsi="Times New Roman" w:cs="Times New Roman"/>
          <w:b w:val="0"/>
          <w:sz w:val="28"/>
          <w:szCs w:val="28"/>
        </w:rPr>
        <w:t xml:space="preserve"> </w:t>
      </w:r>
      <w:r w:rsidR="00D45B74" w:rsidRPr="008E7140">
        <w:rPr>
          <w:rFonts w:ascii="Times New Roman" w:hAnsi="Times New Roman" w:cs="Times New Roman"/>
          <w:b w:val="0"/>
          <w:sz w:val="28"/>
          <w:szCs w:val="28"/>
        </w:rPr>
        <w:t xml:space="preserve">к Постановлению </w:t>
      </w:r>
      <w:r w:rsidR="00D45B74" w:rsidRPr="008E7140">
        <w:rPr>
          <w:rFonts w:ascii="Times New Roman" w:hAnsi="Times New Roman" w:cs="Times New Roman"/>
          <w:b w:val="0"/>
          <w:sz w:val="28"/>
          <w:szCs w:val="28"/>
        </w:rPr>
        <w:br/>
        <w:t>Администрации города Горн</w:t>
      </w:r>
      <w:r w:rsidR="008E7140">
        <w:rPr>
          <w:rFonts w:ascii="Times New Roman" w:hAnsi="Times New Roman" w:cs="Times New Roman"/>
          <w:b w:val="0"/>
          <w:sz w:val="28"/>
          <w:szCs w:val="28"/>
        </w:rPr>
        <w:t>о</w:t>
      </w:r>
      <w:r w:rsidR="00D45B74" w:rsidRPr="008E7140">
        <w:rPr>
          <w:rFonts w:ascii="Times New Roman" w:hAnsi="Times New Roman" w:cs="Times New Roman"/>
          <w:b w:val="0"/>
          <w:sz w:val="28"/>
          <w:szCs w:val="28"/>
        </w:rPr>
        <w:t>-Алтайска</w:t>
      </w:r>
      <w:r w:rsidR="00D45B74" w:rsidRPr="008E7140">
        <w:rPr>
          <w:rFonts w:ascii="Times New Roman" w:hAnsi="Times New Roman" w:cs="Times New Roman"/>
          <w:b w:val="0"/>
          <w:sz w:val="28"/>
          <w:szCs w:val="28"/>
        </w:rPr>
        <w:br/>
        <w:t>от «15» января 2014 года № 1</w:t>
      </w:r>
    </w:p>
    <w:p w:rsidR="008E7140" w:rsidRPr="008E7140" w:rsidRDefault="008E7140" w:rsidP="00363FED">
      <w:pPr>
        <w:pStyle w:val="ConsPlusTitle"/>
        <w:contextualSpacing/>
        <w:jc w:val="right"/>
        <w:rPr>
          <w:rFonts w:ascii="Times New Roman" w:hAnsi="Times New Roman" w:cs="Times New Roman"/>
          <w:b w:val="0"/>
          <w:sz w:val="28"/>
          <w:szCs w:val="28"/>
        </w:rPr>
      </w:pPr>
    </w:p>
    <w:p w:rsidR="00D45B74" w:rsidRPr="008E7140" w:rsidRDefault="00D45B74" w:rsidP="00363FED">
      <w:pPr>
        <w:pStyle w:val="ConsPlusTitle"/>
        <w:contextualSpacing/>
        <w:jc w:val="right"/>
        <w:rPr>
          <w:rFonts w:ascii="Times New Roman" w:hAnsi="Times New Roman" w:cs="Times New Roman"/>
          <w:b w:val="0"/>
          <w:sz w:val="28"/>
          <w:szCs w:val="28"/>
        </w:rPr>
      </w:pPr>
      <w:r w:rsidRPr="008E7140">
        <w:rPr>
          <w:rFonts w:ascii="Times New Roman" w:hAnsi="Times New Roman" w:cs="Times New Roman"/>
          <w:b w:val="0"/>
          <w:sz w:val="28"/>
          <w:szCs w:val="28"/>
        </w:rPr>
        <w:t>Об утверждении схемы размещения</w:t>
      </w:r>
      <w:r w:rsidRPr="008E7140">
        <w:rPr>
          <w:rFonts w:ascii="Times New Roman" w:hAnsi="Times New Roman" w:cs="Times New Roman"/>
          <w:b w:val="0"/>
          <w:sz w:val="28"/>
          <w:szCs w:val="28"/>
        </w:rPr>
        <w:br/>
        <w:t xml:space="preserve">рекламных </w:t>
      </w:r>
      <w:r w:rsidR="008E7140" w:rsidRPr="008E7140">
        <w:rPr>
          <w:rFonts w:ascii="Times New Roman" w:hAnsi="Times New Roman" w:cs="Times New Roman"/>
          <w:b w:val="0"/>
          <w:sz w:val="28"/>
          <w:szCs w:val="28"/>
        </w:rPr>
        <w:t>конструкций</w:t>
      </w:r>
      <w:r w:rsidRPr="008E7140">
        <w:rPr>
          <w:rFonts w:ascii="Times New Roman" w:hAnsi="Times New Roman" w:cs="Times New Roman"/>
          <w:b w:val="0"/>
          <w:sz w:val="28"/>
          <w:szCs w:val="28"/>
        </w:rPr>
        <w:t xml:space="preserve"> на земельных</w:t>
      </w:r>
      <w:r w:rsidRPr="008E7140">
        <w:rPr>
          <w:rFonts w:ascii="Times New Roman" w:hAnsi="Times New Roman" w:cs="Times New Roman"/>
          <w:b w:val="0"/>
          <w:sz w:val="28"/>
          <w:szCs w:val="28"/>
        </w:rPr>
        <w:br/>
        <w:t>участках независимо от форм собственности,</w:t>
      </w:r>
      <w:r w:rsidRPr="008E7140">
        <w:rPr>
          <w:rFonts w:ascii="Times New Roman" w:hAnsi="Times New Roman" w:cs="Times New Roman"/>
          <w:b w:val="0"/>
          <w:sz w:val="28"/>
          <w:szCs w:val="28"/>
        </w:rPr>
        <w:br/>
        <w:t>а также на зданиях или ином недвижимом</w:t>
      </w:r>
      <w:r w:rsidRPr="008E7140">
        <w:rPr>
          <w:rFonts w:ascii="Times New Roman" w:hAnsi="Times New Roman" w:cs="Times New Roman"/>
          <w:b w:val="0"/>
          <w:sz w:val="28"/>
          <w:szCs w:val="28"/>
        </w:rPr>
        <w:br/>
        <w:t>имуществе,</w:t>
      </w:r>
      <w:r w:rsidR="008E7140" w:rsidRPr="008E7140">
        <w:rPr>
          <w:rFonts w:ascii="Times New Roman" w:hAnsi="Times New Roman" w:cs="Times New Roman"/>
          <w:b w:val="0"/>
          <w:sz w:val="28"/>
          <w:szCs w:val="28"/>
        </w:rPr>
        <w:t xml:space="preserve"> находящихся в собственности</w:t>
      </w:r>
      <w:r w:rsidR="008E7140" w:rsidRPr="008E7140">
        <w:rPr>
          <w:rFonts w:ascii="Times New Roman" w:hAnsi="Times New Roman" w:cs="Times New Roman"/>
          <w:b w:val="0"/>
          <w:sz w:val="28"/>
          <w:szCs w:val="28"/>
        </w:rPr>
        <w:br/>
        <w:t>субъектов Российской Федерации или</w:t>
      </w:r>
      <w:r w:rsidR="008E7140" w:rsidRPr="008E7140">
        <w:rPr>
          <w:rFonts w:ascii="Times New Roman" w:hAnsi="Times New Roman" w:cs="Times New Roman"/>
          <w:b w:val="0"/>
          <w:sz w:val="28"/>
          <w:szCs w:val="28"/>
        </w:rPr>
        <w:br/>
        <w:t>муниципальной собственности на территории</w:t>
      </w:r>
      <w:r w:rsidR="008E7140" w:rsidRPr="008E7140">
        <w:rPr>
          <w:rFonts w:ascii="Times New Roman" w:hAnsi="Times New Roman" w:cs="Times New Roman"/>
          <w:b w:val="0"/>
          <w:sz w:val="28"/>
          <w:szCs w:val="28"/>
        </w:rPr>
        <w:br/>
        <w:t>муниципального образования</w:t>
      </w:r>
      <w:r w:rsidR="008E7140" w:rsidRPr="008E7140">
        <w:rPr>
          <w:rFonts w:ascii="Times New Roman" w:hAnsi="Times New Roman" w:cs="Times New Roman"/>
          <w:b w:val="0"/>
          <w:sz w:val="28"/>
          <w:szCs w:val="28"/>
        </w:rPr>
        <w:br/>
        <w:t>«Город Горно-Алтайск»</w:t>
      </w:r>
    </w:p>
    <w:p w:rsidR="00363FED" w:rsidRDefault="00363FED" w:rsidP="00363FED">
      <w:pPr>
        <w:pStyle w:val="ConsPlusTitle"/>
        <w:contextualSpacing/>
        <w:jc w:val="right"/>
        <w:rPr>
          <w:rFonts w:ascii="Times New Roman" w:hAnsi="Times New Roman" w:cs="Times New Roman"/>
          <w:sz w:val="28"/>
          <w:szCs w:val="28"/>
        </w:rPr>
      </w:pPr>
    </w:p>
    <w:p w:rsidR="00990FC7" w:rsidRDefault="004B0DFF" w:rsidP="00BD2DF6">
      <w:pPr>
        <w:pStyle w:val="ConsPlusTitle"/>
        <w:contextualSpacing/>
        <w:jc w:val="center"/>
        <w:rPr>
          <w:rFonts w:ascii="Times New Roman" w:hAnsi="Times New Roman" w:cs="Times New Roman"/>
          <w:sz w:val="28"/>
          <w:szCs w:val="28"/>
        </w:rPr>
      </w:pPr>
      <w:r w:rsidRPr="00580350">
        <w:rPr>
          <w:rFonts w:ascii="Times New Roman" w:hAnsi="Times New Roman" w:cs="Times New Roman"/>
          <w:sz w:val="28"/>
          <w:szCs w:val="28"/>
        </w:rPr>
        <w:t>ТИПЫ И ТРЕБОВАНИЯ</w:t>
      </w:r>
      <w:r w:rsidR="00CF15F8" w:rsidRPr="00580350">
        <w:rPr>
          <w:rFonts w:ascii="Times New Roman" w:hAnsi="Times New Roman" w:cs="Times New Roman"/>
          <w:sz w:val="28"/>
          <w:szCs w:val="28"/>
        </w:rPr>
        <w:t>, П</w:t>
      </w:r>
      <w:r w:rsidRPr="00580350">
        <w:rPr>
          <w:rFonts w:ascii="Times New Roman" w:hAnsi="Times New Roman" w:cs="Times New Roman"/>
          <w:sz w:val="28"/>
          <w:szCs w:val="28"/>
        </w:rPr>
        <w:t>РЕДЪЯВЛЯЕМЫЕ К РАЗМЕЩЕНИЮ РЕКЛАМНЫХ КОНСТРУКЦИЙ</w:t>
      </w:r>
      <w:r w:rsidR="00580350">
        <w:rPr>
          <w:rFonts w:ascii="Times New Roman" w:hAnsi="Times New Roman" w:cs="Times New Roman"/>
          <w:sz w:val="28"/>
          <w:szCs w:val="28"/>
        </w:rPr>
        <w:t xml:space="preserve"> </w:t>
      </w:r>
      <w:r w:rsidR="00CF15F8">
        <w:rPr>
          <w:rFonts w:ascii="Times New Roman" w:hAnsi="Times New Roman" w:cs="Times New Roman"/>
          <w:sz w:val="28"/>
          <w:szCs w:val="28"/>
        </w:rPr>
        <w:t>НА ТЕРРИТОРИИ МО «ГОРОД ГОРНО-АЛТАЙСК»</w:t>
      </w:r>
      <w:r w:rsidR="00BD2DF6">
        <w:rPr>
          <w:rFonts w:ascii="Times New Roman" w:hAnsi="Times New Roman" w:cs="Times New Roman"/>
          <w:sz w:val="28"/>
          <w:szCs w:val="28"/>
        </w:rPr>
        <w:t>.</w:t>
      </w: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СОДЕРЖАНИЕ:</w:t>
      </w: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r w:rsidRPr="00BD2DF6">
        <w:rPr>
          <w:rFonts w:ascii="Times New Roman" w:hAnsi="Times New Roman" w:cs="Times New Roman"/>
          <w:b w:val="0"/>
          <w:sz w:val="28"/>
          <w:szCs w:val="28"/>
        </w:rPr>
        <w:t>1.</w:t>
      </w:r>
      <w:r>
        <w:rPr>
          <w:rFonts w:ascii="Times New Roman" w:hAnsi="Times New Roman" w:cs="Times New Roman"/>
          <w:b w:val="0"/>
          <w:sz w:val="28"/>
          <w:szCs w:val="28"/>
        </w:rPr>
        <w:t xml:space="preserve"> Общие положения</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2. Схема размещения рекламных конструкций на территории МО «Город Горно-Алтайск»</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 xml:space="preserve">3. Типы рекламных </w:t>
      </w:r>
      <w:r w:rsidR="003156ED">
        <w:rPr>
          <w:rFonts w:ascii="Times New Roman" w:hAnsi="Times New Roman" w:cs="Times New Roman"/>
          <w:b w:val="0"/>
          <w:sz w:val="28"/>
          <w:szCs w:val="28"/>
        </w:rPr>
        <w:t>конструкций, размещаемые на территории МО «Город Горно-Алтайск»</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3.1. Типы стационарных рекламных конструкций</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3.2. Типы временных рекламных конструкций</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4. Требования к рекламным конструкциям</w:t>
      </w:r>
    </w:p>
    <w:p w:rsidR="00BD2DF6" w:rsidRDefault="00BD2DF6"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4.1. Общие требования</w:t>
      </w:r>
    </w:p>
    <w:p w:rsidR="000B1989" w:rsidRDefault="000B1989"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 xml:space="preserve">4.2. </w:t>
      </w:r>
      <w:proofErr w:type="spellStart"/>
      <w:r>
        <w:rPr>
          <w:rFonts w:ascii="Times New Roman" w:hAnsi="Times New Roman" w:cs="Times New Roman"/>
          <w:b w:val="0"/>
          <w:sz w:val="28"/>
          <w:szCs w:val="28"/>
        </w:rPr>
        <w:t>Искл</w:t>
      </w:r>
      <w:proofErr w:type="spellEnd"/>
      <w:r>
        <w:rPr>
          <w:rFonts w:ascii="Times New Roman" w:hAnsi="Times New Roman" w:cs="Times New Roman"/>
          <w:b w:val="0"/>
          <w:sz w:val="28"/>
          <w:szCs w:val="28"/>
        </w:rPr>
        <w:t>.</w:t>
      </w:r>
    </w:p>
    <w:p w:rsidR="00BD2DF6" w:rsidRDefault="000B1989" w:rsidP="00BD2DF6">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4.3</w:t>
      </w:r>
      <w:r w:rsidR="00BD2DF6">
        <w:rPr>
          <w:rFonts w:ascii="Times New Roman" w:hAnsi="Times New Roman" w:cs="Times New Roman"/>
          <w:b w:val="0"/>
          <w:sz w:val="28"/>
          <w:szCs w:val="28"/>
        </w:rPr>
        <w:t>. Требования к размещению типов рекламных конструкций</w:t>
      </w: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BD2DF6" w:rsidRDefault="00BD2DF6" w:rsidP="00BD2DF6">
      <w:pPr>
        <w:pStyle w:val="ConsPlusTitle"/>
        <w:contextualSpacing/>
        <w:rPr>
          <w:rFonts w:ascii="Times New Roman" w:hAnsi="Times New Roman" w:cs="Times New Roman"/>
          <w:b w:val="0"/>
          <w:sz w:val="28"/>
          <w:szCs w:val="28"/>
        </w:rPr>
      </w:pPr>
    </w:p>
    <w:p w:rsidR="008E7140" w:rsidRDefault="008E7140" w:rsidP="008E7140">
      <w:pPr>
        <w:pStyle w:val="ConsPlusNormal"/>
        <w:contextualSpacing/>
        <w:outlineLvl w:val="1"/>
        <w:rPr>
          <w:rFonts w:ascii="Times New Roman" w:hAnsi="Times New Roman" w:cs="Times New Roman"/>
          <w:sz w:val="28"/>
          <w:szCs w:val="28"/>
        </w:rPr>
      </w:pPr>
    </w:p>
    <w:p w:rsidR="004B0DFF" w:rsidRDefault="00990FC7" w:rsidP="008E7140">
      <w:pPr>
        <w:pStyle w:val="ConsPlusNormal"/>
        <w:contextualSpacing/>
        <w:jc w:val="center"/>
        <w:outlineLvl w:val="1"/>
        <w:rPr>
          <w:rFonts w:ascii="Times New Roman" w:hAnsi="Times New Roman" w:cs="Times New Roman"/>
          <w:b/>
          <w:sz w:val="28"/>
          <w:szCs w:val="28"/>
        </w:rPr>
      </w:pPr>
      <w:r w:rsidRPr="00990FC7">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990FC7">
        <w:rPr>
          <w:rFonts w:ascii="Times New Roman" w:hAnsi="Times New Roman" w:cs="Times New Roman"/>
          <w:b/>
          <w:sz w:val="28"/>
          <w:szCs w:val="28"/>
        </w:rPr>
        <w:t>ОБЩИЕ ПОЛОЖЕНИЯ</w:t>
      </w:r>
    </w:p>
    <w:p w:rsidR="00990FC7" w:rsidRPr="00990FC7" w:rsidRDefault="00990FC7" w:rsidP="00BD2DF6">
      <w:pPr>
        <w:pStyle w:val="ConsPlusNormal"/>
        <w:contextualSpacing/>
        <w:outlineLvl w:val="1"/>
        <w:rPr>
          <w:rFonts w:ascii="Times New Roman" w:hAnsi="Times New Roman" w:cs="Times New Roman"/>
          <w:b/>
          <w:sz w:val="28"/>
          <w:szCs w:val="28"/>
        </w:rPr>
      </w:pPr>
    </w:p>
    <w:p w:rsidR="004B0DFF" w:rsidRPr="00580350" w:rsidRDefault="004B0DFF" w:rsidP="00BD2DF6">
      <w:pPr>
        <w:pStyle w:val="ConsPlusNormal"/>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1.1. </w:t>
      </w:r>
      <w:proofErr w:type="gramStart"/>
      <w:r w:rsidRPr="00580350">
        <w:rPr>
          <w:rFonts w:ascii="Times New Roman" w:hAnsi="Times New Roman" w:cs="Times New Roman"/>
          <w:sz w:val="28"/>
          <w:szCs w:val="28"/>
        </w:rPr>
        <w:t xml:space="preserve">Схема размещения и эксплуатации рекламных и информационных конструкций (далее - Схема) принята в целях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w:t>
      </w:r>
      <w:r w:rsidR="00767E5D">
        <w:rPr>
          <w:rFonts w:ascii="Times New Roman" w:hAnsi="Times New Roman" w:cs="Times New Roman"/>
          <w:sz w:val="28"/>
          <w:szCs w:val="28"/>
        </w:rPr>
        <w:br/>
      </w:r>
      <w:r w:rsidRPr="00580350">
        <w:rPr>
          <w:rFonts w:ascii="Times New Roman" w:hAnsi="Times New Roman" w:cs="Times New Roman"/>
          <w:sz w:val="28"/>
          <w:szCs w:val="28"/>
        </w:rPr>
        <w:t>и эксплуатации рекламных конструкций и информационного оформления предприятий потребительского рынка в городе Горно-Алтайске, эффективн</w:t>
      </w:r>
      <w:r w:rsidR="00767E5D">
        <w:rPr>
          <w:rFonts w:ascii="Times New Roman" w:hAnsi="Times New Roman" w:cs="Times New Roman"/>
          <w:sz w:val="28"/>
          <w:szCs w:val="28"/>
        </w:rPr>
        <w:t>ого использования имущества МО «Город Горно-Алтайск»</w:t>
      </w:r>
      <w:r w:rsidRPr="00580350">
        <w:rPr>
          <w:rFonts w:ascii="Times New Roman" w:hAnsi="Times New Roman" w:cs="Times New Roman"/>
          <w:sz w:val="28"/>
          <w:szCs w:val="28"/>
        </w:rPr>
        <w:t xml:space="preserve"> в целях распространения наружной рекламы.</w:t>
      </w:r>
      <w:proofErr w:type="gramEnd"/>
    </w:p>
    <w:p w:rsidR="00990FC7"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Настоящая Схема устанавливает требования к территориальной установке и эксплуатации рекламных конструкций, усло</w:t>
      </w:r>
      <w:r w:rsidR="00767E5D">
        <w:rPr>
          <w:rFonts w:ascii="Times New Roman" w:hAnsi="Times New Roman" w:cs="Times New Roman"/>
          <w:sz w:val="28"/>
          <w:szCs w:val="28"/>
        </w:rPr>
        <w:t>вия использования имущества МО «Город Горно-Алтайск»</w:t>
      </w:r>
      <w:r w:rsidRPr="00580350">
        <w:rPr>
          <w:rFonts w:ascii="Times New Roman" w:hAnsi="Times New Roman" w:cs="Times New Roman"/>
          <w:sz w:val="28"/>
          <w:szCs w:val="28"/>
        </w:rPr>
        <w:t xml:space="preserve"> для установки и эксплуатации рекламных конструкций, а также порядок осуществления </w:t>
      </w:r>
      <w:proofErr w:type="gramStart"/>
      <w:r w:rsidRPr="00580350">
        <w:rPr>
          <w:rFonts w:ascii="Times New Roman" w:hAnsi="Times New Roman" w:cs="Times New Roman"/>
          <w:sz w:val="28"/>
          <w:szCs w:val="28"/>
        </w:rPr>
        <w:t xml:space="preserve">контроля </w:t>
      </w:r>
      <w:r w:rsidR="00767E5D">
        <w:rPr>
          <w:rFonts w:ascii="Times New Roman" w:hAnsi="Times New Roman" w:cs="Times New Roman"/>
          <w:sz w:val="28"/>
          <w:szCs w:val="28"/>
        </w:rPr>
        <w:br/>
      </w:r>
      <w:r w:rsidRPr="00580350">
        <w:rPr>
          <w:rFonts w:ascii="Times New Roman" w:hAnsi="Times New Roman" w:cs="Times New Roman"/>
          <w:sz w:val="28"/>
          <w:szCs w:val="28"/>
        </w:rPr>
        <w:t>за</w:t>
      </w:r>
      <w:proofErr w:type="gramEnd"/>
      <w:r w:rsidRPr="00580350">
        <w:rPr>
          <w:rFonts w:ascii="Times New Roman" w:hAnsi="Times New Roman" w:cs="Times New Roman"/>
          <w:sz w:val="28"/>
          <w:szCs w:val="28"/>
        </w:rPr>
        <w:t xml:space="preserve"> соблюдением этих требований.</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1.2. Соблюдение настоящих требований обязательно для всех физических и юридических лиц независимо от формы собственности </w:t>
      </w:r>
      <w:r w:rsidR="00363FED">
        <w:rPr>
          <w:rFonts w:ascii="Times New Roman" w:hAnsi="Times New Roman" w:cs="Times New Roman"/>
          <w:sz w:val="28"/>
          <w:szCs w:val="28"/>
        </w:rPr>
        <w:br/>
      </w:r>
      <w:r w:rsidRPr="00580350">
        <w:rPr>
          <w:rFonts w:ascii="Times New Roman" w:hAnsi="Times New Roman" w:cs="Times New Roman"/>
          <w:sz w:val="28"/>
          <w:szCs w:val="28"/>
        </w:rPr>
        <w:t>и ведомственной принадлежности, а также для индивидуальных предпринимателей при установке и эксплуатации рекламных конструкций предприятий потребительского ры</w:t>
      </w:r>
      <w:r w:rsidR="00767E5D">
        <w:rPr>
          <w:rFonts w:ascii="Times New Roman" w:hAnsi="Times New Roman" w:cs="Times New Roman"/>
          <w:sz w:val="28"/>
          <w:szCs w:val="28"/>
        </w:rPr>
        <w:t xml:space="preserve">нка на территории МО «Город </w:t>
      </w:r>
      <w:r w:rsidR="00767E5D">
        <w:rPr>
          <w:rFonts w:ascii="Times New Roman" w:hAnsi="Times New Roman" w:cs="Times New Roman"/>
          <w:sz w:val="28"/>
          <w:szCs w:val="28"/>
        </w:rPr>
        <w:br/>
        <w:t>Горно-Алтайск»</w:t>
      </w:r>
      <w:r w:rsidRPr="00580350">
        <w:rPr>
          <w:rFonts w:ascii="Times New Roman" w:hAnsi="Times New Roman" w:cs="Times New Roman"/>
          <w:sz w:val="28"/>
          <w:szCs w:val="28"/>
        </w:rPr>
        <w:t>.</w:t>
      </w:r>
    </w:p>
    <w:p w:rsidR="004B0DFF" w:rsidRPr="00580350" w:rsidRDefault="004B0DFF" w:rsidP="00AB217E">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1.3. Схема разработана на основании Федерального </w:t>
      </w:r>
      <w:hyperlink r:id="rId8" w:history="1">
        <w:r w:rsidRPr="00580350">
          <w:rPr>
            <w:rFonts w:ascii="Times New Roman" w:hAnsi="Times New Roman" w:cs="Times New Roman"/>
            <w:color w:val="0000FF"/>
            <w:sz w:val="28"/>
            <w:szCs w:val="28"/>
          </w:rPr>
          <w:t>закона</w:t>
        </w:r>
      </w:hyperlink>
      <w:r w:rsidR="00767E5D">
        <w:rPr>
          <w:rFonts w:ascii="Times New Roman" w:hAnsi="Times New Roman" w:cs="Times New Roman"/>
          <w:sz w:val="28"/>
          <w:szCs w:val="28"/>
        </w:rPr>
        <w:t xml:space="preserve"> от 13 марта 2006 г</w:t>
      </w:r>
      <w:r w:rsidR="00363FED">
        <w:rPr>
          <w:rFonts w:ascii="Times New Roman" w:hAnsi="Times New Roman" w:cs="Times New Roman"/>
          <w:sz w:val="28"/>
          <w:szCs w:val="28"/>
        </w:rPr>
        <w:t>ода</w:t>
      </w:r>
      <w:r w:rsidR="00767E5D">
        <w:rPr>
          <w:rFonts w:ascii="Times New Roman" w:hAnsi="Times New Roman" w:cs="Times New Roman"/>
          <w:sz w:val="28"/>
          <w:szCs w:val="28"/>
        </w:rPr>
        <w:t xml:space="preserve"> № 38</w:t>
      </w:r>
      <w:r w:rsidR="00363FED">
        <w:rPr>
          <w:rFonts w:ascii="Times New Roman" w:hAnsi="Times New Roman" w:cs="Times New Roman"/>
          <w:sz w:val="28"/>
          <w:szCs w:val="28"/>
        </w:rPr>
        <w:t xml:space="preserve"> </w:t>
      </w:r>
      <w:r w:rsidR="00767E5D">
        <w:rPr>
          <w:rFonts w:ascii="Times New Roman" w:hAnsi="Times New Roman" w:cs="Times New Roman"/>
          <w:sz w:val="28"/>
          <w:szCs w:val="28"/>
        </w:rPr>
        <w:t>-</w:t>
      </w:r>
      <w:r w:rsidR="00363FED">
        <w:rPr>
          <w:rFonts w:ascii="Times New Roman" w:hAnsi="Times New Roman" w:cs="Times New Roman"/>
          <w:sz w:val="28"/>
          <w:szCs w:val="28"/>
        </w:rPr>
        <w:t xml:space="preserve"> </w:t>
      </w:r>
      <w:r w:rsidR="00767E5D">
        <w:rPr>
          <w:rFonts w:ascii="Times New Roman" w:hAnsi="Times New Roman" w:cs="Times New Roman"/>
          <w:sz w:val="28"/>
          <w:szCs w:val="28"/>
        </w:rPr>
        <w:t>ФЗ «</w:t>
      </w:r>
      <w:r w:rsidRPr="00580350">
        <w:rPr>
          <w:rFonts w:ascii="Times New Roman" w:hAnsi="Times New Roman" w:cs="Times New Roman"/>
          <w:sz w:val="28"/>
          <w:szCs w:val="28"/>
        </w:rPr>
        <w:t>О ре</w:t>
      </w:r>
      <w:r w:rsidR="00767E5D">
        <w:rPr>
          <w:rFonts w:ascii="Times New Roman" w:hAnsi="Times New Roman" w:cs="Times New Roman"/>
          <w:sz w:val="28"/>
          <w:szCs w:val="28"/>
        </w:rPr>
        <w:t>кламе»</w:t>
      </w:r>
      <w:r w:rsidR="00AB217E">
        <w:rPr>
          <w:rFonts w:ascii="Times New Roman" w:hAnsi="Times New Roman" w:cs="Times New Roman"/>
          <w:sz w:val="28"/>
          <w:szCs w:val="28"/>
        </w:rPr>
        <w:t xml:space="preserve"> (далее - О рекламе)</w:t>
      </w:r>
      <w:r w:rsidRPr="00580350">
        <w:rPr>
          <w:rFonts w:ascii="Times New Roman" w:hAnsi="Times New Roman" w:cs="Times New Roman"/>
          <w:sz w:val="28"/>
          <w:szCs w:val="28"/>
        </w:rPr>
        <w:t xml:space="preserve">, Градостроительного </w:t>
      </w:r>
      <w:hyperlink r:id="rId9" w:history="1">
        <w:r w:rsidRPr="00580350">
          <w:rPr>
            <w:rFonts w:ascii="Times New Roman" w:hAnsi="Times New Roman" w:cs="Times New Roman"/>
            <w:color w:val="0000FF"/>
            <w:sz w:val="28"/>
            <w:szCs w:val="28"/>
          </w:rPr>
          <w:t>кодекса</w:t>
        </w:r>
      </w:hyperlink>
      <w:r w:rsidRPr="00580350">
        <w:rPr>
          <w:rFonts w:ascii="Times New Roman" w:hAnsi="Times New Roman" w:cs="Times New Roman"/>
          <w:sz w:val="28"/>
          <w:szCs w:val="28"/>
        </w:rPr>
        <w:t xml:space="preserve"> Российской Федерации</w:t>
      </w:r>
      <w:r w:rsidR="00363FED">
        <w:rPr>
          <w:rFonts w:ascii="Times New Roman" w:hAnsi="Times New Roman" w:cs="Times New Roman"/>
          <w:sz w:val="28"/>
          <w:szCs w:val="28"/>
        </w:rPr>
        <w:t xml:space="preserve"> </w:t>
      </w:r>
      <w:r w:rsidR="00AB217E">
        <w:rPr>
          <w:rFonts w:ascii="Times New Roman" w:hAnsi="Times New Roman" w:cs="Times New Roman"/>
          <w:sz w:val="28"/>
          <w:szCs w:val="28"/>
        </w:rPr>
        <w:t xml:space="preserve">№ 190 ФЗ </w:t>
      </w:r>
      <w:r w:rsidR="00363FED">
        <w:rPr>
          <w:rFonts w:ascii="Times New Roman" w:hAnsi="Times New Roman" w:cs="Times New Roman"/>
          <w:sz w:val="28"/>
          <w:szCs w:val="28"/>
        </w:rPr>
        <w:t>от 29 декабря 2004 года</w:t>
      </w:r>
      <w:r w:rsidRPr="00580350">
        <w:rPr>
          <w:rFonts w:ascii="Times New Roman" w:hAnsi="Times New Roman" w:cs="Times New Roman"/>
          <w:sz w:val="28"/>
          <w:szCs w:val="28"/>
        </w:rPr>
        <w:t xml:space="preserve">, </w:t>
      </w:r>
      <w:hyperlink r:id="rId10" w:history="1">
        <w:r w:rsidRPr="00580350">
          <w:rPr>
            <w:rFonts w:ascii="Times New Roman" w:hAnsi="Times New Roman" w:cs="Times New Roman"/>
            <w:color w:val="0000FF"/>
            <w:sz w:val="28"/>
            <w:szCs w:val="28"/>
          </w:rPr>
          <w:t>ГОСТа</w:t>
        </w:r>
        <w:r w:rsidR="00AB217E">
          <w:rPr>
            <w:rFonts w:ascii="Times New Roman" w:hAnsi="Times New Roman" w:cs="Times New Roman"/>
            <w:color w:val="0000FF"/>
            <w:sz w:val="28"/>
            <w:szCs w:val="28"/>
          </w:rPr>
          <w:t xml:space="preserve"> </w:t>
        </w:r>
        <w:proofErr w:type="gramStart"/>
        <w:r w:rsidR="00AB217E">
          <w:rPr>
            <w:rFonts w:ascii="Times New Roman" w:hAnsi="Times New Roman" w:cs="Times New Roman"/>
            <w:color w:val="0000FF"/>
            <w:sz w:val="28"/>
            <w:szCs w:val="28"/>
          </w:rPr>
          <w:t>Р</w:t>
        </w:r>
        <w:proofErr w:type="gramEnd"/>
        <w:r w:rsidRPr="00580350">
          <w:rPr>
            <w:rFonts w:ascii="Times New Roman" w:hAnsi="Times New Roman" w:cs="Times New Roman"/>
            <w:color w:val="0000FF"/>
            <w:sz w:val="28"/>
            <w:szCs w:val="28"/>
          </w:rPr>
          <w:t xml:space="preserve"> 52290-2004</w:t>
        </w:r>
      </w:hyperlink>
      <w:r w:rsidR="00AB217E">
        <w:rPr>
          <w:rFonts w:ascii="Times New Roman" w:hAnsi="Times New Roman" w:cs="Times New Roman"/>
          <w:color w:val="0000FF"/>
          <w:sz w:val="28"/>
          <w:szCs w:val="28"/>
        </w:rPr>
        <w:t>,</w:t>
      </w:r>
      <w:r w:rsidR="00767E5D">
        <w:rPr>
          <w:rFonts w:ascii="Times New Roman" w:hAnsi="Times New Roman" w:cs="Times New Roman"/>
          <w:sz w:val="28"/>
          <w:szCs w:val="28"/>
        </w:rPr>
        <w:t xml:space="preserve"> </w:t>
      </w:r>
      <w:r w:rsidR="00AB217E">
        <w:rPr>
          <w:rFonts w:ascii="Times New Roman" w:hAnsi="Times New Roman" w:cs="Times New Roman"/>
          <w:sz w:val="28"/>
          <w:szCs w:val="28"/>
        </w:rPr>
        <w:t xml:space="preserve">дата введения 1 января 2006 года, </w:t>
      </w:r>
      <w:r w:rsidR="00767E5D">
        <w:rPr>
          <w:rFonts w:ascii="Times New Roman" w:hAnsi="Times New Roman" w:cs="Times New Roman"/>
          <w:sz w:val="28"/>
          <w:szCs w:val="28"/>
        </w:rPr>
        <w:t>«</w:t>
      </w:r>
      <w:r w:rsidRPr="00580350">
        <w:rPr>
          <w:rFonts w:ascii="Times New Roman" w:hAnsi="Times New Roman" w:cs="Times New Roman"/>
          <w:sz w:val="28"/>
          <w:szCs w:val="28"/>
        </w:rPr>
        <w:t>Знаки дорожны</w:t>
      </w:r>
      <w:r w:rsidR="00767E5D">
        <w:rPr>
          <w:rFonts w:ascii="Times New Roman" w:hAnsi="Times New Roman" w:cs="Times New Roman"/>
          <w:sz w:val="28"/>
          <w:szCs w:val="28"/>
        </w:rPr>
        <w:t>е. Общие технические требования»</w:t>
      </w:r>
      <w:r w:rsidRPr="00580350">
        <w:rPr>
          <w:rFonts w:ascii="Times New Roman" w:hAnsi="Times New Roman" w:cs="Times New Roman"/>
          <w:sz w:val="28"/>
          <w:szCs w:val="28"/>
        </w:rPr>
        <w:t xml:space="preserve">, </w:t>
      </w:r>
      <w:hyperlink r:id="rId11" w:history="1">
        <w:r w:rsidR="00AB217E">
          <w:rPr>
            <w:rFonts w:ascii="Times New Roman" w:hAnsi="Times New Roman" w:cs="Times New Roman"/>
            <w:color w:val="0000FF"/>
            <w:sz w:val="28"/>
            <w:szCs w:val="28"/>
          </w:rPr>
          <w:t xml:space="preserve">ГОСТа </w:t>
        </w:r>
        <w:proofErr w:type="gramStart"/>
        <w:r w:rsidR="00AB217E">
          <w:rPr>
            <w:rFonts w:ascii="Times New Roman" w:hAnsi="Times New Roman" w:cs="Times New Roman"/>
            <w:color w:val="0000FF"/>
            <w:sz w:val="28"/>
            <w:szCs w:val="28"/>
          </w:rPr>
          <w:t>Р</w:t>
        </w:r>
        <w:proofErr w:type="gramEnd"/>
        <w:r w:rsidR="00AB217E">
          <w:rPr>
            <w:rFonts w:ascii="Times New Roman" w:hAnsi="Times New Roman" w:cs="Times New Roman"/>
            <w:color w:val="0000FF"/>
            <w:sz w:val="28"/>
            <w:szCs w:val="28"/>
          </w:rPr>
          <w:t xml:space="preserve"> </w:t>
        </w:r>
        <w:r w:rsidRPr="00580350">
          <w:rPr>
            <w:rFonts w:ascii="Times New Roman" w:hAnsi="Times New Roman" w:cs="Times New Roman"/>
            <w:color w:val="0000FF"/>
            <w:sz w:val="28"/>
            <w:szCs w:val="28"/>
          </w:rPr>
          <w:t>52289-2004</w:t>
        </w:r>
      </w:hyperlink>
      <w:r w:rsidR="00AB217E">
        <w:rPr>
          <w:rFonts w:ascii="Times New Roman" w:hAnsi="Times New Roman" w:cs="Times New Roman"/>
          <w:color w:val="0000FF"/>
          <w:sz w:val="28"/>
          <w:szCs w:val="28"/>
        </w:rPr>
        <w:t>, дата введения 1 января 2006 года,</w:t>
      </w:r>
      <w:r w:rsidR="00767E5D">
        <w:rPr>
          <w:rFonts w:ascii="Times New Roman" w:hAnsi="Times New Roman" w:cs="Times New Roman"/>
          <w:sz w:val="28"/>
          <w:szCs w:val="28"/>
        </w:rPr>
        <w:t xml:space="preserve"> «</w:t>
      </w:r>
      <w:r w:rsidRPr="00580350">
        <w:rPr>
          <w:rFonts w:ascii="Times New Roman" w:hAnsi="Times New Roman" w:cs="Times New Roman"/>
          <w:sz w:val="28"/>
          <w:szCs w:val="28"/>
        </w:rPr>
        <w:t>Правила применения дорожных знаков, разметок, светофоров, дорожных огра</w:t>
      </w:r>
      <w:r w:rsidR="00767E5D">
        <w:rPr>
          <w:rFonts w:ascii="Times New Roman" w:hAnsi="Times New Roman" w:cs="Times New Roman"/>
          <w:sz w:val="28"/>
          <w:szCs w:val="28"/>
        </w:rPr>
        <w:t>ждений и направляющих устройств»</w:t>
      </w:r>
      <w:r w:rsidR="00BD2DF6">
        <w:rPr>
          <w:rFonts w:ascii="Times New Roman" w:hAnsi="Times New Roman" w:cs="Times New Roman"/>
          <w:sz w:val="28"/>
          <w:szCs w:val="28"/>
        </w:rPr>
        <w:t>, ГОСТа Р 52044-2003</w:t>
      </w:r>
      <w:r w:rsidR="00AB217E">
        <w:rPr>
          <w:rFonts w:ascii="Times New Roman" w:hAnsi="Times New Roman" w:cs="Times New Roman"/>
          <w:sz w:val="28"/>
          <w:szCs w:val="28"/>
        </w:rPr>
        <w:t>, дата введения 1 сентября 2005 года,</w:t>
      </w:r>
      <w:r w:rsidR="00BD2DF6">
        <w:rPr>
          <w:rFonts w:ascii="Times New Roman" w:hAnsi="Times New Roman" w:cs="Times New Roman"/>
          <w:sz w:val="28"/>
          <w:szCs w:val="28"/>
        </w:rPr>
        <w:t xml:space="preserve"> «</w:t>
      </w:r>
      <w:r w:rsidRPr="00580350">
        <w:rPr>
          <w:rFonts w:ascii="Times New Roman" w:hAnsi="Times New Roman" w:cs="Times New Roman"/>
          <w:sz w:val="28"/>
          <w:szCs w:val="28"/>
        </w:rPr>
        <w:t>Наружная реклама на автомобильных дорогах и территориях</w:t>
      </w:r>
      <w:r w:rsidR="00BD2DF6">
        <w:rPr>
          <w:rFonts w:ascii="Times New Roman" w:hAnsi="Times New Roman" w:cs="Times New Roman"/>
          <w:sz w:val="28"/>
          <w:szCs w:val="28"/>
        </w:rPr>
        <w:t xml:space="preserve"> городских и сельских поселений»</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1.4.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w:t>
      </w:r>
      <w:r w:rsidR="00767E5D">
        <w:rPr>
          <w:rFonts w:ascii="Times New Roman" w:hAnsi="Times New Roman" w:cs="Times New Roman"/>
          <w:sz w:val="28"/>
          <w:szCs w:val="28"/>
        </w:rPr>
        <w:br/>
      </w:r>
      <w:r w:rsidRPr="00580350">
        <w:rPr>
          <w:rFonts w:ascii="Times New Roman" w:hAnsi="Times New Roman" w:cs="Times New Roman"/>
          <w:sz w:val="28"/>
          <w:szCs w:val="28"/>
        </w:rPr>
        <w:t>не предусмотренных наст</w:t>
      </w:r>
      <w:r w:rsidR="00767E5D">
        <w:rPr>
          <w:rFonts w:ascii="Times New Roman" w:hAnsi="Times New Roman" w:cs="Times New Roman"/>
          <w:sz w:val="28"/>
          <w:szCs w:val="28"/>
        </w:rPr>
        <w:t xml:space="preserve">оящей схемой, на территории МО «Город </w:t>
      </w:r>
      <w:r w:rsidR="00767E5D">
        <w:rPr>
          <w:rFonts w:ascii="Times New Roman" w:hAnsi="Times New Roman" w:cs="Times New Roman"/>
          <w:sz w:val="28"/>
          <w:szCs w:val="28"/>
        </w:rPr>
        <w:br/>
        <w:t>Горно-Алтайск»</w:t>
      </w:r>
      <w:r w:rsidRPr="00580350">
        <w:rPr>
          <w:rFonts w:ascii="Times New Roman" w:hAnsi="Times New Roman" w:cs="Times New Roman"/>
          <w:sz w:val="28"/>
          <w:szCs w:val="28"/>
        </w:rPr>
        <w:t xml:space="preserve"> не допускается.</w:t>
      </w:r>
    </w:p>
    <w:p w:rsidR="00990FC7" w:rsidRDefault="00990FC7" w:rsidP="00BD2DF6">
      <w:pPr>
        <w:pStyle w:val="ConsPlusNormal"/>
        <w:contextualSpacing/>
        <w:jc w:val="both"/>
        <w:outlineLvl w:val="1"/>
        <w:rPr>
          <w:rFonts w:ascii="Times New Roman" w:hAnsi="Times New Roman" w:cs="Times New Roman"/>
          <w:sz w:val="28"/>
          <w:szCs w:val="28"/>
        </w:rPr>
      </w:pPr>
    </w:p>
    <w:p w:rsidR="004B0DFF" w:rsidRPr="00990FC7" w:rsidRDefault="00990FC7" w:rsidP="00BD2DF6">
      <w:pPr>
        <w:pStyle w:val="ConsPlusNormal"/>
        <w:contextualSpacing/>
        <w:jc w:val="center"/>
        <w:outlineLvl w:val="1"/>
        <w:rPr>
          <w:rFonts w:ascii="Times New Roman" w:hAnsi="Times New Roman" w:cs="Times New Roman"/>
          <w:b/>
          <w:sz w:val="28"/>
          <w:szCs w:val="28"/>
        </w:rPr>
      </w:pPr>
      <w:r>
        <w:rPr>
          <w:rFonts w:ascii="Times New Roman" w:hAnsi="Times New Roman" w:cs="Times New Roman"/>
          <w:sz w:val="28"/>
          <w:szCs w:val="28"/>
        </w:rPr>
        <w:t>2</w:t>
      </w:r>
      <w:r w:rsidRPr="00990FC7">
        <w:rPr>
          <w:rFonts w:ascii="Times New Roman" w:hAnsi="Times New Roman" w:cs="Times New Roman"/>
          <w:b/>
          <w:sz w:val="28"/>
          <w:szCs w:val="28"/>
        </w:rPr>
        <w:t>. СХЕМА РАЗМЕЩЕНИЯ РЕКЛАМНЫХ КОНСТРУКЦИЙ НА ТЕРРИТОРИИ МО «ГОРОД ГОРНО-АЛТАЙСК»</w:t>
      </w:r>
    </w:p>
    <w:p w:rsidR="004B0DFF" w:rsidRPr="00990FC7" w:rsidRDefault="004B0DFF" w:rsidP="00BD2DF6">
      <w:pPr>
        <w:pStyle w:val="ConsPlusNormal"/>
        <w:contextualSpacing/>
        <w:jc w:val="center"/>
        <w:rPr>
          <w:rFonts w:ascii="Times New Roman" w:hAnsi="Times New Roman" w:cs="Times New Roman"/>
          <w:b/>
          <w:sz w:val="28"/>
          <w:szCs w:val="28"/>
        </w:rPr>
      </w:pPr>
    </w:p>
    <w:p w:rsidR="004B0DFF" w:rsidRPr="00580350" w:rsidRDefault="004B0DFF" w:rsidP="00BD2DF6">
      <w:pPr>
        <w:pStyle w:val="ConsPlusNormal"/>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2.1. Схема размещения рекламных конструкций, расположенных на земельных участках независимо от форм собственности, </w:t>
      </w:r>
      <w:r w:rsidR="00767E5D">
        <w:rPr>
          <w:rFonts w:ascii="Times New Roman" w:hAnsi="Times New Roman" w:cs="Times New Roman"/>
          <w:sz w:val="28"/>
          <w:szCs w:val="28"/>
        </w:rPr>
        <w:br/>
      </w:r>
      <w:r w:rsidRPr="00580350">
        <w:rPr>
          <w:rFonts w:ascii="Times New Roman" w:hAnsi="Times New Roman" w:cs="Times New Roman"/>
          <w:sz w:val="28"/>
          <w:szCs w:val="28"/>
        </w:rPr>
        <w:t>а также на зданиях или ином недвижимом имуществе, нахо</w:t>
      </w:r>
      <w:r w:rsidR="00767E5D">
        <w:rPr>
          <w:rFonts w:ascii="Times New Roman" w:hAnsi="Times New Roman" w:cs="Times New Roman"/>
          <w:sz w:val="28"/>
          <w:szCs w:val="28"/>
        </w:rPr>
        <w:t xml:space="preserve">дящемся </w:t>
      </w:r>
      <w:r w:rsidR="00767E5D">
        <w:rPr>
          <w:rFonts w:ascii="Times New Roman" w:hAnsi="Times New Roman" w:cs="Times New Roman"/>
          <w:sz w:val="28"/>
          <w:szCs w:val="28"/>
        </w:rPr>
        <w:br/>
        <w:t>в собственности МО «Город Горно-Алтайск»</w:t>
      </w:r>
      <w:r w:rsidRPr="00580350">
        <w:rPr>
          <w:rFonts w:ascii="Times New Roman" w:hAnsi="Times New Roman" w:cs="Times New Roman"/>
          <w:sz w:val="28"/>
          <w:szCs w:val="28"/>
        </w:rPr>
        <w:t xml:space="preserve"> представляет собой </w:t>
      </w:r>
      <w:r w:rsidRPr="00580350">
        <w:rPr>
          <w:rFonts w:ascii="Times New Roman" w:hAnsi="Times New Roman" w:cs="Times New Roman"/>
          <w:sz w:val="28"/>
          <w:szCs w:val="28"/>
        </w:rPr>
        <w:lastRenderedPageBreak/>
        <w:t xml:space="preserve">топографический план, отображающий места размещения, установки рекламных конструкций с указанием технических характеристик (типов, размеров и </w:t>
      </w:r>
      <w:r w:rsidR="0087465A">
        <w:rPr>
          <w:rFonts w:ascii="Times New Roman" w:hAnsi="Times New Roman" w:cs="Times New Roman"/>
          <w:sz w:val="28"/>
          <w:szCs w:val="28"/>
        </w:rPr>
        <w:t>площади,</w:t>
      </w:r>
      <w:r w:rsidRPr="00580350">
        <w:rPr>
          <w:rFonts w:ascii="Times New Roman" w:hAnsi="Times New Roman" w:cs="Times New Roman"/>
          <w:sz w:val="28"/>
          <w:szCs w:val="28"/>
        </w:rPr>
        <w:t xml:space="preserve"> информационных полей).</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2.2. Схе</w:t>
      </w:r>
      <w:r w:rsidR="00C95245">
        <w:rPr>
          <w:rFonts w:ascii="Times New Roman" w:hAnsi="Times New Roman" w:cs="Times New Roman"/>
          <w:sz w:val="28"/>
          <w:szCs w:val="28"/>
        </w:rPr>
        <w:t>ма размещения и эксплуатации рекламных и информационных конструкций является открытой</w:t>
      </w:r>
      <w:r w:rsidRPr="00580350">
        <w:rPr>
          <w:rFonts w:ascii="Times New Roman" w:hAnsi="Times New Roman" w:cs="Times New Roman"/>
          <w:sz w:val="28"/>
          <w:szCs w:val="28"/>
        </w:rPr>
        <w:t xml:space="preserve"> </w:t>
      </w:r>
      <w:r w:rsidR="00C95245">
        <w:rPr>
          <w:rFonts w:ascii="Times New Roman" w:hAnsi="Times New Roman" w:cs="Times New Roman"/>
          <w:sz w:val="28"/>
          <w:szCs w:val="28"/>
        </w:rPr>
        <w:t>и общедоступной, подлежи</w:t>
      </w:r>
      <w:r w:rsidRPr="00580350">
        <w:rPr>
          <w:rFonts w:ascii="Times New Roman" w:hAnsi="Times New Roman" w:cs="Times New Roman"/>
          <w:sz w:val="28"/>
          <w:szCs w:val="28"/>
        </w:rPr>
        <w:t>т обязательному опубликованию н</w:t>
      </w:r>
      <w:r w:rsidR="00767E5D">
        <w:rPr>
          <w:rFonts w:ascii="Times New Roman" w:hAnsi="Times New Roman" w:cs="Times New Roman"/>
          <w:sz w:val="28"/>
          <w:szCs w:val="28"/>
        </w:rPr>
        <w:t>а официальном сайте и в газете «Вестник Горно-Алтайска»</w:t>
      </w:r>
      <w:r w:rsidRPr="00580350">
        <w:rPr>
          <w:rFonts w:ascii="Times New Roman" w:hAnsi="Times New Roman" w:cs="Times New Roman"/>
          <w:sz w:val="28"/>
          <w:szCs w:val="28"/>
        </w:rPr>
        <w:t>.</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BE6F90" w:rsidRDefault="00BE6F90" w:rsidP="00BD2DF6">
      <w:pPr>
        <w:pStyle w:val="ConsPlusNormal"/>
        <w:contextualSpacing/>
        <w:jc w:val="center"/>
        <w:outlineLvl w:val="1"/>
        <w:rPr>
          <w:rFonts w:ascii="Times New Roman" w:hAnsi="Times New Roman" w:cs="Times New Roman"/>
          <w:b/>
          <w:sz w:val="28"/>
          <w:szCs w:val="28"/>
        </w:rPr>
      </w:pPr>
      <w:r w:rsidRPr="00BE6F90">
        <w:rPr>
          <w:rFonts w:ascii="Times New Roman" w:hAnsi="Times New Roman" w:cs="Times New Roman"/>
          <w:b/>
          <w:sz w:val="28"/>
          <w:szCs w:val="28"/>
        </w:rPr>
        <w:t xml:space="preserve">3. ТИПЫ РЕКЛАМНЫХ </w:t>
      </w:r>
      <w:r w:rsidR="00202D21" w:rsidRPr="00BE6F90">
        <w:rPr>
          <w:rFonts w:ascii="Times New Roman" w:hAnsi="Times New Roman" w:cs="Times New Roman"/>
          <w:b/>
          <w:sz w:val="28"/>
          <w:szCs w:val="28"/>
        </w:rPr>
        <w:t>КОНСТРУКЦИЙ,</w:t>
      </w:r>
      <w:r w:rsidR="00202D21">
        <w:rPr>
          <w:rFonts w:ascii="Times New Roman" w:hAnsi="Times New Roman" w:cs="Times New Roman"/>
          <w:b/>
          <w:sz w:val="28"/>
          <w:szCs w:val="28"/>
        </w:rPr>
        <w:t xml:space="preserve"> РАЗМЕЩАЕМЫЕ НА ТЕРРИТОРИИ МО «ГОРОД ГОРНО-АЛТАЙСК»</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На размещение рекламных конструкций требуется получение разрешения на установку и эксплуатацию рекламной конструкции, выдаваемого в установленном порядке Администрацией города </w:t>
      </w:r>
      <w:r w:rsidR="00767E5D">
        <w:rPr>
          <w:rFonts w:ascii="Times New Roman" w:hAnsi="Times New Roman" w:cs="Times New Roman"/>
          <w:sz w:val="28"/>
          <w:szCs w:val="28"/>
        </w:rPr>
        <w:br/>
      </w:r>
      <w:r w:rsidRPr="00580350">
        <w:rPr>
          <w:rFonts w:ascii="Times New Roman" w:hAnsi="Times New Roman" w:cs="Times New Roman"/>
          <w:sz w:val="28"/>
          <w:szCs w:val="28"/>
        </w:rPr>
        <w:t>Горно-Алтайска.</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contextualSpacing/>
        <w:jc w:val="both"/>
        <w:outlineLvl w:val="2"/>
        <w:rPr>
          <w:rFonts w:ascii="Times New Roman" w:hAnsi="Times New Roman" w:cs="Times New Roman"/>
          <w:sz w:val="28"/>
          <w:szCs w:val="28"/>
        </w:rPr>
      </w:pPr>
      <w:r w:rsidRPr="00580350">
        <w:rPr>
          <w:rFonts w:ascii="Times New Roman" w:hAnsi="Times New Roman" w:cs="Times New Roman"/>
          <w:sz w:val="28"/>
          <w:szCs w:val="28"/>
        </w:rPr>
        <w:t>3.1. Типы стационарных рекламных конструкций</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Рекламные конструкции на объектах благоустройства городской инфраструктуры.</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3.1.1.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 x 1,8 м. Площадь информационного поля рекламной конструкции на остановочном павильоне определяется общей площадью двух его сторон.</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Отдельно стоящие рекламные конструкции (размещаемые на земельных участках).</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3.1.2. </w:t>
      </w:r>
      <w:proofErr w:type="spellStart"/>
      <w:r w:rsidRPr="00580350">
        <w:rPr>
          <w:rFonts w:ascii="Times New Roman" w:hAnsi="Times New Roman" w:cs="Times New Roman"/>
          <w:sz w:val="28"/>
          <w:szCs w:val="28"/>
        </w:rPr>
        <w:t>Лайтпостеры</w:t>
      </w:r>
      <w:proofErr w:type="spellEnd"/>
      <w:r w:rsidRPr="00580350">
        <w:rPr>
          <w:rFonts w:ascii="Times New Roman" w:hAnsi="Times New Roman" w:cs="Times New Roman"/>
          <w:sz w:val="28"/>
          <w:szCs w:val="28"/>
        </w:rPr>
        <w:t xml:space="preserve"> - рекламная конструкция малого формата, представляющая собой световой стенд (</w:t>
      </w:r>
      <w:proofErr w:type="spellStart"/>
      <w:r w:rsidRPr="00580350">
        <w:rPr>
          <w:rFonts w:ascii="Times New Roman" w:hAnsi="Times New Roman" w:cs="Times New Roman"/>
          <w:sz w:val="28"/>
          <w:szCs w:val="28"/>
        </w:rPr>
        <w:t>лайтбокс</w:t>
      </w:r>
      <w:proofErr w:type="spellEnd"/>
      <w:r w:rsidRPr="00580350">
        <w:rPr>
          <w:rFonts w:ascii="Times New Roman" w:hAnsi="Times New Roman" w:cs="Times New Roman"/>
          <w:sz w:val="28"/>
          <w:szCs w:val="28"/>
        </w:rPr>
        <w:t xml:space="preserve">, короб) с размером одной стороны информационного поля 1,2 x 1,8 м. Фундамент </w:t>
      </w:r>
      <w:proofErr w:type="spellStart"/>
      <w:r w:rsidRPr="00580350">
        <w:rPr>
          <w:rFonts w:ascii="Times New Roman" w:hAnsi="Times New Roman" w:cs="Times New Roman"/>
          <w:sz w:val="28"/>
          <w:szCs w:val="28"/>
        </w:rPr>
        <w:t>Лайтпостера</w:t>
      </w:r>
      <w:proofErr w:type="spellEnd"/>
      <w:r w:rsidRPr="00580350">
        <w:rPr>
          <w:rFonts w:ascii="Times New Roman" w:hAnsi="Times New Roman" w:cs="Times New Roman"/>
          <w:sz w:val="28"/>
          <w:szCs w:val="28"/>
        </w:rPr>
        <w:t xml:space="preserve"> допускается в двух вариантах: заглубляемый, не выступающий над уровнем дорожного покрытия, и не заглубляемый. В случае использования </w:t>
      </w:r>
      <w:proofErr w:type="spellStart"/>
      <w:r w:rsidRPr="00580350">
        <w:rPr>
          <w:rFonts w:ascii="Times New Roman" w:hAnsi="Times New Roman" w:cs="Times New Roman"/>
          <w:sz w:val="28"/>
          <w:szCs w:val="28"/>
        </w:rPr>
        <w:t>незаглубляемого</w:t>
      </w:r>
      <w:proofErr w:type="spellEnd"/>
      <w:r w:rsidRPr="00580350">
        <w:rPr>
          <w:rFonts w:ascii="Times New Roman" w:hAnsi="Times New Roman" w:cs="Times New Roman"/>
          <w:sz w:val="28"/>
          <w:szCs w:val="28"/>
        </w:rPr>
        <w:t xml:space="preserve"> фундамента он в обязательном порядке облицовывается композитным материалом по специальной форме, соответствующей дизайну данной конструкции. </w:t>
      </w:r>
      <w:proofErr w:type="spellStart"/>
      <w:r w:rsidRPr="00580350">
        <w:rPr>
          <w:rFonts w:ascii="Times New Roman" w:hAnsi="Times New Roman" w:cs="Times New Roman"/>
          <w:sz w:val="28"/>
          <w:szCs w:val="28"/>
        </w:rPr>
        <w:t>Лайтпостеры</w:t>
      </w:r>
      <w:proofErr w:type="spellEnd"/>
      <w:r w:rsidRPr="00580350">
        <w:rPr>
          <w:rFonts w:ascii="Times New Roman" w:hAnsi="Times New Roman" w:cs="Times New Roman"/>
          <w:sz w:val="28"/>
          <w:szCs w:val="28"/>
        </w:rPr>
        <w:t xml:space="preserve">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3.1.3. Афишные стенды - рекламные конструкции малого формата, </w:t>
      </w:r>
      <w:r w:rsidR="00767E5D">
        <w:rPr>
          <w:rFonts w:ascii="Times New Roman" w:hAnsi="Times New Roman" w:cs="Times New Roman"/>
          <w:sz w:val="28"/>
          <w:szCs w:val="28"/>
        </w:rPr>
        <w:br/>
      </w:r>
      <w:r w:rsidRPr="00580350">
        <w:rPr>
          <w:rFonts w:ascii="Times New Roman" w:hAnsi="Times New Roman" w:cs="Times New Roman"/>
          <w:sz w:val="28"/>
          <w:szCs w:val="28"/>
        </w:rPr>
        <w:t xml:space="preserve">с одним или двумя информационными полями, располагаемые на тротуарах или на прилегающих к тротуарам газонах. Размер одной стороны </w:t>
      </w:r>
      <w:r w:rsidRPr="00580350">
        <w:rPr>
          <w:rFonts w:ascii="Times New Roman" w:hAnsi="Times New Roman" w:cs="Times New Roman"/>
          <w:sz w:val="28"/>
          <w:szCs w:val="28"/>
        </w:rPr>
        <w:lastRenderedPageBreak/>
        <w:t xml:space="preserve">информационного поля афишного стенда составляет 1,8 x 2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дорожного покрытия, </w:t>
      </w:r>
      <w:r w:rsidR="00767E5D">
        <w:rPr>
          <w:rFonts w:ascii="Times New Roman" w:hAnsi="Times New Roman" w:cs="Times New Roman"/>
          <w:sz w:val="28"/>
          <w:szCs w:val="28"/>
        </w:rPr>
        <w:br/>
      </w:r>
      <w:r w:rsidRPr="00580350">
        <w:rPr>
          <w:rFonts w:ascii="Times New Roman" w:hAnsi="Times New Roman" w:cs="Times New Roman"/>
          <w:sz w:val="28"/>
          <w:szCs w:val="28"/>
        </w:rPr>
        <w:t xml:space="preserve">и </w:t>
      </w:r>
      <w:proofErr w:type="spellStart"/>
      <w:r w:rsidRPr="00580350">
        <w:rPr>
          <w:rFonts w:ascii="Times New Roman" w:hAnsi="Times New Roman" w:cs="Times New Roman"/>
          <w:sz w:val="28"/>
          <w:szCs w:val="28"/>
        </w:rPr>
        <w:t>незаглубляемый</w:t>
      </w:r>
      <w:proofErr w:type="spellEnd"/>
      <w:r w:rsidRPr="00580350">
        <w:rPr>
          <w:rFonts w:ascii="Times New Roman" w:hAnsi="Times New Roman" w:cs="Times New Roman"/>
          <w:sz w:val="28"/>
          <w:szCs w:val="28"/>
        </w:rPr>
        <w:t xml:space="preserve">. В случае использования </w:t>
      </w:r>
      <w:proofErr w:type="spellStart"/>
      <w:r w:rsidRPr="00580350">
        <w:rPr>
          <w:rFonts w:ascii="Times New Roman" w:hAnsi="Times New Roman" w:cs="Times New Roman"/>
          <w:sz w:val="28"/>
          <w:szCs w:val="28"/>
        </w:rPr>
        <w:t>незаглубляемого</w:t>
      </w:r>
      <w:proofErr w:type="spellEnd"/>
      <w:r w:rsidRPr="00580350">
        <w:rPr>
          <w:rFonts w:ascii="Times New Roman" w:hAnsi="Times New Roman" w:cs="Times New Roman"/>
          <w:sz w:val="28"/>
          <w:szCs w:val="28"/>
        </w:rPr>
        <w:t xml:space="preserve"> фундамента он</w:t>
      </w:r>
      <w:r w:rsidR="00767E5D">
        <w:rPr>
          <w:rFonts w:ascii="Times New Roman" w:hAnsi="Times New Roman" w:cs="Times New Roman"/>
          <w:sz w:val="28"/>
          <w:szCs w:val="28"/>
        </w:rPr>
        <w:br/>
      </w:r>
      <w:r w:rsidRPr="00580350">
        <w:rPr>
          <w:rFonts w:ascii="Times New Roman" w:hAnsi="Times New Roman" w:cs="Times New Roman"/>
          <w:sz w:val="28"/>
          <w:szCs w:val="28"/>
        </w:rPr>
        <w:t xml:space="preserve">в обязательном порядке облицовывается композитным материалом </w:t>
      </w:r>
      <w:r w:rsidR="00767E5D">
        <w:rPr>
          <w:rFonts w:ascii="Times New Roman" w:hAnsi="Times New Roman" w:cs="Times New Roman"/>
          <w:sz w:val="28"/>
          <w:szCs w:val="28"/>
        </w:rPr>
        <w:br/>
      </w:r>
      <w:r w:rsidRPr="00580350">
        <w:rPr>
          <w:rFonts w:ascii="Times New Roman" w:hAnsi="Times New Roman" w:cs="Times New Roman"/>
          <w:sz w:val="28"/>
          <w:szCs w:val="28"/>
        </w:rPr>
        <w:t>по специальной форме, соответствующей дизайну афишного стенда. Афишные стенды не имеют подсветки.</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Афишные стенды предназначены для размещения рекламы </w:t>
      </w:r>
      <w:r w:rsidR="00767E5D">
        <w:rPr>
          <w:rFonts w:ascii="Times New Roman" w:hAnsi="Times New Roman" w:cs="Times New Roman"/>
          <w:sz w:val="28"/>
          <w:szCs w:val="28"/>
        </w:rPr>
        <w:br/>
      </w:r>
      <w:r w:rsidRPr="00580350">
        <w:rPr>
          <w:rFonts w:ascii="Times New Roman" w:hAnsi="Times New Roman" w:cs="Times New Roman"/>
          <w:sz w:val="28"/>
          <w:szCs w:val="28"/>
        </w:rPr>
        <w:t>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3.1.4. Тумбы - рекламные конструкции малого формата, возможно применение подсветки, имеющие три внешние поверхности </w:t>
      </w:r>
      <w:r w:rsidR="00767E5D">
        <w:rPr>
          <w:rFonts w:ascii="Times New Roman" w:hAnsi="Times New Roman" w:cs="Times New Roman"/>
          <w:sz w:val="28"/>
          <w:szCs w:val="28"/>
        </w:rPr>
        <w:br/>
      </w:r>
      <w:r w:rsidRPr="00580350">
        <w:rPr>
          <w:rFonts w:ascii="Times New Roman" w:hAnsi="Times New Roman" w:cs="Times New Roman"/>
          <w:sz w:val="28"/>
          <w:szCs w:val="28"/>
        </w:rPr>
        <w:t>с информационными полями размером 1,2 м x 1,7 м для размещения рекламы. При установке тумб общая высота конструкции не должна превышать 3,8 м.</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Площадь информационного поля рекламной конструкции тумб определяется общей площадью трех их сторон. Фундаменты тумб не должны выступать над уровнем дорожного покрытия. Тумбы должны быть оборудованы системой аварийного отключения от сети электропитания </w:t>
      </w:r>
      <w:r w:rsidR="00767E5D">
        <w:rPr>
          <w:rFonts w:ascii="Times New Roman" w:hAnsi="Times New Roman" w:cs="Times New Roman"/>
          <w:sz w:val="28"/>
          <w:szCs w:val="28"/>
        </w:rPr>
        <w:br/>
      </w:r>
      <w:r w:rsidRPr="00580350">
        <w:rPr>
          <w:rFonts w:ascii="Times New Roman" w:hAnsi="Times New Roman" w:cs="Times New Roman"/>
          <w:sz w:val="28"/>
          <w:szCs w:val="28"/>
        </w:rPr>
        <w:t>и соответствовать требованиям пожарной безопасности.</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3.1.5. </w:t>
      </w:r>
      <w:proofErr w:type="spellStart"/>
      <w:r w:rsidRPr="00580350">
        <w:rPr>
          <w:rFonts w:ascii="Times New Roman" w:hAnsi="Times New Roman" w:cs="Times New Roman"/>
          <w:sz w:val="28"/>
          <w:szCs w:val="28"/>
        </w:rPr>
        <w:t>Ситиборды</w:t>
      </w:r>
      <w:proofErr w:type="spellEnd"/>
      <w:r w:rsidRPr="00580350">
        <w:rPr>
          <w:rFonts w:ascii="Times New Roman" w:hAnsi="Times New Roman" w:cs="Times New Roman"/>
          <w:sz w:val="28"/>
          <w:szCs w:val="28"/>
        </w:rPr>
        <w:t xml:space="preserve"> - рекламные конструкции среднего формата, </w:t>
      </w:r>
      <w:r w:rsidR="00767E5D">
        <w:rPr>
          <w:rFonts w:ascii="Times New Roman" w:hAnsi="Times New Roman" w:cs="Times New Roman"/>
          <w:sz w:val="28"/>
          <w:szCs w:val="28"/>
        </w:rPr>
        <w:br/>
      </w:r>
      <w:r w:rsidRPr="00580350">
        <w:rPr>
          <w:rFonts w:ascii="Times New Roman" w:hAnsi="Times New Roman" w:cs="Times New Roman"/>
          <w:sz w:val="28"/>
          <w:szCs w:val="28"/>
        </w:rPr>
        <w:t xml:space="preserve">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w:t>
      </w:r>
      <w:proofErr w:type="spellStart"/>
      <w:r w:rsidRPr="00580350">
        <w:rPr>
          <w:rFonts w:ascii="Times New Roman" w:hAnsi="Times New Roman" w:cs="Times New Roman"/>
          <w:sz w:val="28"/>
          <w:szCs w:val="28"/>
        </w:rPr>
        <w:t>ситиборда</w:t>
      </w:r>
      <w:proofErr w:type="spellEnd"/>
      <w:r w:rsidRPr="00580350">
        <w:rPr>
          <w:rFonts w:ascii="Times New Roman" w:hAnsi="Times New Roman" w:cs="Times New Roman"/>
          <w:sz w:val="28"/>
          <w:szCs w:val="28"/>
        </w:rPr>
        <w:t xml:space="preserve"> определяется общей площадью его эксплуатируемых сторон. Размер одной стороны информационного поля </w:t>
      </w:r>
      <w:proofErr w:type="spellStart"/>
      <w:r w:rsidRPr="00580350">
        <w:rPr>
          <w:rFonts w:ascii="Times New Roman" w:hAnsi="Times New Roman" w:cs="Times New Roman"/>
          <w:sz w:val="28"/>
          <w:szCs w:val="28"/>
        </w:rPr>
        <w:t>ситиборда</w:t>
      </w:r>
      <w:proofErr w:type="spellEnd"/>
      <w:r w:rsidRPr="00580350">
        <w:rPr>
          <w:rFonts w:ascii="Times New Roman" w:hAnsi="Times New Roman" w:cs="Times New Roman"/>
          <w:sz w:val="28"/>
          <w:szCs w:val="28"/>
        </w:rPr>
        <w:t xml:space="preserve"> составляет 3,7 x 2,7 м. Фундамент </w:t>
      </w:r>
      <w:proofErr w:type="spellStart"/>
      <w:r w:rsidRPr="00580350">
        <w:rPr>
          <w:rFonts w:ascii="Times New Roman" w:hAnsi="Times New Roman" w:cs="Times New Roman"/>
          <w:sz w:val="28"/>
          <w:szCs w:val="28"/>
        </w:rPr>
        <w:t>ситиборда</w:t>
      </w:r>
      <w:proofErr w:type="spellEnd"/>
      <w:r w:rsidRPr="00580350">
        <w:rPr>
          <w:rFonts w:ascii="Times New Roman" w:hAnsi="Times New Roman" w:cs="Times New Roman"/>
          <w:sz w:val="28"/>
          <w:szCs w:val="28"/>
        </w:rPr>
        <w:t xml:space="preserve"> не должен выступать над уровнем дорожного покрытия. </w:t>
      </w:r>
      <w:proofErr w:type="spellStart"/>
      <w:r w:rsidRPr="00580350">
        <w:rPr>
          <w:rFonts w:ascii="Times New Roman" w:hAnsi="Times New Roman" w:cs="Times New Roman"/>
          <w:sz w:val="28"/>
          <w:szCs w:val="28"/>
        </w:rPr>
        <w:t>Ситиборды</w:t>
      </w:r>
      <w:proofErr w:type="spellEnd"/>
      <w:r w:rsidRPr="00580350">
        <w:rPr>
          <w:rFonts w:ascii="Times New Roman" w:hAnsi="Times New Roman" w:cs="Times New Roman"/>
          <w:sz w:val="28"/>
          <w:szCs w:val="28"/>
        </w:rPr>
        <w:t xml:space="preserve"> должны быть оборудованы системой аварийного отключения </w:t>
      </w:r>
      <w:r w:rsidR="00767E5D">
        <w:rPr>
          <w:rFonts w:ascii="Times New Roman" w:hAnsi="Times New Roman" w:cs="Times New Roman"/>
          <w:sz w:val="28"/>
          <w:szCs w:val="28"/>
        </w:rPr>
        <w:br/>
      </w:r>
      <w:r w:rsidRPr="00580350">
        <w:rPr>
          <w:rFonts w:ascii="Times New Roman" w:hAnsi="Times New Roman" w:cs="Times New Roman"/>
          <w:sz w:val="28"/>
          <w:szCs w:val="28"/>
        </w:rPr>
        <w:t>от сети электропитания и соответствовать требованиям пожарной безопасности.</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3.1.6. Щиты 6 x 3 м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опоры, каркаса </w:t>
      </w:r>
      <w:r w:rsidR="00767E5D">
        <w:rPr>
          <w:rFonts w:ascii="Times New Roman" w:hAnsi="Times New Roman" w:cs="Times New Roman"/>
          <w:sz w:val="28"/>
          <w:szCs w:val="28"/>
        </w:rPr>
        <w:br/>
      </w:r>
      <w:r w:rsidRPr="00580350">
        <w:rPr>
          <w:rFonts w:ascii="Times New Roman" w:hAnsi="Times New Roman" w:cs="Times New Roman"/>
          <w:sz w:val="28"/>
          <w:szCs w:val="28"/>
        </w:rPr>
        <w:t>и информационного поля размером 6 x 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дорожного покрытия. В исключительных случаях, когда заглубление фундамента невозможно, допускается размещение с частичным заглублением фундамента на 0,1 - 0,2 м</w:t>
      </w:r>
      <w:r w:rsidR="000B1989">
        <w:rPr>
          <w:rFonts w:ascii="Times New Roman" w:hAnsi="Times New Roman" w:cs="Times New Roman"/>
          <w:sz w:val="28"/>
          <w:szCs w:val="28"/>
        </w:rPr>
        <w:t>.</w:t>
      </w:r>
      <w:r w:rsidRPr="00580350">
        <w:rPr>
          <w:rFonts w:ascii="Times New Roman" w:hAnsi="Times New Roman" w:cs="Times New Roman"/>
          <w:sz w:val="28"/>
          <w:szCs w:val="28"/>
        </w:rPr>
        <w:t xml:space="preserve"> при наличии бортового камня или дорожных ограждений (по </w:t>
      </w:r>
      <w:hyperlink r:id="rId12" w:history="1">
        <w:r w:rsidRPr="00580350">
          <w:rPr>
            <w:rFonts w:ascii="Times New Roman" w:hAnsi="Times New Roman" w:cs="Times New Roman"/>
            <w:color w:val="0000FF"/>
            <w:sz w:val="28"/>
            <w:szCs w:val="28"/>
          </w:rPr>
          <w:t xml:space="preserve">ГОСТу </w:t>
        </w:r>
        <w:proofErr w:type="gramStart"/>
        <w:r w:rsidRPr="00580350">
          <w:rPr>
            <w:rFonts w:ascii="Times New Roman" w:hAnsi="Times New Roman" w:cs="Times New Roman"/>
            <w:color w:val="0000FF"/>
            <w:sz w:val="28"/>
            <w:szCs w:val="28"/>
          </w:rPr>
          <w:t>Р</w:t>
        </w:r>
        <w:proofErr w:type="gramEnd"/>
        <w:r w:rsidRPr="00580350">
          <w:rPr>
            <w:rFonts w:ascii="Times New Roman" w:hAnsi="Times New Roman" w:cs="Times New Roman"/>
            <w:color w:val="0000FF"/>
            <w:sz w:val="28"/>
            <w:szCs w:val="28"/>
          </w:rPr>
          <w:t xml:space="preserve"> 52289-2004</w:t>
        </w:r>
      </w:hyperlink>
      <w:r w:rsidRPr="00580350">
        <w:rPr>
          <w:rFonts w:ascii="Times New Roman" w:hAnsi="Times New Roman" w:cs="Times New Roman"/>
          <w:sz w:val="28"/>
          <w:szCs w:val="28"/>
        </w:rPr>
        <w:t xml:space="preserve">). Щиты, выполненные в </w:t>
      </w:r>
      <w:r w:rsidRPr="00580350">
        <w:rPr>
          <w:rFonts w:ascii="Times New Roman" w:hAnsi="Times New Roman" w:cs="Times New Roman"/>
          <w:sz w:val="28"/>
          <w:szCs w:val="28"/>
        </w:rPr>
        <w:lastRenderedPageBreak/>
        <w:t>одностороннем варианте, должны иметь декоративно оформленн</w:t>
      </w:r>
      <w:r w:rsidR="00C95245">
        <w:rPr>
          <w:rFonts w:ascii="Times New Roman" w:hAnsi="Times New Roman" w:cs="Times New Roman"/>
          <w:sz w:val="28"/>
          <w:szCs w:val="28"/>
        </w:rPr>
        <w:t xml:space="preserve">ую обратную сторону. Щиты должны быть оборудованы </w:t>
      </w:r>
      <w:r w:rsidR="00C95245" w:rsidRPr="00580350">
        <w:rPr>
          <w:rFonts w:ascii="Times New Roman" w:hAnsi="Times New Roman" w:cs="Times New Roman"/>
          <w:sz w:val="28"/>
          <w:szCs w:val="28"/>
        </w:rPr>
        <w:t>внешним подсветом</w:t>
      </w:r>
      <w:r w:rsidR="000A3430">
        <w:rPr>
          <w:rFonts w:ascii="Times New Roman" w:hAnsi="Times New Roman" w:cs="Times New Roman"/>
          <w:sz w:val="28"/>
          <w:szCs w:val="28"/>
        </w:rPr>
        <w:t xml:space="preserve"> </w:t>
      </w:r>
      <w:r w:rsidR="00C95245">
        <w:rPr>
          <w:rFonts w:ascii="Times New Roman" w:hAnsi="Times New Roman" w:cs="Times New Roman"/>
          <w:sz w:val="28"/>
          <w:szCs w:val="28"/>
        </w:rPr>
        <w:t>и могут</w:t>
      </w:r>
      <w:r w:rsidRPr="00580350">
        <w:rPr>
          <w:rFonts w:ascii="Times New Roman" w:hAnsi="Times New Roman" w:cs="Times New Roman"/>
          <w:sz w:val="28"/>
          <w:szCs w:val="28"/>
        </w:rPr>
        <w:t xml:space="preserve"> быть оборудованы внутренним</w:t>
      </w:r>
      <w:r w:rsidR="00C95245">
        <w:rPr>
          <w:rFonts w:ascii="Times New Roman" w:hAnsi="Times New Roman" w:cs="Times New Roman"/>
          <w:sz w:val="28"/>
          <w:szCs w:val="28"/>
        </w:rPr>
        <w:t xml:space="preserve"> подсветом, </w:t>
      </w:r>
      <w:r w:rsidRPr="00580350">
        <w:rPr>
          <w:rFonts w:ascii="Times New Roman" w:hAnsi="Times New Roman" w:cs="Times New Roman"/>
          <w:sz w:val="28"/>
          <w:szCs w:val="28"/>
        </w:rPr>
        <w:t>системой аварийного отключения от сети электропитания и соответствовать требованиям пожарной безопасности.</w:t>
      </w:r>
    </w:p>
    <w:p w:rsidR="008B09B3" w:rsidRPr="00580350" w:rsidRDefault="004B0DFF" w:rsidP="000A3430">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3.1.7. </w:t>
      </w:r>
      <w:r w:rsidR="000A3430">
        <w:rPr>
          <w:rFonts w:ascii="Times New Roman" w:hAnsi="Times New Roman" w:cs="Times New Roman"/>
          <w:sz w:val="28"/>
          <w:szCs w:val="28"/>
        </w:rPr>
        <w:t>Исключен.</w:t>
      </w:r>
    </w:p>
    <w:p w:rsidR="008B09B3" w:rsidRPr="00C95245" w:rsidRDefault="00BE6F90" w:rsidP="008B09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008B09B3" w:rsidRPr="004529F4">
        <w:rPr>
          <w:rFonts w:ascii="Times New Roman" w:hAnsi="Times New Roman" w:cs="Times New Roman"/>
          <w:sz w:val="28"/>
          <w:szCs w:val="28"/>
        </w:rPr>
        <w:t>Сити</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форматы - двухсторонние отдельно стоящие щитовые установки малого формата с двумя информационными полями, располагаемые на прилегающих к тротуарам газонах. Размер информационного поля рекламной конструкции  - сити</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формата составляет 1,2 м x 1,8 м. Площадь информационног</w:t>
      </w:r>
      <w:r w:rsidR="008B09B3">
        <w:rPr>
          <w:rFonts w:ascii="Times New Roman" w:hAnsi="Times New Roman" w:cs="Times New Roman"/>
          <w:sz w:val="28"/>
          <w:szCs w:val="28"/>
        </w:rPr>
        <w:t xml:space="preserve">о поля рекламной конструкции – </w:t>
      </w:r>
      <w:r w:rsidR="008B09B3" w:rsidRPr="004529F4">
        <w:rPr>
          <w:rFonts w:ascii="Times New Roman" w:hAnsi="Times New Roman" w:cs="Times New Roman"/>
          <w:sz w:val="28"/>
          <w:szCs w:val="28"/>
        </w:rPr>
        <w:t>сити</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 xml:space="preserve">формата определяется общей площадью двух его сторон. Фундаменты рекламных конструкций </w:t>
      </w:r>
      <w:r w:rsidR="008B09B3">
        <w:rPr>
          <w:rFonts w:ascii="Times New Roman" w:hAnsi="Times New Roman" w:cs="Times New Roman"/>
          <w:sz w:val="28"/>
          <w:szCs w:val="28"/>
        </w:rPr>
        <w:t>–</w:t>
      </w:r>
      <w:r w:rsidR="008B09B3" w:rsidRPr="004529F4">
        <w:rPr>
          <w:rFonts w:ascii="Times New Roman" w:hAnsi="Times New Roman" w:cs="Times New Roman"/>
          <w:sz w:val="28"/>
          <w:szCs w:val="28"/>
        </w:rPr>
        <w:t xml:space="preserve"> сити</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w:t>
      </w:r>
      <w:r w:rsidR="008B09B3">
        <w:rPr>
          <w:rFonts w:ascii="Times New Roman" w:hAnsi="Times New Roman" w:cs="Times New Roman"/>
          <w:sz w:val="28"/>
          <w:szCs w:val="28"/>
        </w:rPr>
        <w:t xml:space="preserve"> </w:t>
      </w:r>
      <w:r w:rsidR="008B09B3" w:rsidRPr="004529F4">
        <w:rPr>
          <w:rFonts w:ascii="Times New Roman" w:hAnsi="Times New Roman" w:cs="Times New Roman"/>
          <w:sz w:val="28"/>
          <w:szCs w:val="28"/>
        </w:rPr>
        <w:t>форматов не должны выступать над ур</w:t>
      </w:r>
      <w:r w:rsidR="008B09B3">
        <w:rPr>
          <w:rFonts w:ascii="Times New Roman" w:hAnsi="Times New Roman" w:cs="Times New Roman"/>
          <w:sz w:val="28"/>
          <w:szCs w:val="28"/>
        </w:rPr>
        <w:t>овнем земли, покрытием тротуара</w:t>
      </w:r>
      <w:r w:rsidR="008B09B3" w:rsidRPr="004529F4">
        <w:rPr>
          <w:rFonts w:ascii="Times New Roman" w:hAnsi="Times New Roman" w:cs="Times New Roman"/>
          <w:sz w:val="28"/>
          <w:szCs w:val="28"/>
        </w:rPr>
        <w:t xml:space="preserve">. Рекламные конструкции - </w:t>
      </w:r>
      <w:r w:rsidR="000A3430">
        <w:rPr>
          <w:rFonts w:ascii="Times New Roman" w:hAnsi="Times New Roman" w:cs="Times New Roman"/>
          <w:sz w:val="28"/>
          <w:szCs w:val="28"/>
        </w:rPr>
        <w:br/>
      </w:r>
      <w:r w:rsidR="008B09B3" w:rsidRPr="004529F4">
        <w:rPr>
          <w:rFonts w:ascii="Times New Roman" w:hAnsi="Times New Roman" w:cs="Times New Roman"/>
          <w:sz w:val="28"/>
          <w:szCs w:val="28"/>
        </w:rPr>
        <w:t>сити-форматы,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r w:rsidR="008B09B3">
        <w:rPr>
          <w:rFonts w:ascii="Times New Roman" w:hAnsi="Times New Roman" w:cs="Times New Roman"/>
          <w:bCs/>
          <w:sz w:val="28"/>
          <w:szCs w:val="28"/>
        </w:rPr>
        <w:t>.</w:t>
      </w:r>
    </w:p>
    <w:p w:rsidR="004B0DFF" w:rsidRPr="00580350" w:rsidRDefault="004B0DFF" w:rsidP="008B09B3">
      <w:pPr>
        <w:pStyle w:val="ConsPlusNormal"/>
        <w:spacing w:before="220"/>
        <w:ind w:firstLine="540"/>
        <w:contextualSpacing/>
        <w:jc w:val="both"/>
        <w:rPr>
          <w:rFonts w:ascii="Times New Roman" w:hAnsi="Times New Roman" w:cs="Times New Roman"/>
          <w:sz w:val="28"/>
          <w:szCs w:val="28"/>
        </w:rPr>
      </w:pPr>
    </w:p>
    <w:p w:rsidR="004B0DFF" w:rsidRPr="00580350" w:rsidRDefault="004B0DFF" w:rsidP="00BD2DF6">
      <w:pPr>
        <w:pStyle w:val="ConsPlusNormal"/>
        <w:contextualSpacing/>
        <w:jc w:val="both"/>
        <w:outlineLvl w:val="2"/>
        <w:rPr>
          <w:rFonts w:ascii="Times New Roman" w:hAnsi="Times New Roman" w:cs="Times New Roman"/>
          <w:sz w:val="28"/>
          <w:szCs w:val="28"/>
        </w:rPr>
      </w:pPr>
      <w:r w:rsidRPr="00580350">
        <w:rPr>
          <w:rFonts w:ascii="Times New Roman" w:hAnsi="Times New Roman" w:cs="Times New Roman"/>
          <w:sz w:val="28"/>
          <w:szCs w:val="28"/>
        </w:rPr>
        <w:t>3.2. Типы временных рекламных конструкций</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Временные рекламные конструкции - рекламные конструкции, предусмотренные настоящими Правилами и устанавливаемые на срок н</w:t>
      </w:r>
      <w:r w:rsidR="00376421">
        <w:rPr>
          <w:rFonts w:ascii="Times New Roman" w:hAnsi="Times New Roman" w:cs="Times New Roman"/>
          <w:sz w:val="28"/>
          <w:szCs w:val="28"/>
        </w:rPr>
        <w:t xml:space="preserve">е более 12 (двенадцати) месяцев с момента заключения договора аренды рекламного места. </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3.2.1. </w:t>
      </w:r>
      <w:proofErr w:type="spellStart"/>
      <w:r w:rsidRPr="00580350">
        <w:rPr>
          <w:rFonts w:ascii="Times New Roman" w:hAnsi="Times New Roman" w:cs="Times New Roman"/>
          <w:sz w:val="28"/>
          <w:szCs w:val="28"/>
        </w:rPr>
        <w:t>Флаговые</w:t>
      </w:r>
      <w:proofErr w:type="spellEnd"/>
      <w:r w:rsidRPr="00580350">
        <w:rPr>
          <w:rFonts w:ascii="Times New Roman" w:hAnsi="Times New Roman" w:cs="Times New Roman"/>
          <w:sz w:val="28"/>
          <w:szCs w:val="28"/>
        </w:rPr>
        <w:t xml:space="preserve"> композиции - рекламные конструкции, состоящие из основания, одного или нескольких флагштоков (стоек) и мягких полотнищ.</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proofErr w:type="spellStart"/>
      <w:r w:rsidRPr="00580350">
        <w:rPr>
          <w:rFonts w:ascii="Times New Roman" w:hAnsi="Times New Roman" w:cs="Times New Roman"/>
          <w:sz w:val="28"/>
          <w:szCs w:val="28"/>
        </w:rPr>
        <w:t>Флаговые</w:t>
      </w:r>
      <w:proofErr w:type="spellEnd"/>
      <w:r w:rsidRPr="00580350">
        <w:rPr>
          <w:rFonts w:ascii="Times New Roman" w:hAnsi="Times New Roman" w:cs="Times New Roman"/>
          <w:sz w:val="28"/>
          <w:szCs w:val="28"/>
        </w:rPr>
        <w:t xml:space="preserve"> композиции могут устанавливаться на опоре освещения, на опоре контактной сети, на мостах, виадуках и эстакадах, на зданиях и сооружениях.</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Площадь одной стороны информационного поля флага не может быть более 2,5 кв. м. Общая площадь информационного поля рекламной конструкции одного флага определяется площадью двух сторон его полотнищ.</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3156ED" w:rsidRDefault="00376421" w:rsidP="00376421">
      <w:pPr>
        <w:pStyle w:val="ConsPlusNormal"/>
        <w:contextualSpacing/>
        <w:jc w:val="center"/>
        <w:outlineLvl w:val="1"/>
        <w:rPr>
          <w:rFonts w:ascii="Times New Roman" w:hAnsi="Times New Roman" w:cs="Times New Roman"/>
          <w:b/>
          <w:sz w:val="28"/>
          <w:szCs w:val="28"/>
        </w:rPr>
      </w:pPr>
      <w:r w:rsidRPr="003156ED">
        <w:rPr>
          <w:rFonts w:ascii="Times New Roman" w:hAnsi="Times New Roman" w:cs="Times New Roman"/>
          <w:b/>
          <w:sz w:val="28"/>
          <w:szCs w:val="28"/>
        </w:rPr>
        <w:t>4. ТРЕБОВАНИЯ К РЕКЛАМНЫМ КОНСТРУКЦИЯМ</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contextualSpacing/>
        <w:jc w:val="both"/>
        <w:outlineLvl w:val="2"/>
        <w:rPr>
          <w:rFonts w:ascii="Times New Roman" w:hAnsi="Times New Roman" w:cs="Times New Roman"/>
          <w:sz w:val="28"/>
          <w:szCs w:val="28"/>
        </w:rPr>
      </w:pPr>
      <w:r w:rsidRPr="00580350">
        <w:rPr>
          <w:rFonts w:ascii="Times New Roman" w:hAnsi="Times New Roman" w:cs="Times New Roman"/>
          <w:sz w:val="28"/>
          <w:szCs w:val="28"/>
        </w:rPr>
        <w:t>4.1. Общие требования</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4B0DFF" w:rsidP="00BD2DF6">
      <w:pPr>
        <w:pStyle w:val="ConsPlusNormal"/>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4.1.1. Рекламные конструкции, установленные на территории города Горно-Алтайска, должны соответствовать внешнему архитектурному обли</w:t>
      </w:r>
      <w:r w:rsidR="00376421">
        <w:rPr>
          <w:rFonts w:ascii="Times New Roman" w:hAnsi="Times New Roman" w:cs="Times New Roman"/>
          <w:sz w:val="28"/>
          <w:szCs w:val="28"/>
        </w:rPr>
        <w:t>ку сложившейся застройки МО «</w:t>
      </w:r>
      <w:r w:rsidR="000547D7">
        <w:rPr>
          <w:rFonts w:ascii="Times New Roman" w:hAnsi="Times New Roman" w:cs="Times New Roman"/>
          <w:sz w:val="28"/>
          <w:szCs w:val="28"/>
        </w:rPr>
        <w:t>Г</w:t>
      </w:r>
      <w:r w:rsidR="00376421">
        <w:rPr>
          <w:rFonts w:ascii="Times New Roman" w:hAnsi="Times New Roman" w:cs="Times New Roman"/>
          <w:sz w:val="28"/>
          <w:szCs w:val="28"/>
        </w:rPr>
        <w:t>ород Горно-Алтайск»</w:t>
      </w:r>
      <w:r w:rsidR="008B09B3">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4.1.2. Места установок рекламных конструкций должны </w:t>
      </w:r>
      <w:r w:rsidR="00376421">
        <w:rPr>
          <w:rFonts w:ascii="Times New Roman" w:hAnsi="Times New Roman" w:cs="Times New Roman"/>
          <w:sz w:val="28"/>
          <w:szCs w:val="28"/>
        </w:rPr>
        <w:t>соответствовать Схеме</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4.1.3. Рекламные конструкции должны иметь маркировку с указанием </w:t>
      </w:r>
      <w:r w:rsidRPr="00580350">
        <w:rPr>
          <w:rFonts w:ascii="Times New Roman" w:hAnsi="Times New Roman" w:cs="Times New Roman"/>
          <w:sz w:val="28"/>
          <w:szCs w:val="28"/>
        </w:rPr>
        <w:lastRenderedPageBreak/>
        <w:t>владельца, номера его телефона и номера рекламного места.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4.1.4. Отдельно расположенные рекламные конструкции, за исключением скамеек с рекламными модулями, афишных стендов, тумб, должны иметь внутренний подсвет.</w:t>
      </w:r>
    </w:p>
    <w:p w:rsidR="004B0DFF"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4.1.5.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w:t>
      </w:r>
      <w:hyperlink r:id="rId13" w:history="1">
        <w:r w:rsidRPr="00133469">
          <w:rPr>
            <w:rFonts w:ascii="Times New Roman" w:hAnsi="Times New Roman" w:cs="Times New Roman"/>
            <w:sz w:val="28"/>
            <w:szCs w:val="28"/>
          </w:rPr>
          <w:t>ПУЭ</w:t>
        </w:r>
      </w:hyperlink>
      <w:r w:rsidRPr="00580350">
        <w:rPr>
          <w:rFonts w:ascii="Times New Roman" w:hAnsi="Times New Roman" w:cs="Times New Roman"/>
          <w:sz w:val="28"/>
          <w:szCs w:val="28"/>
        </w:rPr>
        <w:t>,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0547D7" w:rsidRPr="00580350" w:rsidRDefault="000547D7"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4.1.6. Исключен.</w:t>
      </w:r>
    </w:p>
    <w:p w:rsidR="004B0DFF" w:rsidRPr="00580350" w:rsidRDefault="0061230C"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0547D7">
        <w:rPr>
          <w:rFonts w:ascii="Times New Roman" w:hAnsi="Times New Roman" w:cs="Times New Roman"/>
          <w:sz w:val="28"/>
          <w:szCs w:val="28"/>
        </w:rPr>
        <w:t>7</w:t>
      </w:r>
      <w:r w:rsidR="004B0DFF" w:rsidRPr="00580350">
        <w:rPr>
          <w:rFonts w:ascii="Times New Roman" w:hAnsi="Times New Roman" w:cs="Times New Roman"/>
          <w:sz w:val="28"/>
          <w:szCs w:val="28"/>
        </w:rPr>
        <w:t>. 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4B0DFF" w:rsidRPr="00580350" w:rsidRDefault="0061230C"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0547D7">
        <w:rPr>
          <w:rFonts w:ascii="Times New Roman" w:hAnsi="Times New Roman" w:cs="Times New Roman"/>
          <w:sz w:val="28"/>
          <w:szCs w:val="28"/>
        </w:rPr>
        <w:t>8</w:t>
      </w:r>
      <w:r w:rsidR="004B0DFF" w:rsidRPr="00580350">
        <w:rPr>
          <w:rFonts w:ascii="Times New Roman" w:hAnsi="Times New Roman" w:cs="Times New Roman"/>
          <w:sz w:val="28"/>
          <w:szCs w:val="28"/>
        </w:rPr>
        <w:t>. Установка и эксплуатация рекламных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цветниках, а также на тротуарах, если после их установки ширина прохода для пешеходов составит менее 2 метров.</w:t>
      </w:r>
    </w:p>
    <w:p w:rsidR="004B0DFF" w:rsidRPr="00580350" w:rsidRDefault="0061230C"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0547D7">
        <w:rPr>
          <w:rFonts w:ascii="Times New Roman" w:hAnsi="Times New Roman" w:cs="Times New Roman"/>
          <w:sz w:val="28"/>
          <w:szCs w:val="28"/>
        </w:rPr>
        <w:t>9</w:t>
      </w:r>
      <w:r w:rsidR="004B0DFF" w:rsidRPr="00580350">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4B0DFF" w:rsidRDefault="0061230C"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0547D7">
        <w:rPr>
          <w:rFonts w:ascii="Times New Roman" w:hAnsi="Times New Roman" w:cs="Times New Roman"/>
          <w:sz w:val="28"/>
          <w:szCs w:val="28"/>
        </w:rPr>
        <w:t>10</w:t>
      </w:r>
      <w:r w:rsidR="004B0DFF" w:rsidRPr="00580350">
        <w:rPr>
          <w:rFonts w:ascii="Times New Roman" w:hAnsi="Times New Roman" w:cs="Times New Roman"/>
          <w:sz w:val="28"/>
          <w:szCs w:val="28"/>
        </w:rPr>
        <w:t>. 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0547D7" w:rsidRDefault="000547D7" w:rsidP="00BD2DF6">
      <w:pPr>
        <w:pStyle w:val="ConsPlusNormal"/>
        <w:spacing w:before="220"/>
        <w:ind w:firstLine="540"/>
        <w:contextualSpacing/>
        <w:jc w:val="both"/>
        <w:rPr>
          <w:rFonts w:ascii="Times New Roman" w:hAnsi="Times New Roman" w:cs="Times New Roman"/>
          <w:sz w:val="28"/>
          <w:szCs w:val="28"/>
        </w:rPr>
      </w:pPr>
    </w:p>
    <w:p w:rsidR="000547D7" w:rsidRPr="00580350" w:rsidRDefault="000547D7" w:rsidP="000547D7">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4.2. Исключен</w:t>
      </w:r>
      <w:r w:rsidR="000B1989">
        <w:rPr>
          <w:rFonts w:ascii="Times New Roman" w:hAnsi="Times New Roman" w:cs="Times New Roman"/>
          <w:sz w:val="28"/>
          <w:szCs w:val="28"/>
        </w:rPr>
        <w:t>.</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61230C" w:rsidP="00BD2DF6">
      <w:pPr>
        <w:pStyle w:val="ConsPlusNormal"/>
        <w:contextualSpacing/>
        <w:jc w:val="both"/>
        <w:outlineLvl w:val="2"/>
        <w:rPr>
          <w:rFonts w:ascii="Times New Roman" w:hAnsi="Times New Roman" w:cs="Times New Roman"/>
          <w:sz w:val="28"/>
          <w:szCs w:val="28"/>
        </w:rPr>
      </w:pPr>
      <w:r>
        <w:rPr>
          <w:rFonts w:ascii="Times New Roman" w:hAnsi="Times New Roman" w:cs="Times New Roman"/>
          <w:sz w:val="28"/>
          <w:szCs w:val="28"/>
        </w:rPr>
        <w:t>4.</w:t>
      </w:r>
      <w:r w:rsidR="000547D7">
        <w:rPr>
          <w:rFonts w:ascii="Times New Roman" w:hAnsi="Times New Roman" w:cs="Times New Roman"/>
          <w:sz w:val="28"/>
          <w:szCs w:val="28"/>
        </w:rPr>
        <w:t>3</w:t>
      </w:r>
      <w:r w:rsidR="004B0DFF" w:rsidRPr="00580350">
        <w:rPr>
          <w:rFonts w:ascii="Times New Roman" w:hAnsi="Times New Roman" w:cs="Times New Roman"/>
          <w:sz w:val="28"/>
          <w:szCs w:val="28"/>
        </w:rPr>
        <w:t>. Требования к размещению типов рекламных конструкций</w:t>
      </w:r>
    </w:p>
    <w:p w:rsidR="004B0DFF" w:rsidRPr="00580350" w:rsidRDefault="004B0DFF" w:rsidP="00BD2DF6">
      <w:pPr>
        <w:pStyle w:val="ConsPlusNormal"/>
        <w:contextualSpacing/>
        <w:jc w:val="both"/>
        <w:rPr>
          <w:rFonts w:ascii="Times New Roman" w:hAnsi="Times New Roman" w:cs="Times New Roman"/>
          <w:sz w:val="28"/>
          <w:szCs w:val="28"/>
        </w:rPr>
      </w:pPr>
    </w:p>
    <w:p w:rsidR="004B0DFF" w:rsidRPr="00580350" w:rsidRDefault="0061230C" w:rsidP="00BD2DF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0547D7">
        <w:rPr>
          <w:rFonts w:ascii="Times New Roman" w:hAnsi="Times New Roman" w:cs="Times New Roman"/>
          <w:sz w:val="28"/>
          <w:szCs w:val="28"/>
        </w:rPr>
        <w:t>3</w:t>
      </w:r>
      <w:r w:rsidR="004B0DFF" w:rsidRPr="00580350">
        <w:rPr>
          <w:rFonts w:ascii="Times New Roman" w:hAnsi="Times New Roman" w:cs="Times New Roman"/>
          <w:sz w:val="28"/>
          <w:szCs w:val="28"/>
        </w:rPr>
        <w:t>.1. На территории города Горно-Алтайска разрешается размещение перечисленных ниже типов рекламных конструкций в указанных зонах. Размещение иных типов не допускается.</w:t>
      </w:r>
    </w:p>
    <w:p w:rsidR="004B0DFF" w:rsidRPr="00580350" w:rsidRDefault="0061230C" w:rsidP="00BD2DF6">
      <w:pPr>
        <w:pStyle w:val="ConsPlusNormal"/>
        <w:spacing w:before="220"/>
        <w:ind w:firstLine="540"/>
        <w:contextualSpacing/>
        <w:jc w:val="both"/>
        <w:rPr>
          <w:rFonts w:ascii="Times New Roman" w:hAnsi="Times New Roman" w:cs="Times New Roman"/>
          <w:sz w:val="28"/>
          <w:szCs w:val="28"/>
        </w:rPr>
      </w:pPr>
      <w:bookmarkStart w:id="1" w:name="_GoBack"/>
      <w:r>
        <w:rPr>
          <w:rFonts w:ascii="Times New Roman" w:hAnsi="Times New Roman" w:cs="Times New Roman"/>
          <w:sz w:val="28"/>
          <w:szCs w:val="28"/>
        </w:rPr>
        <w:t>4.</w:t>
      </w:r>
      <w:r w:rsidR="000547D7">
        <w:rPr>
          <w:rFonts w:ascii="Times New Roman" w:hAnsi="Times New Roman" w:cs="Times New Roman"/>
          <w:sz w:val="28"/>
          <w:szCs w:val="28"/>
        </w:rPr>
        <w:t>3</w:t>
      </w:r>
      <w:r w:rsidR="004B0DFF" w:rsidRPr="00580350">
        <w:rPr>
          <w:rFonts w:ascii="Times New Roman" w:hAnsi="Times New Roman" w:cs="Times New Roman"/>
          <w:sz w:val="28"/>
          <w:szCs w:val="28"/>
        </w:rPr>
        <w:t>.2. На улицах, перечисленных ниже, допускается размещение следующих типов рекламных конструкций:</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пр. </w:t>
      </w:r>
      <w:proofErr w:type="gramStart"/>
      <w:r w:rsidRPr="00133469">
        <w:rPr>
          <w:rFonts w:ascii="Times New Roman" w:hAnsi="Times New Roman" w:cs="Times New Roman"/>
          <w:b/>
          <w:sz w:val="28"/>
          <w:szCs w:val="28"/>
        </w:rPr>
        <w:t>Коммунистический</w:t>
      </w:r>
      <w:proofErr w:type="gram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въезд в город от Трактовой до мемориала Парк Победы:</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реклама на остановках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ситиборд</w:t>
      </w:r>
      <w:proofErr w:type="spellEnd"/>
      <w:r w:rsidRPr="00580350">
        <w:rPr>
          <w:rFonts w:ascii="Times New Roman" w:hAnsi="Times New Roman" w:cs="Times New Roman"/>
          <w:sz w:val="28"/>
          <w:szCs w:val="28"/>
        </w:rPr>
        <w:t xml:space="preserve"> 3,7 x 2,7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D96C2A" w:rsidRDefault="004B0DFF" w:rsidP="00BD2DF6">
      <w:pPr>
        <w:pStyle w:val="ConsPlusNormal"/>
        <w:spacing w:before="220"/>
        <w:ind w:firstLine="540"/>
        <w:contextualSpacing/>
        <w:jc w:val="both"/>
        <w:rPr>
          <w:rFonts w:ascii="Times New Roman" w:hAnsi="Times New Roman" w:cs="Times New Roman"/>
          <w:b/>
          <w:sz w:val="28"/>
          <w:szCs w:val="28"/>
        </w:rPr>
      </w:pPr>
      <w:r w:rsidRPr="00D96C2A">
        <w:rPr>
          <w:rFonts w:ascii="Times New Roman" w:hAnsi="Times New Roman" w:cs="Times New Roman"/>
          <w:b/>
          <w:sz w:val="28"/>
          <w:szCs w:val="28"/>
        </w:rPr>
        <w:lastRenderedPageBreak/>
        <w:t>от</w:t>
      </w:r>
      <w:r w:rsidR="00767E5D" w:rsidRPr="00D96C2A">
        <w:rPr>
          <w:rFonts w:ascii="Times New Roman" w:hAnsi="Times New Roman" w:cs="Times New Roman"/>
          <w:b/>
          <w:sz w:val="28"/>
          <w:szCs w:val="28"/>
        </w:rPr>
        <w:t xml:space="preserve"> остановки «Парк Победы»</w:t>
      </w:r>
      <w:r w:rsidR="00F27483" w:rsidRPr="00D96C2A">
        <w:rPr>
          <w:rFonts w:ascii="Times New Roman" w:hAnsi="Times New Roman" w:cs="Times New Roman"/>
          <w:b/>
          <w:sz w:val="28"/>
          <w:szCs w:val="28"/>
        </w:rPr>
        <w:t xml:space="preserve"> до дома №</w:t>
      </w:r>
      <w:r w:rsidRPr="00D96C2A">
        <w:rPr>
          <w:rFonts w:ascii="Times New Roman" w:hAnsi="Times New Roman" w:cs="Times New Roman"/>
          <w:b/>
          <w:sz w:val="28"/>
          <w:szCs w:val="28"/>
        </w:rPr>
        <w:t xml:space="preserve"> 103 по пр. Коммунистическому:</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реклама на остановках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ситиборд</w:t>
      </w:r>
      <w:proofErr w:type="spellEnd"/>
      <w:r w:rsidRPr="00580350">
        <w:rPr>
          <w:rFonts w:ascii="Times New Roman" w:hAnsi="Times New Roman" w:cs="Times New Roman"/>
          <w:sz w:val="28"/>
          <w:szCs w:val="28"/>
        </w:rPr>
        <w:t xml:space="preserve"> 3,7 x 2,7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CF4F55"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 дома №</w:t>
      </w:r>
      <w:r w:rsidR="004B0DFF" w:rsidRPr="00133469">
        <w:rPr>
          <w:rFonts w:ascii="Times New Roman" w:hAnsi="Times New Roman" w:cs="Times New Roman"/>
          <w:b/>
          <w:sz w:val="28"/>
          <w:szCs w:val="28"/>
        </w:rPr>
        <w:t xml:space="preserve"> 99 по пр. </w:t>
      </w:r>
      <w:proofErr w:type="gramStart"/>
      <w:r w:rsidR="004B0DFF" w:rsidRPr="00133469">
        <w:rPr>
          <w:rFonts w:ascii="Times New Roman" w:hAnsi="Times New Roman" w:cs="Times New Roman"/>
          <w:b/>
          <w:sz w:val="28"/>
          <w:szCs w:val="28"/>
        </w:rPr>
        <w:t>Коммунистическому</w:t>
      </w:r>
      <w:proofErr w:type="gramEnd"/>
      <w:r w:rsidR="004B0DFF" w:rsidRPr="00133469">
        <w:rPr>
          <w:rFonts w:ascii="Times New Roman" w:hAnsi="Times New Roman" w:cs="Times New Roman"/>
          <w:b/>
          <w:sz w:val="28"/>
          <w:szCs w:val="28"/>
        </w:rPr>
        <w:t xml:space="preserve"> до реки </w:t>
      </w:r>
      <w:proofErr w:type="spellStart"/>
      <w:r w:rsidR="004B0DFF" w:rsidRPr="00133469">
        <w:rPr>
          <w:rFonts w:ascii="Times New Roman" w:hAnsi="Times New Roman" w:cs="Times New Roman"/>
          <w:b/>
          <w:sz w:val="28"/>
          <w:szCs w:val="28"/>
        </w:rPr>
        <w:t>Майма</w:t>
      </w:r>
      <w:proofErr w:type="spellEnd"/>
      <w:r w:rsidR="004B0DFF" w:rsidRPr="00133469">
        <w:rPr>
          <w:rFonts w:ascii="Times New Roman" w:hAnsi="Times New Roman" w:cs="Times New Roman"/>
          <w:b/>
          <w:sz w:val="28"/>
          <w:szCs w:val="28"/>
        </w:rPr>
        <w:t xml:space="preserve"> (район Мебельной):</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реклама на остановках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D96C2A" w:rsidRPr="00580350" w:rsidRDefault="004B0DFF" w:rsidP="00D96C2A">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ситиборд</w:t>
      </w:r>
      <w:proofErr w:type="spellEnd"/>
      <w:r w:rsidRPr="00580350">
        <w:rPr>
          <w:rFonts w:ascii="Times New Roman" w:hAnsi="Times New Roman" w:cs="Times New Roman"/>
          <w:sz w:val="28"/>
          <w:szCs w:val="28"/>
        </w:rPr>
        <w:t xml:space="preserve"> 3,7 x 2,7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моста через р. </w:t>
      </w:r>
      <w:proofErr w:type="spellStart"/>
      <w:r w:rsidRPr="00133469">
        <w:rPr>
          <w:rFonts w:ascii="Times New Roman" w:hAnsi="Times New Roman" w:cs="Times New Roman"/>
          <w:b/>
          <w:sz w:val="28"/>
          <w:szCs w:val="28"/>
        </w:rPr>
        <w:t>Майма</w:t>
      </w:r>
      <w:proofErr w:type="spellEnd"/>
      <w:r w:rsidRPr="00133469">
        <w:rPr>
          <w:rFonts w:ascii="Times New Roman" w:hAnsi="Times New Roman" w:cs="Times New Roman"/>
          <w:b/>
          <w:sz w:val="28"/>
          <w:szCs w:val="28"/>
        </w:rPr>
        <w:t xml:space="preserve"> (район </w:t>
      </w:r>
      <w:proofErr w:type="gramStart"/>
      <w:r w:rsidRPr="00133469">
        <w:rPr>
          <w:rFonts w:ascii="Times New Roman" w:hAnsi="Times New Roman" w:cs="Times New Roman"/>
          <w:b/>
          <w:sz w:val="28"/>
          <w:szCs w:val="28"/>
        </w:rPr>
        <w:t>Мебельной</w:t>
      </w:r>
      <w:proofErr w:type="gramEnd"/>
      <w:r w:rsidRPr="00133469">
        <w:rPr>
          <w:rFonts w:ascii="Times New Roman" w:hAnsi="Times New Roman" w:cs="Times New Roman"/>
          <w:b/>
          <w:sz w:val="28"/>
          <w:szCs w:val="28"/>
        </w:rPr>
        <w:t xml:space="preserve">) по </w:t>
      </w:r>
      <w:r w:rsidR="00133469">
        <w:rPr>
          <w:rFonts w:ascii="Times New Roman" w:hAnsi="Times New Roman" w:cs="Times New Roman"/>
          <w:b/>
          <w:sz w:val="28"/>
          <w:szCs w:val="28"/>
        </w:rPr>
        <w:br/>
      </w:r>
      <w:r w:rsidRPr="00133469">
        <w:rPr>
          <w:rFonts w:ascii="Times New Roman" w:hAnsi="Times New Roman" w:cs="Times New Roman"/>
          <w:b/>
          <w:sz w:val="28"/>
          <w:szCs w:val="28"/>
        </w:rPr>
        <w:t xml:space="preserve">пр. </w:t>
      </w:r>
      <w:proofErr w:type="gramStart"/>
      <w:r w:rsidRPr="00133469">
        <w:rPr>
          <w:rFonts w:ascii="Times New Roman" w:hAnsi="Times New Roman" w:cs="Times New Roman"/>
          <w:b/>
          <w:sz w:val="28"/>
          <w:szCs w:val="28"/>
        </w:rPr>
        <w:t>Коммунистическому</w:t>
      </w:r>
      <w:proofErr w:type="gramEnd"/>
      <w:r w:rsidRPr="00133469">
        <w:rPr>
          <w:rFonts w:ascii="Times New Roman" w:hAnsi="Times New Roman" w:cs="Times New Roman"/>
          <w:b/>
          <w:sz w:val="28"/>
          <w:szCs w:val="28"/>
        </w:rPr>
        <w:t xml:space="preserve"> до пересечения с ул. </w:t>
      </w:r>
      <w:proofErr w:type="spellStart"/>
      <w:r w:rsidRPr="00133469">
        <w:rPr>
          <w:rFonts w:ascii="Times New Roman" w:hAnsi="Times New Roman" w:cs="Times New Roman"/>
          <w:b/>
          <w:sz w:val="28"/>
          <w:szCs w:val="28"/>
        </w:rPr>
        <w:t>Б.Головина</w:t>
      </w:r>
      <w:proofErr w:type="spellEnd"/>
      <w:r w:rsidRPr="00133469">
        <w:rPr>
          <w:rFonts w:ascii="Times New Roman" w:hAnsi="Times New Roman" w:cs="Times New Roman"/>
          <w:b/>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реклама на остановках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ситиборд</w:t>
      </w:r>
      <w:proofErr w:type="spellEnd"/>
      <w:r w:rsidRPr="00580350">
        <w:rPr>
          <w:rFonts w:ascii="Times New Roman" w:hAnsi="Times New Roman" w:cs="Times New Roman"/>
          <w:sz w:val="28"/>
          <w:szCs w:val="28"/>
        </w:rPr>
        <w:t xml:space="preserve"> 3,7 x 2,7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район центрального сквера (пл. им. </w:t>
      </w:r>
      <w:proofErr w:type="spellStart"/>
      <w:r w:rsidRPr="00133469">
        <w:rPr>
          <w:rFonts w:ascii="Times New Roman" w:hAnsi="Times New Roman" w:cs="Times New Roman"/>
          <w:b/>
          <w:sz w:val="28"/>
          <w:szCs w:val="28"/>
        </w:rPr>
        <w:t>В.И.Ленина</w:t>
      </w:r>
      <w:proofErr w:type="spellEnd"/>
      <w:r w:rsidRPr="00133469">
        <w:rPr>
          <w:rFonts w:ascii="Times New Roman" w:hAnsi="Times New Roman" w:cs="Times New Roman"/>
          <w:b/>
          <w:sz w:val="28"/>
          <w:szCs w:val="28"/>
        </w:rPr>
        <w:t xml:space="preserve">) по </w:t>
      </w:r>
      <w:r w:rsidR="00133469">
        <w:rPr>
          <w:rFonts w:ascii="Times New Roman" w:hAnsi="Times New Roman" w:cs="Times New Roman"/>
          <w:b/>
          <w:sz w:val="28"/>
          <w:szCs w:val="28"/>
        </w:rPr>
        <w:br/>
      </w:r>
      <w:r w:rsidRPr="00133469">
        <w:rPr>
          <w:rFonts w:ascii="Times New Roman" w:hAnsi="Times New Roman" w:cs="Times New Roman"/>
          <w:b/>
          <w:sz w:val="28"/>
          <w:szCs w:val="28"/>
        </w:rPr>
        <w:t xml:space="preserve">пр. </w:t>
      </w:r>
      <w:proofErr w:type="gramStart"/>
      <w:r w:rsidRPr="00133469">
        <w:rPr>
          <w:rFonts w:ascii="Times New Roman" w:hAnsi="Times New Roman" w:cs="Times New Roman"/>
          <w:b/>
          <w:sz w:val="28"/>
          <w:szCs w:val="28"/>
        </w:rPr>
        <w:t>Коммунистическому</w:t>
      </w:r>
      <w:proofErr w:type="gramEnd"/>
      <w:r w:rsidRPr="00133469">
        <w:rPr>
          <w:rFonts w:ascii="Times New Roman" w:hAnsi="Times New Roman" w:cs="Times New Roman"/>
          <w:b/>
          <w:sz w:val="28"/>
          <w:szCs w:val="28"/>
        </w:rPr>
        <w:t xml:space="preserve"> от пересечения с</w:t>
      </w:r>
      <w:r w:rsidR="00CF4F55" w:rsidRPr="00133469">
        <w:rPr>
          <w:rFonts w:ascii="Times New Roman" w:hAnsi="Times New Roman" w:cs="Times New Roman"/>
          <w:b/>
          <w:sz w:val="28"/>
          <w:szCs w:val="28"/>
        </w:rPr>
        <w:t xml:space="preserve"> ул. </w:t>
      </w:r>
      <w:proofErr w:type="spellStart"/>
      <w:r w:rsidR="00CF4F55" w:rsidRPr="00133469">
        <w:rPr>
          <w:rFonts w:ascii="Times New Roman" w:hAnsi="Times New Roman" w:cs="Times New Roman"/>
          <w:b/>
          <w:sz w:val="28"/>
          <w:szCs w:val="28"/>
        </w:rPr>
        <w:t>Э.Палкина</w:t>
      </w:r>
      <w:proofErr w:type="spellEnd"/>
      <w:r w:rsidR="00CF4F55" w:rsidRPr="00133469">
        <w:rPr>
          <w:rFonts w:ascii="Times New Roman" w:hAnsi="Times New Roman" w:cs="Times New Roman"/>
          <w:b/>
          <w:sz w:val="28"/>
          <w:szCs w:val="28"/>
        </w:rPr>
        <w:t xml:space="preserve"> до здания школы №</w:t>
      </w:r>
      <w:r w:rsidRPr="00133469">
        <w:rPr>
          <w:rFonts w:ascii="Times New Roman" w:hAnsi="Times New Roman" w:cs="Times New Roman"/>
          <w:b/>
          <w:sz w:val="28"/>
          <w:szCs w:val="28"/>
        </w:rPr>
        <w:t xml:space="preserve"> 7:</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 xml:space="preserve"> (нечетная сторона);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реклама на остановках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ситиборд</w:t>
      </w:r>
      <w:proofErr w:type="spellEnd"/>
      <w:r w:rsidRPr="00580350">
        <w:rPr>
          <w:rFonts w:ascii="Times New Roman" w:hAnsi="Times New Roman" w:cs="Times New Roman"/>
          <w:sz w:val="28"/>
          <w:szCs w:val="28"/>
        </w:rPr>
        <w:t xml:space="preserve"> 3,7 x 2,7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CF4F55"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в границах мемориала «Парк Победы»</w:t>
      </w:r>
      <w:r w:rsidR="004B0DFF" w:rsidRPr="00133469">
        <w:rPr>
          <w:rFonts w:ascii="Times New Roman" w:hAnsi="Times New Roman" w:cs="Times New Roman"/>
          <w:b/>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CF4F55"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 дома № 105 до дома №</w:t>
      </w:r>
      <w:r w:rsidR="004B0DFF" w:rsidRPr="00133469">
        <w:rPr>
          <w:rFonts w:ascii="Times New Roman" w:hAnsi="Times New Roman" w:cs="Times New Roman"/>
          <w:b/>
          <w:sz w:val="28"/>
          <w:szCs w:val="28"/>
        </w:rPr>
        <w:t xml:space="preserve"> 99 по пр. Коммунистическому:</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по пр. </w:t>
      </w:r>
      <w:proofErr w:type="gramStart"/>
      <w:r w:rsidRPr="00133469">
        <w:rPr>
          <w:rFonts w:ascii="Times New Roman" w:hAnsi="Times New Roman" w:cs="Times New Roman"/>
          <w:b/>
          <w:sz w:val="28"/>
          <w:szCs w:val="28"/>
        </w:rPr>
        <w:t>Коммунистическому</w:t>
      </w:r>
      <w:proofErr w:type="gramEnd"/>
      <w:r w:rsidRPr="00133469">
        <w:rPr>
          <w:rFonts w:ascii="Times New Roman" w:hAnsi="Times New Roman" w:cs="Times New Roman"/>
          <w:b/>
          <w:sz w:val="28"/>
          <w:szCs w:val="28"/>
        </w:rPr>
        <w:t xml:space="preserve"> от пересечения с ул. Б.</w:t>
      </w:r>
      <w:r w:rsidR="00133469" w:rsidRPr="00133469">
        <w:rPr>
          <w:rFonts w:ascii="Times New Roman" w:hAnsi="Times New Roman" w:cs="Times New Roman"/>
          <w:b/>
          <w:sz w:val="28"/>
          <w:szCs w:val="28"/>
        </w:rPr>
        <w:t xml:space="preserve"> </w:t>
      </w:r>
      <w:r w:rsidRPr="00133469">
        <w:rPr>
          <w:rFonts w:ascii="Times New Roman" w:hAnsi="Times New Roman" w:cs="Times New Roman"/>
          <w:b/>
          <w:sz w:val="28"/>
          <w:szCs w:val="28"/>
        </w:rPr>
        <w:t xml:space="preserve">Головина до пересечения с ул. </w:t>
      </w:r>
      <w:proofErr w:type="spellStart"/>
      <w:r w:rsidRPr="00133469">
        <w:rPr>
          <w:rFonts w:ascii="Times New Roman" w:hAnsi="Times New Roman" w:cs="Times New Roman"/>
          <w:b/>
          <w:sz w:val="28"/>
          <w:szCs w:val="28"/>
        </w:rPr>
        <w:t>Э.Палкина</w:t>
      </w:r>
      <w:proofErr w:type="spellEnd"/>
      <w:r w:rsidRPr="00133469">
        <w:rPr>
          <w:rFonts w:ascii="Times New Roman" w:hAnsi="Times New Roman" w:cs="Times New Roman"/>
          <w:b/>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по </w:t>
      </w:r>
      <w:r w:rsidR="00CF4F55" w:rsidRPr="00133469">
        <w:rPr>
          <w:rFonts w:ascii="Times New Roman" w:hAnsi="Times New Roman" w:cs="Times New Roman"/>
          <w:b/>
          <w:sz w:val="28"/>
          <w:szCs w:val="28"/>
        </w:rPr>
        <w:t xml:space="preserve">пр. </w:t>
      </w:r>
      <w:proofErr w:type="gramStart"/>
      <w:r w:rsidR="00CF4F55" w:rsidRPr="00133469">
        <w:rPr>
          <w:rFonts w:ascii="Times New Roman" w:hAnsi="Times New Roman" w:cs="Times New Roman"/>
          <w:b/>
          <w:sz w:val="28"/>
          <w:szCs w:val="28"/>
        </w:rPr>
        <w:t>Коммунистическому</w:t>
      </w:r>
      <w:proofErr w:type="gramEnd"/>
      <w:r w:rsidR="00CF4F55" w:rsidRPr="00133469">
        <w:rPr>
          <w:rFonts w:ascii="Times New Roman" w:hAnsi="Times New Roman" w:cs="Times New Roman"/>
          <w:b/>
          <w:sz w:val="28"/>
          <w:szCs w:val="28"/>
        </w:rPr>
        <w:t xml:space="preserve"> от школы №</w:t>
      </w:r>
      <w:r w:rsidRPr="00133469">
        <w:rPr>
          <w:rFonts w:ascii="Times New Roman" w:hAnsi="Times New Roman" w:cs="Times New Roman"/>
          <w:b/>
          <w:sz w:val="28"/>
          <w:szCs w:val="28"/>
        </w:rPr>
        <w:t xml:space="preserve"> 7 до пересечения с ул. Ленина:</w:t>
      </w:r>
    </w:p>
    <w:p w:rsidR="00022E59" w:rsidRPr="00580350" w:rsidRDefault="00022E59" w:rsidP="00BD2DF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щит 3 х 6</w:t>
      </w:r>
      <w:r w:rsidR="008037C5">
        <w:rPr>
          <w:rFonts w:ascii="Times New Roman" w:hAnsi="Times New Roman" w:cs="Times New Roman"/>
          <w:sz w:val="28"/>
          <w:szCs w:val="28"/>
        </w:rPr>
        <w:t xml:space="preserve"> м.</w:t>
      </w:r>
      <w:r>
        <w:rPr>
          <w:rFonts w:ascii="Times New Roman" w:hAnsi="Times New Roman" w:cs="Times New Roman"/>
          <w:sz w:val="28"/>
          <w:szCs w:val="28"/>
        </w:rPr>
        <w:t xml:space="preserve"> (четная сторона)</w:t>
      </w:r>
      <w:r w:rsidR="00133469">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ул. Чорос-Гуркина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w:t>
      </w:r>
      <w:r w:rsidR="00CF4F55" w:rsidRPr="00133469">
        <w:rPr>
          <w:rFonts w:ascii="Times New Roman" w:hAnsi="Times New Roman" w:cs="Times New Roman"/>
          <w:b/>
          <w:sz w:val="28"/>
          <w:szCs w:val="28"/>
        </w:rPr>
        <w:t xml:space="preserve"> пр. </w:t>
      </w:r>
      <w:proofErr w:type="gramStart"/>
      <w:r w:rsidR="00CF4F55" w:rsidRPr="00133469">
        <w:rPr>
          <w:rFonts w:ascii="Times New Roman" w:hAnsi="Times New Roman" w:cs="Times New Roman"/>
          <w:b/>
          <w:sz w:val="28"/>
          <w:szCs w:val="28"/>
        </w:rPr>
        <w:t>Коммунистического до дома №</w:t>
      </w:r>
      <w:r w:rsidRPr="00133469">
        <w:rPr>
          <w:rFonts w:ascii="Times New Roman" w:hAnsi="Times New Roman" w:cs="Times New Roman"/>
          <w:b/>
          <w:sz w:val="28"/>
          <w:szCs w:val="28"/>
        </w:rPr>
        <w:t xml:space="preserve"> 68 по ул. Чорос-Гуркина:</w:t>
      </w:r>
      <w:proofErr w:type="gramEnd"/>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щиты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CF4F55"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в границах здания «Дом печати»</w:t>
      </w:r>
      <w:r w:rsidR="004B0DFF" w:rsidRPr="00133469">
        <w:rPr>
          <w:rFonts w:ascii="Times New Roman" w:hAnsi="Times New Roman" w:cs="Times New Roman"/>
          <w:b/>
          <w:sz w:val="28"/>
          <w:szCs w:val="28"/>
        </w:rPr>
        <w:t xml:space="preserve"> по ул. Чорос-Гуркина: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 xml:space="preserve"> (нечетная сторона);</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в границах здания АТС по ул. Чорос-Гуркина: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 xml:space="preserve"> (четная сторона);</w:t>
      </w:r>
    </w:p>
    <w:p w:rsidR="004B0DFF" w:rsidRPr="00133469" w:rsidRDefault="00022E59"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 дома №</w:t>
      </w:r>
      <w:r w:rsidR="004B0DFF" w:rsidRPr="00133469">
        <w:rPr>
          <w:rFonts w:ascii="Times New Roman" w:hAnsi="Times New Roman" w:cs="Times New Roman"/>
          <w:b/>
          <w:sz w:val="28"/>
          <w:szCs w:val="28"/>
        </w:rPr>
        <w:t xml:space="preserve"> 68 </w:t>
      </w:r>
      <w:r w:rsidR="00DA302D" w:rsidRPr="00133469">
        <w:rPr>
          <w:rFonts w:ascii="Times New Roman" w:hAnsi="Times New Roman" w:cs="Times New Roman"/>
          <w:b/>
          <w:sz w:val="28"/>
          <w:szCs w:val="28"/>
        </w:rPr>
        <w:t>до здания «Дом печати»</w:t>
      </w:r>
      <w:r w:rsidR="004B0DFF" w:rsidRPr="00133469">
        <w:rPr>
          <w:rFonts w:ascii="Times New Roman" w:hAnsi="Times New Roman" w:cs="Times New Roman"/>
          <w:b/>
          <w:sz w:val="28"/>
          <w:szCs w:val="28"/>
        </w:rPr>
        <w:t xml:space="preserve"> по ул. Чорос-Гуркина: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lastRenderedPageBreak/>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лайтпостер</w:t>
      </w:r>
      <w:proofErr w:type="spellEnd"/>
      <w:r w:rsidRPr="00580350">
        <w:rPr>
          <w:rFonts w:ascii="Times New Roman" w:hAnsi="Times New Roman" w:cs="Times New Roman"/>
          <w:sz w:val="28"/>
          <w:szCs w:val="28"/>
        </w:rPr>
        <w:t xml:space="preserve">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здания АТС по ул. Чорос-Гуркина до пересечения </w:t>
      </w:r>
      <w:r w:rsidR="00133469">
        <w:rPr>
          <w:rFonts w:ascii="Times New Roman" w:hAnsi="Times New Roman" w:cs="Times New Roman"/>
          <w:b/>
          <w:sz w:val="28"/>
          <w:szCs w:val="28"/>
        </w:rPr>
        <w:br/>
      </w:r>
      <w:r w:rsidRPr="00133469">
        <w:rPr>
          <w:rFonts w:ascii="Times New Roman" w:hAnsi="Times New Roman" w:cs="Times New Roman"/>
          <w:b/>
          <w:sz w:val="28"/>
          <w:szCs w:val="28"/>
        </w:rPr>
        <w:t>с ул. Проточной:</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лайтпостер</w:t>
      </w:r>
      <w:proofErr w:type="spellEnd"/>
      <w:r w:rsidRPr="00580350">
        <w:rPr>
          <w:rFonts w:ascii="Times New Roman" w:hAnsi="Times New Roman" w:cs="Times New Roman"/>
          <w:sz w:val="28"/>
          <w:szCs w:val="28"/>
        </w:rPr>
        <w:t xml:space="preserve">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ул. </w:t>
      </w:r>
      <w:proofErr w:type="spellStart"/>
      <w:r w:rsidRPr="00133469">
        <w:rPr>
          <w:rFonts w:ascii="Times New Roman" w:hAnsi="Times New Roman" w:cs="Times New Roman"/>
          <w:b/>
          <w:sz w:val="28"/>
          <w:szCs w:val="28"/>
        </w:rPr>
        <w:t>Чаптынова</w:t>
      </w:r>
      <w:proofErr w:type="spell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пересечения с ул. Чорос-Гуркина до р. </w:t>
      </w:r>
      <w:proofErr w:type="spellStart"/>
      <w:r w:rsidRPr="00133469">
        <w:rPr>
          <w:rFonts w:ascii="Times New Roman" w:hAnsi="Times New Roman" w:cs="Times New Roman"/>
          <w:b/>
          <w:sz w:val="28"/>
          <w:szCs w:val="28"/>
        </w:rPr>
        <w:t>Улалушка</w:t>
      </w:r>
      <w:proofErr w:type="spellEnd"/>
      <w:r w:rsidRPr="00133469">
        <w:rPr>
          <w:rFonts w:ascii="Times New Roman" w:hAnsi="Times New Roman" w:cs="Times New Roman"/>
          <w:b/>
          <w:sz w:val="28"/>
          <w:szCs w:val="28"/>
        </w:rPr>
        <w:t xml:space="preserve"> </w:t>
      </w:r>
      <w:r w:rsidR="00133469">
        <w:rPr>
          <w:rFonts w:ascii="Times New Roman" w:hAnsi="Times New Roman" w:cs="Times New Roman"/>
          <w:b/>
          <w:sz w:val="28"/>
          <w:szCs w:val="28"/>
        </w:rPr>
        <w:br/>
      </w:r>
      <w:r w:rsidRPr="00133469">
        <w:rPr>
          <w:rFonts w:ascii="Times New Roman" w:hAnsi="Times New Roman" w:cs="Times New Roman"/>
          <w:b/>
          <w:sz w:val="28"/>
          <w:szCs w:val="28"/>
        </w:rPr>
        <w:t xml:space="preserve">по ул. </w:t>
      </w:r>
      <w:proofErr w:type="spellStart"/>
      <w:r w:rsidRPr="00133469">
        <w:rPr>
          <w:rFonts w:ascii="Times New Roman" w:hAnsi="Times New Roman" w:cs="Times New Roman"/>
          <w:b/>
          <w:sz w:val="28"/>
          <w:szCs w:val="28"/>
        </w:rPr>
        <w:t>Чаптынова</w:t>
      </w:r>
      <w:proofErr w:type="spellEnd"/>
      <w:r w:rsidRPr="00133469">
        <w:rPr>
          <w:rFonts w:ascii="Times New Roman" w:hAnsi="Times New Roman" w:cs="Times New Roman"/>
          <w:b/>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sz w:val="28"/>
          <w:szCs w:val="28"/>
        </w:rPr>
      </w:pPr>
      <w:r w:rsidRPr="00133469">
        <w:rPr>
          <w:rFonts w:ascii="Times New Roman" w:hAnsi="Times New Roman" w:cs="Times New Roman"/>
          <w:sz w:val="28"/>
          <w:szCs w:val="28"/>
        </w:rPr>
        <w:t>- щит 3 x 6</w:t>
      </w:r>
      <w:r w:rsidR="008037C5" w:rsidRPr="00133469">
        <w:rPr>
          <w:rFonts w:ascii="Times New Roman" w:hAnsi="Times New Roman" w:cs="Times New Roman"/>
          <w:sz w:val="28"/>
          <w:szCs w:val="28"/>
        </w:rPr>
        <w:t xml:space="preserve"> м.</w:t>
      </w:r>
      <w:r w:rsidRPr="00133469">
        <w:rPr>
          <w:rFonts w:ascii="Times New Roman" w:hAnsi="Times New Roman" w:cs="Times New Roman"/>
          <w:sz w:val="28"/>
          <w:szCs w:val="28"/>
        </w:rPr>
        <w:t xml:space="preserve"> (четная сторона);</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пр. </w:t>
      </w:r>
      <w:proofErr w:type="gramStart"/>
      <w:r w:rsidRPr="00133469">
        <w:rPr>
          <w:rFonts w:ascii="Times New Roman" w:hAnsi="Times New Roman" w:cs="Times New Roman"/>
          <w:b/>
          <w:sz w:val="28"/>
          <w:szCs w:val="28"/>
        </w:rPr>
        <w:t xml:space="preserve">Коммунистического до пересечения с ул. </w:t>
      </w:r>
      <w:proofErr w:type="spellStart"/>
      <w:r w:rsidRPr="00133469">
        <w:rPr>
          <w:rFonts w:ascii="Times New Roman" w:hAnsi="Times New Roman" w:cs="Times New Roman"/>
          <w:b/>
          <w:sz w:val="28"/>
          <w:szCs w:val="28"/>
        </w:rPr>
        <w:t>Баят</w:t>
      </w:r>
      <w:proofErr w:type="spellEnd"/>
      <w:r w:rsidRPr="00133469">
        <w:rPr>
          <w:rFonts w:ascii="Times New Roman" w:hAnsi="Times New Roman" w:cs="Times New Roman"/>
          <w:b/>
          <w:sz w:val="28"/>
          <w:szCs w:val="28"/>
        </w:rPr>
        <w:t xml:space="preserve"> </w:t>
      </w:r>
      <w:r w:rsidR="00133469">
        <w:rPr>
          <w:rFonts w:ascii="Times New Roman" w:hAnsi="Times New Roman" w:cs="Times New Roman"/>
          <w:b/>
          <w:sz w:val="28"/>
          <w:szCs w:val="28"/>
        </w:rPr>
        <w:br/>
      </w:r>
      <w:r w:rsidRPr="00133469">
        <w:rPr>
          <w:rFonts w:ascii="Times New Roman" w:hAnsi="Times New Roman" w:cs="Times New Roman"/>
          <w:b/>
          <w:sz w:val="28"/>
          <w:szCs w:val="28"/>
        </w:rPr>
        <w:t xml:space="preserve">по ул. </w:t>
      </w:r>
      <w:proofErr w:type="spellStart"/>
      <w:r w:rsidRPr="00133469">
        <w:rPr>
          <w:rFonts w:ascii="Times New Roman" w:hAnsi="Times New Roman" w:cs="Times New Roman"/>
          <w:b/>
          <w:sz w:val="28"/>
          <w:szCs w:val="28"/>
        </w:rPr>
        <w:t>Чаптынова</w:t>
      </w:r>
      <w:proofErr w:type="spellEnd"/>
      <w:r w:rsidRPr="00133469">
        <w:rPr>
          <w:rFonts w:ascii="Times New Roman" w:hAnsi="Times New Roman" w:cs="Times New Roman"/>
          <w:b/>
          <w:sz w:val="28"/>
          <w:szCs w:val="28"/>
        </w:rPr>
        <w:t>:</w:t>
      </w:r>
      <w:proofErr w:type="gramEnd"/>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ул. Ленина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пересечения с пр. </w:t>
      </w:r>
      <w:proofErr w:type="gramStart"/>
      <w:r w:rsidRPr="00133469">
        <w:rPr>
          <w:rFonts w:ascii="Times New Roman" w:hAnsi="Times New Roman" w:cs="Times New Roman"/>
          <w:b/>
          <w:sz w:val="28"/>
          <w:szCs w:val="28"/>
        </w:rPr>
        <w:t>Коммунистическим</w:t>
      </w:r>
      <w:proofErr w:type="gramEnd"/>
      <w:r w:rsidRPr="00133469">
        <w:rPr>
          <w:rFonts w:ascii="Times New Roman" w:hAnsi="Times New Roman" w:cs="Times New Roman"/>
          <w:b/>
          <w:sz w:val="28"/>
          <w:szCs w:val="28"/>
        </w:rPr>
        <w:t xml:space="preserve"> до р. </w:t>
      </w:r>
      <w:proofErr w:type="spellStart"/>
      <w:r w:rsidRPr="00133469">
        <w:rPr>
          <w:rFonts w:ascii="Times New Roman" w:hAnsi="Times New Roman" w:cs="Times New Roman"/>
          <w:b/>
          <w:sz w:val="28"/>
          <w:szCs w:val="28"/>
        </w:rPr>
        <w:t>Улалушка</w:t>
      </w:r>
      <w:proofErr w:type="spellEnd"/>
      <w:r w:rsidRPr="00133469">
        <w:rPr>
          <w:rFonts w:ascii="Times New Roman" w:hAnsi="Times New Roman" w:cs="Times New Roman"/>
          <w:b/>
          <w:sz w:val="28"/>
          <w:szCs w:val="28"/>
        </w:rPr>
        <w:t xml:space="preserve"> </w:t>
      </w:r>
      <w:r w:rsidR="00133469">
        <w:rPr>
          <w:rFonts w:ascii="Times New Roman" w:hAnsi="Times New Roman" w:cs="Times New Roman"/>
          <w:b/>
          <w:sz w:val="28"/>
          <w:szCs w:val="28"/>
        </w:rPr>
        <w:br/>
      </w:r>
      <w:r w:rsidRPr="00133469">
        <w:rPr>
          <w:rFonts w:ascii="Times New Roman" w:hAnsi="Times New Roman" w:cs="Times New Roman"/>
          <w:b/>
          <w:sz w:val="28"/>
          <w:szCs w:val="28"/>
        </w:rPr>
        <w:t>по ул. Ленина:</w:t>
      </w:r>
    </w:p>
    <w:p w:rsidR="007A074D" w:rsidRDefault="004B0DFF" w:rsidP="00133469">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 xml:space="preserve"> (нечетная сторона);</w:t>
      </w:r>
    </w:p>
    <w:p w:rsidR="007A074D" w:rsidRDefault="007A074D" w:rsidP="007A074D">
      <w:pPr>
        <w:pStyle w:val="ConsPlusNormal"/>
        <w:spacing w:before="220"/>
        <w:ind w:firstLine="540"/>
        <w:contextualSpacing/>
        <w:jc w:val="both"/>
        <w:rPr>
          <w:rFonts w:ascii="Times New Roman" w:hAnsi="Times New Roman" w:cs="Times New Roman"/>
          <w:sz w:val="28"/>
          <w:szCs w:val="28"/>
        </w:rPr>
      </w:pPr>
      <w:r w:rsidRPr="00133469">
        <w:rPr>
          <w:rFonts w:ascii="Times New Roman" w:hAnsi="Times New Roman" w:cs="Times New Roman"/>
          <w:b/>
          <w:sz w:val="28"/>
          <w:szCs w:val="28"/>
        </w:rPr>
        <w:t xml:space="preserve">по ул. Ленина до пересечения с ул. </w:t>
      </w:r>
      <w:proofErr w:type="gramStart"/>
      <w:r w:rsidRPr="00133469">
        <w:rPr>
          <w:rFonts w:ascii="Times New Roman" w:hAnsi="Times New Roman" w:cs="Times New Roman"/>
          <w:b/>
          <w:sz w:val="28"/>
          <w:szCs w:val="28"/>
        </w:rPr>
        <w:t>Октябрьской</w:t>
      </w:r>
      <w:proofErr w:type="gramEnd"/>
      <w:r>
        <w:rPr>
          <w:rFonts w:ascii="Times New Roman" w:hAnsi="Times New Roman" w:cs="Times New Roman"/>
          <w:sz w:val="28"/>
          <w:szCs w:val="28"/>
        </w:rPr>
        <w:t>:</w:t>
      </w:r>
    </w:p>
    <w:p w:rsidR="007A074D" w:rsidRDefault="007A074D" w:rsidP="007A074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сити – формат 1,2 х 1,8 м.;</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proofErr w:type="gramStart"/>
      <w:r w:rsidRPr="00133469">
        <w:rPr>
          <w:rFonts w:ascii="Times New Roman" w:hAnsi="Times New Roman" w:cs="Times New Roman"/>
          <w:b/>
          <w:sz w:val="28"/>
          <w:szCs w:val="28"/>
        </w:rPr>
        <w:t>от пересечения с ул. Оконечной до Лыжной базы по ул. Ленина:</w:t>
      </w:r>
      <w:proofErr w:type="gramEnd"/>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ул. </w:t>
      </w:r>
      <w:proofErr w:type="gramStart"/>
      <w:r w:rsidRPr="00133469">
        <w:rPr>
          <w:rFonts w:ascii="Times New Roman" w:hAnsi="Times New Roman" w:cs="Times New Roman"/>
          <w:b/>
          <w:sz w:val="28"/>
          <w:szCs w:val="28"/>
        </w:rPr>
        <w:t>Ленкина</w:t>
      </w:r>
      <w:proofErr w:type="gram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ул. Ленина до моста через р. </w:t>
      </w:r>
      <w:proofErr w:type="spellStart"/>
      <w:r w:rsidRPr="00133469">
        <w:rPr>
          <w:rFonts w:ascii="Times New Roman" w:hAnsi="Times New Roman" w:cs="Times New Roman"/>
          <w:b/>
          <w:sz w:val="28"/>
          <w:szCs w:val="28"/>
        </w:rPr>
        <w:t>Улала</w:t>
      </w:r>
      <w:proofErr w:type="spellEnd"/>
      <w:r w:rsidRPr="00133469">
        <w:rPr>
          <w:rFonts w:ascii="Times New Roman" w:hAnsi="Times New Roman" w:cs="Times New Roman"/>
          <w:b/>
          <w:sz w:val="28"/>
          <w:szCs w:val="28"/>
        </w:rPr>
        <w:t xml:space="preserve"> по ул. Ленкина:</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ул. </w:t>
      </w:r>
      <w:proofErr w:type="spellStart"/>
      <w:proofErr w:type="gramStart"/>
      <w:r w:rsidRPr="00133469">
        <w:rPr>
          <w:rFonts w:ascii="Times New Roman" w:hAnsi="Times New Roman" w:cs="Times New Roman"/>
          <w:b/>
          <w:sz w:val="28"/>
          <w:szCs w:val="28"/>
        </w:rPr>
        <w:t>Бийская</w:t>
      </w:r>
      <w:proofErr w:type="spellEnd"/>
      <w:proofErr w:type="gram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въезд в город со стороны с. </w:t>
      </w:r>
      <w:proofErr w:type="spellStart"/>
      <w:r w:rsidRPr="00133469">
        <w:rPr>
          <w:rFonts w:ascii="Times New Roman" w:hAnsi="Times New Roman" w:cs="Times New Roman"/>
          <w:b/>
          <w:sz w:val="28"/>
          <w:szCs w:val="28"/>
        </w:rPr>
        <w:t>Майма</w:t>
      </w:r>
      <w:proofErr w:type="spellEnd"/>
      <w:r w:rsidRPr="00133469">
        <w:rPr>
          <w:rFonts w:ascii="Times New Roman" w:hAnsi="Times New Roman" w:cs="Times New Roman"/>
          <w:b/>
          <w:sz w:val="28"/>
          <w:szCs w:val="28"/>
        </w:rPr>
        <w:t xml:space="preserve"> до перекрестка на ЗАО "Магистраль":</w:t>
      </w:r>
    </w:p>
    <w:p w:rsidR="004B0DFF" w:rsidRPr="00133469" w:rsidRDefault="004B0DFF" w:rsidP="00BD2DF6">
      <w:pPr>
        <w:pStyle w:val="ConsPlusNormal"/>
        <w:spacing w:before="220"/>
        <w:ind w:firstLine="540"/>
        <w:contextualSpacing/>
        <w:jc w:val="both"/>
        <w:rPr>
          <w:rFonts w:ascii="Times New Roman" w:hAnsi="Times New Roman" w:cs="Times New Roman"/>
          <w:sz w:val="28"/>
          <w:szCs w:val="28"/>
        </w:rPr>
      </w:pPr>
      <w:r w:rsidRPr="00133469">
        <w:rPr>
          <w:rFonts w:ascii="Times New Roman" w:hAnsi="Times New Roman" w:cs="Times New Roman"/>
          <w:sz w:val="28"/>
          <w:szCs w:val="28"/>
        </w:rPr>
        <w:t>- щит 3 x 6</w:t>
      </w:r>
      <w:r w:rsidR="008037C5" w:rsidRPr="00133469">
        <w:rPr>
          <w:rFonts w:ascii="Times New Roman" w:hAnsi="Times New Roman" w:cs="Times New Roman"/>
          <w:sz w:val="28"/>
          <w:szCs w:val="28"/>
        </w:rPr>
        <w:t xml:space="preserve"> м.</w:t>
      </w:r>
      <w:r w:rsidRPr="00133469">
        <w:rPr>
          <w:rFonts w:ascii="Times New Roman" w:hAnsi="Times New Roman" w:cs="Times New Roman"/>
          <w:sz w:val="28"/>
          <w:szCs w:val="28"/>
        </w:rPr>
        <w:t xml:space="preserve"> (четная сторона);</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ул. Пушкарева в границах:</w:t>
      </w:r>
    </w:p>
    <w:p w:rsidR="004B0DFF" w:rsidRPr="00133469" w:rsidRDefault="00572D4B"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 дома №</w:t>
      </w:r>
      <w:r w:rsidR="004B0DFF" w:rsidRPr="00133469">
        <w:rPr>
          <w:rFonts w:ascii="Times New Roman" w:hAnsi="Times New Roman" w:cs="Times New Roman"/>
          <w:b/>
          <w:sz w:val="28"/>
          <w:szCs w:val="28"/>
        </w:rPr>
        <w:t xml:space="preserve"> 1 по ул. Пушкарева до ул. </w:t>
      </w:r>
      <w:proofErr w:type="gramStart"/>
      <w:r w:rsidR="004B0DFF" w:rsidRPr="00133469">
        <w:rPr>
          <w:rFonts w:ascii="Times New Roman" w:hAnsi="Times New Roman" w:cs="Times New Roman"/>
          <w:b/>
          <w:sz w:val="28"/>
          <w:szCs w:val="28"/>
        </w:rPr>
        <w:t>Горно-Алтайской</w:t>
      </w:r>
      <w:proofErr w:type="gramEnd"/>
      <w:r w:rsidR="004B0DFF" w:rsidRPr="00133469">
        <w:rPr>
          <w:rFonts w:ascii="Times New Roman" w:hAnsi="Times New Roman" w:cs="Times New Roman"/>
          <w:b/>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лайтпостер</w:t>
      </w:r>
      <w:proofErr w:type="spellEnd"/>
      <w:r w:rsidRPr="00580350">
        <w:rPr>
          <w:rFonts w:ascii="Times New Roman" w:hAnsi="Times New Roman" w:cs="Times New Roman"/>
          <w:sz w:val="28"/>
          <w:szCs w:val="28"/>
        </w:rPr>
        <w:t xml:space="preserve">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ул. </w:t>
      </w:r>
      <w:proofErr w:type="gramStart"/>
      <w:r w:rsidRPr="00133469">
        <w:rPr>
          <w:rFonts w:ascii="Times New Roman" w:hAnsi="Times New Roman" w:cs="Times New Roman"/>
          <w:b/>
          <w:sz w:val="28"/>
          <w:szCs w:val="28"/>
        </w:rPr>
        <w:t>Горно-Алтайская</w:t>
      </w:r>
      <w:proofErr w:type="gram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от ул. Пушкарева до пересечения с ул. </w:t>
      </w:r>
      <w:proofErr w:type="gramStart"/>
      <w:r w:rsidRPr="00133469">
        <w:rPr>
          <w:rFonts w:ascii="Times New Roman" w:hAnsi="Times New Roman" w:cs="Times New Roman"/>
          <w:b/>
          <w:sz w:val="28"/>
          <w:szCs w:val="28"/>
        </w:rPr>
        <w:t>Соловьиной</w:t>
      </w:r>
      <w:proofErr w:type="gramEnd"/>
      <w:r w:rsidRPr="00133469">
        <w:rPr>
          <w:rFonts w:ascii="Times New Roman" w:hAnsi="Times New Roman" w:cs="Times New Roman"/>
          <w:b/>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тумба 1,2 x 1,7</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xml:space="preserve">- </w:t>
      </w:r>
      <w:proofErr w:type="spellStart"/>
      <w:r w:rsidRPr="00580350">
        <w:rPr>
          <w:rFonts w:ascii="Times New Roman" w:hAnsi="Times New Roman" w:cs="Times New Roman"/>
          <w:sz w:val="28"/>
          <w:szCs w:val="28"/>
        </w:rPr>
        <w:t>лайтпостер</w:t>
      </w:r>
      <w:proofErr w:type="spellEnd"/>
      <w:r w:rsidRPr="00580350">
        <w:rPr>
          <w:rFonts w:ascii="Times New Roman" w:hAnsi="Times New Roman" w:cs="Times New Roman"/>
          <w:sz w:val="28"/>
          <w:szCs w:val="28"/>
        </w:rPr>
        <w:t xml:space="preserve"> 1,2 x 1,8</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580350"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 xml:space="preserve">ул. </w:t>
      </w:r>
      <w:proofErr w:type="gramStart"/>
      <w:r w:rsidRPr="00133469">
        <w:rPr>
          <w:rFonts w:ascii="Times New Roman" w:hAnsi="Times New Roman" w:cs="Times New Roman"/>
          <w:b/>
          <w:sz w:val="28"/>
          <w:szCs w:val="28"/>
        </w:rPr>
        <w:t>Алтайская</w:t>
      </w:r>
      <w:proofErr w:type="gramEnd"/>
      <w:r w:rsidRPr="00133469">
        <w:rPr>
          <w:rFonts w:ascii="Times New Roman" w:hAnsi="Times New Roman" w:cs="Times New Roman"/>
          <w:b/>
          <w:sz w:val="28"/>
          <w:szCs w:val="28"/>
        </w:rPr>
        <w:t xml:space="preserve"> в границах:</w:t>
      </w:r>
    </w:p>
    <w:p w:rsidR="004B0DFF" w:rsidRPr="00133469" w:rsidRDefault="004B0DFF" w:rsidP="00BD2DF6">
      <w:pPr>
        <w:pStyle w:val="ConsPlusNormal"/>
        <w:spacing w:before="220"/>
        <w:ind w:firstLine="540"/>
        <w:contextualSpacing/>
        <w:jc w:val="both"/>
        <w:rPr>
          <w:rFonts w:ascii="Times New Roman" w:hAnsi="Times New Roman" w:cs="Times New Roman"/>
          <w:b/>
          <w:sz w:val="28"/>
          <w:szCs w:val="28"/>
        </w:rPr>
      </w:pPr>
      <w:r w:rsidRPr="00133469">
        <w:rPr>
          <w:rFonts w:ascii="Times New Roman" w:hAnsi="Times New Roman" w:cs="Times New Roman"/>
          <w:b/>
          <w:sz w:val="28"/>
          <w:szCs w:val="28"/>
        </w:rPr>
        <w:t>от пр. Коммунистического до АЗС "</w:t>
      </w:r>
      <w:proofErr w:type="spellStart"/>
      <w:r w:rsidRPr="00133469">
        <w:rPr>
          <w:rFonts w:ascii="Times New Roman" w:hAnsi="Times New Roman" w:cs="Times New Roman"/>
          <w:b/>
          <w:sz w:val="28"/>
          <w:szCs w:val="28"/>
        </w:rPr>
        <w:t>Салекс</w:t>
      </w:r>
      <w:proofErr w:type="spellEnd"/>
      <w:r w:rsidRPr="00133469">
        <w:rPr>
          <w:rFonts w:ascii="Times New Roman" w:hAnsi="Times New Roman" w:cs="Times New Roman"/>
          <w:b/>
          <w:sz w:val="28"/>
          <w:szCs w:val="28"/>
        </w:rPr>
        <w:t>" по ул. Алтайской:</w:t>
      </w:r>
    </w:p>
    <w:p w:rsidR="004458A7" w:rsidRDefault="004B0DFF" w:rsidP="00BD2DF6">
      <w:pPr>
        <w:pStyle w:val="ConsPlusNormal"/>
        <w:spacing w:before="220"/>
        <w:ind w:firstLine="540"/>
        <w:contextualSpacing/>
        <w:jc w:val="both"/>
        <w:rPr>
          <w:rFonts w:ascii="Times New Roman" w:hAnsi="Times New Roman" w:cs="Times New Roman"/>
          <w:sz w:val="28"/>
          <w:szCs w:val="28"/>
        </w:rPr>
      </w:pPr>
      <w:r w:rsidRPr="00580350">
        <w:rPr>
          <w:rFonts w:ascii="Times New Roman" w:hAnsi="Times New Roman" w:cs="Times New Roman"/>
          <w:sz w:val="28"/>
          <w:szCs w:val="28"/>
        </w:rPr>
        <w:t>- щит 3 x 6</w:t>
      </w:r>
      <w:r w:rsidR="008037C5">
        <w:rPr>
          <w:rFonts w:ascii="Times New Roman" w:hAnsi="Times New Roman" w:cs="Times New Roman"/>
          <w:sz w:val="28"/>
          <w:szCs w:val="28"/>
        </w:rPr>
        <w:t xml:space="preserve"> м.</w:t>
      </w:r>
      <w:r w:rsidRPr="00580350">
        <w:rPr>
          <w:rFonts w:ascii="Times New Roman" w:hAnsi="Times New Roman" w:cs="Times New Roman"/>
          <w:sz w:val="28"/>
          <w:szCs w:val="28"/>
        </w:rPr>
        <w:t xml:space="preserve"> (четная сторона).</w:t>
      </w:r>
    </w:p>
    <w:bookmarkEnd w:id="1"/>
    <w:p w:rsidR="00024DEE" w:rsidRPr="00580350" w:rsidRDefault="00024DEE" w:rsidP="00BD2DF6">
      <w:pPr>
        <w:pStyle w:val="ConsPlusNormal"/>
        <w:spacing w:before="220"/>
        <w:contextualSpacing/>
        <w:jc w:val="both"/>
        <w:rPr>
          <w:rFonts w:ascii="Times New Roman" w:hAnsi="Times New Roman" w:cs="Times New Roman"/>
          <w:sz w:val="28"/>
          <w:szCs w:val="28"/>
        </w:rPr>
      </w:pPr>
    </w:p>
    <w:sectPr w:rsidR="00024DEE" w:rsidRPr="00580350" w:rsidSect="00060BBC">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1B" w:rsidRDefault="00D23F1B" w:rsidP="00060BBC">
      <w:pPr>
        <w:spacing w:after="0" w:line="240" w:lineRule="auto"/>
      </w:pPr>
      <w:r>
        <w:separator/>
      </w:r>
    </w:p>
  </w:endnote>
  <w:endnote w:type="continuationSeparator" w:id="0">
    <w:p w:rsidR="00D23F1B" w:rsidRDefault="00D23F1B" w:rsidP="000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1B" w:rsidRDefault="00D23F1B" w:rsidP="00060BBC">
      <w:pPr>
        <w:spacing w:after="0" w:line="240" w:lineRule="auto"/>
      </w:pPr>
      <w:r>
        <w:separator/>
      </w:r>
    </w:p>
  </w:footnote>
  <w:footnote w:type="continuationSeparator" w:id="0">
    <w:p w:rsidR="00D23F1B" w:rsidRDefault="00D23F1B" w:rsidP="00060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968"/>
      <w:docPartObj>
        <w:docPartGallery w:val="Page Numbers (Top of Page)"/>
        <w:docPartUnique/>
      </w:docPartObj>
    </w:sdtPr>
    <w:sdtEndPr>
      <w:rPr>
        <w:rFonts w:ascii="Times New Roman" w:hAnsi="Times New Roman" w:cs="Times New Roman"/>
        <w:sz w:val="28"/>
        <w:szCs w:val="28"/>
      </w:rPr>
    </w:sdtEndPr>
    <w:sdtContent>
      <w:p w:rsidR="00572D4B" w:rsidRPr="00060BBC" w:rsidRDefault="00D75B69">
        <w:pPr>
          <w:pStyle w:val="a3"/>
          <w:jc w:val="center"/>
          <w:rPr>
            <w:rFonts w:ascii="Times New Roman" w:hAnsi="Times New Roman" w:cs="Times New Roman"/>
            <w:sz w:val="28"/>
            <w:szCs w:val="28"/>
          </w:rPr>
        </w:pPr>
        <w:r w:rsidRPr="00060BBC">
          <w:rPr>
            <w:rFonts w:ascii="Times New Roman" w:hAnsi="Times New Roman" w:cs="Times New Roman"/>
            <w:sz w:val="28"/>
            <w:szCs w:val="28"/>
          </w:rPr>
          <w:fldChar w:fldCharType="begin"/>
        </w:r>
        <w:r w:rsidR="00572D4B" w:rsidRPr="00060BBC">
          <w:rPr>
            <w:rFonts w:ascii="Times New Roman" w:hAnsi="Times New Roman" w:cs="Times New Roman"/>
            <w:sz w:val="28"/>
            <w:szCs w:val="28"/>
          </w:rPr>
          <w:instrText xml:space="preserve"> PAGE   \* MERGEFORMAT </w:instrText>
        </w:r>
        <w:r w:rsidRPr="00060BBC">
          <w:rPr>
            <w:rFonts w:ascii="Times New Roman" w:hAnsi="Times New Roman" w:cs="Times New Roman"/>
            <w:sz w:val="28"/>
            <w:szCs w:val="28"/>
          </w:rPr>
          <w:fldChar w:fldCharType="separate"/>
        </w:r>
        <w:r w:rsidR="000A3430">
          <w:rPr>
            <w:rFonts w:ascii="Times New Roman" w:hAnsi="Times New Roman" w:cs="Times New Roman"/>
            <w:noProof/>
            <w:sz w:val="28"/>
            <w:szCs w:val="28"/>
          </w:rPr>
          <w:t>8</w:t>
        </w:r>
        <w:r w:rsidRPr="00060BBC">
          <w:rPr>
            <w:rFonts w:ascii="Times New Roman" w:hAnsi="Times New Roman" w:cs="Times New Roman"/>
            <w:sz w:val="28"/>
            <w:szCs w:val="28"/>
          </w:rPr>
          <w:fldChar w:fldCharType="end"/>
        </w:r>
      </w:p>
    </w:sdtContent>
  </w:sdt>
  <w:p w:rsidR="00572D4B" w:rsidRDefault="00572D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4CD"/>
    <w:multiLevelType w:val="hybridMultilevel"/>
    <w:tmpl w:val="86B0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B18C5"/>
    <w:multiLevelType w:val="hybridMultilevel"/>
    <w:tmpl w:val="76423CCA"/>
    <w:lvl w:ilvl="0" w:tplc="CE76FCB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5F993BB4"/>
    <w:multiLevelType w:val="hybridMultilevel"/>
    <w:tmpl w:val="E740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16B63"/>
    <w:multiLevelType w:val="hybridMultilevel"/>
    <w:tmpl w:val="8EE69D00"/>
    <w:lvl w:ilvl="0" w:tplc="22D0E2F6">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BEA0EE8"/>
    <w:multiLevelType w:val="hybridMultilevel"/>
    <w:tmpl w:val="31B8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B0DFF"/>
    <w:rsid w:val="00022E59"/>
    <w:rsid w:val="00024DEE"/>
    <w:rsid w:val="000547D7"/>
    <w:rsid w:val="00060BBC"/>
    <w:rsid w:val="0007227A"/>
    <w:rsid w:val="000A3430"/>
    <w:rsid w:val="000B1989"/>
    <w:rsid w:val="00133469"/>
    <w:rsid w:val="001A3DDE"/>
    <w:rsid w:val="001B5A44"/>
    <w:rsid w:val="00202D21"/>
    <w:rsid w:val="002D08E1"/>
    <w:rsid w:val="002F48F3"/>
    <w:rsid w:val="003156ED"/>
    <w:rsid w:val="00322435"/>
    <w:rsid w:val="003472CE"/>
    <w:rsid w:val="00363FED"/>
    <w:rsid w:val="00376421"/>
    <w:rsid w:val="003A7856"/>
    <w:rsid w:val="003D665E"/>
    <w:rsid w:val="004458A7"/>
    <w:rsid w:val="004529F4"/>
    <w:rsid w:val="004B0DFF"/>
    <w:rsid w:val="00554B14"/>
    <w:rsid w:val="00572D4B"/>
    <w:rsid w:val="00580350"/>
    <w:rsid w:val="00601263"/>
    <w:rsid w:val="0061230C"/>
    <w:rsid w:val="006179D2"/>
    <w:rsid w:val="00622347"/>
    <w:rsid w:val="00623C44"/>
    <w:rsid w:val="00752905"/>
    <w:rsid w:val="00767E5D"/>
    <w:rsid w:val="007A074D"/>
    <w:rsid w:val="008037C5"/>
    <w:rsid w:val="00866297"/>
    <w:rsid w:val="0087465A"/>
    <w:rsid w:val="008B09B3"/>
    <w:rsid w:val="008E7140"/>
    <w:rsid w:val="009806CE"/>
    <w:rsid w:val="009846F4"/>
    <w:rsid w:val="00990FC7"/>
    <w:rsid w:val="00AB217E"/>
    <w:rsid w:val="00BD2DF6"/>
    <w:rsid w:val="00BE6F90"/>
    <w:rsid w:val="00C767D9"/>
    <w:rsid w:val="00C95245"/>
    <w:rsid w:val="00CF15F8"/>
    <w:rsid w:val="00CF4F55"/>
    <w:rsid w:val="00CF78E3"/>
    <w:rsid w:val="00D23F1B"/>
    <w:rsid w:val="00D45B74"/>
    <w:rsid w:val="00D75B69"/>
    <w:rsid w:val="00D779D0"/>
    <w:rsid w:val="00D96C2A"/>
    <w:rsid w:val="00DA302D"/>
    <w:rsid w:val="00DB6C9F"/>
    <w:rsid w:val="00ED2D89"/>
    <w:rsid w:val="00F27483"/>
    <w:rsid w:val="00F40579"/>
    <w:rsid w:val="00F8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D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0B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BBC"/>
  </w:style>
  <w:style w:type="paragraph" w:styleId="a5">
    <w:name w:val="footer"/>
    <w:basedOn w:val="a"/>
    <w:link w:val="a6"/>
    <w:uiPriority w:val="99"/>
    <w:semiHidden/>
    <w:unhideWhenUsed/>
    <w:rsid w:val="00060B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60BBC"/>
  </w:style>
  <w:style w:type="paragraph" w:styleId="a7">
    <w:name w:val="Balloon Text"/>
    <w:basedOn w:val="a"/>
    <w:link w:val="a8"/>
    <w:uiPriority w:val="99"/>
    <w:semiHidden/>
    <w:unhideWhenUsed/>
    <w:rsid w:val="007A0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0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2283">
      <w:bodyDiv w:val="1"/>
      <w:marLeft w:val="0"/>
      <w:marRight w:val="0"/>
      <w:marTop w:val="0"/>
      <w:marBottom w:val="0"/>
      <w:divBdr>
        <w:top w:val="none" w:sz="0" w:space="0" w:color="auto"/>
        <w:left w:val="none" w:sz="0" w:space="0" w:color="auto"/>
        <w:bottom w:val="none" w:sz="0" w:space="0" w:color="auto"/>
        <w:right w:val="none" w:sz="0" w:space="0" w:color="auto"/>
      </w:divBdr>
    </w:div>
    <w:div w:id="289171482">
      <w:bodyDiv w:val="1"/>
      <w:marLeft w:val="0"/>
      <w:marRight w:val="0"/>
      <w:marTop w:val="0"/>
      <w:marBottom w:val="0"/>
      <w:divBdr>
        <w:top w:val="none" w:sz="0" w:space="0" w:color="auto"/>
        <w:left w:val="none" w:sz="0" w:space="0" w:color="auto"/>
        <w:bottom w:val="none" w:sz="0" w:space="0" w:color="auto"/>
        <w:right w:val="none" w:sz="0" w:space="0" w:color="auto"/>
      </w:divBdr>
    </w:div>
    <w:div w:id="11506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581FC2D8EB4CB9C49FEBD2A87781CA1B74CFA80AF7B4DE929D7B786040E45E62AABC1F4h075E" TargetMode="External"/><Relationship Id="rId13" Type="http://schemas.openxmlformats.org/officeDocument/2006/relationships/hyperlink" Target="consultantplus://offline/ref=AF3581FC2D8EB4CB9C49FEBD2A87781CAAB64CF486A72647E170DBB5h871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581FC2D8EB4CB9C49FEBD2A87781CA2B84BF38AAA7B4DE929D7B786h07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3581FC2D8EB4CB9C49FEBD2A87781CA2B84BF38AAA7B4DE929D7B786h074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F3581FC2D8EB4CB9C49FEBD2A87781CA2B84BF380AD7B4DE929D7B786h074E" TargetMode="External"/><Relationship Id="rId4" Type="http://schemas.openxmlformats.org/officeDocument/2006/relationships/settings" Target="settings.xml"/><Relationship Id="rId9" Type="http://schemas.openxmlformats.org/officeDocument/2006/relationships/hyperlink" Target="consultantplus://offline/ref=AF3581FC2D8EB4CB9C49FEBD2A87781CA1B74EF780AE7B4DE929D7B786h07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Коноплина</dc:creator>
  <cp:lastModifiedBy>Пользователь Windows</cp:lastModifiedBy>
  <cp:revision>10</cp:revision>
  <cp:lastPrinted>2018-07-17T03:45:00Z</cp:lastPrinted>
  <dcterms:created xsi:type="dcterms:W3CDTF">2018-07-02T02:41:00Z</dcterms:created>
  <dcterms:modified xsi:type="dcterms:W3CDTF">2018-07-17T03:47:00Z</dcterms:modified>
</cp:coreProperties>
</file>