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78" w:rsidRPr="00DE7478" w:rsidRDefault="00DE7478" w:rsidP="00DE7478">
      <w:pPr>
        <w:pStyle w:val="ConsPlusNormal"/>
        <w:jc w:val="right"/>
        <w:outlineLvl w:val="0"/>
        <w:rPr>
          <w:rFonts w:ascii="Times New Roman" w:hAnsi="Times New Roman" w:cs="Times New Roman"/>
          <w:sz w:val="24"/>
          <w:szCs w:val="24"/>
        </w:rPr>
      </w:pPr>
      <w:r w:rsidRPr="00DE7478">
        <w:rPr>
          <w:rFonts w:ascii="Times New Roman" w:hAnsi="Times New Roman" w:cs="Times New Roman"/>
          <w:sz w:val="24"/>
          <w:szCs w:val="24"/>
        </w:rPr>
        <w:t>Утвержден</w:t>
      </w:r>
    </w:p>
    <w:p w:rsidR="00DE7478" w:rsidRPr="00DE7478" w:rsidRDefault="00DE7478" w:rsidP="00DE7478">
      <w:pPr>
        <w:pStyle w:val="ConsPlusNormal"/>
        <w:jc w:val="right"/>
        <w:rPr>
          <w:rFonts w:ascii="Times New Roman" w:hAnsi="Times New Roman" w:cs="Times New Roman"/>
          <w:sz w:val="24"/>
          <w:szCs w:val="24"/>
        </w:rPr>
      </w:pPr>
      <w:r w:rsidRPr="00DE7478">
        <w:rPr>
          <w:rFonts w:ascii="Times New Roman" w:hAnsi="Times New Roman" w:cs="Times New Roman"/>
          <w:sz w:val="24"/>
          <w:szCs w:val="24"/>
        </w:rPr>
        <w:t>Постановлением</w:t>
      </w:r>
    </w:p>
    <w:p w:rsidR="00DE7478" w:rsidRPr="00DE7478" w:rsidRDefault="00DE7478" w:rsidP="00DE7478">
      <w:pPr>
        <w:pStyle w:val="ConsPlusNormal"/>
        <w:jc w:val="right"/>
        <w:rPr>
          <w:rFonts w:ascii="Times New Roman" w:hAnsi="Times New Roman" w:cs="Times New Roman"/>
          <w:sz w:val="24"/>
          <w:szCs w:val="24"/>
        </w:rPr>
      </w:pPr>
      <w:r w:rsidRPr="00DE7478">
        <w:rPr>
          <w:rFonts w:ascii="Times New Roman" w:hAnsi="Times New Roman" w:cs="Times New Roman"/>
          <w:sz w:val="24"/>
          <w:szCs w:val="24"/>
        </w:rPr>
        <w:t>Администрации города Горно-Алтайска</w:t>
      </w:r>
    </w:p>
    <w:p w:rsidR="00DE7478" w:rsidRPr="00DE7478" w:rsidRDefault="00DE7478" w:rsidP="00DE7478">
      <w:pPr>
        <w:pStyle w:val="ConsPlusNormal"/>
        <w:jc w:val="right"/>
        <w:rPr>
          <w:rFonts w:ascii="Times New Roman" w:hAnsi="Times New Roman" w:cs="Times New Roman"/>
          <w:sz w:val="24"/>
          <w:szCs w:val="24"/>
        </w:rPr>
      </w:pPr>
      <w:r w:rsidRPr="00DE7478">
        <w:rPr>
          <w:rFonts w:ascii="Times New Roman" w:hAnsi="Times New Roman" w:cs="Times New Roman"/>
          <w:sz w:val="24"/>
          <w:szCs w:val="24"/>
        </w:rPr>
        <w:t>от 9 августа 2016 г. N 79</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Title"/>
        <w:jc w:val="center"/>
        <w:rPr>
          <w:rFonts w:ascii="Times New Roman" w:hAnsi="Times New Roman" w:cs="Times New Roman"/>
          <w:szCs w:val="22"/>
        </w:rPr>
      </w:pPr>
      <w:bookmarkStart w:id="0" w:name="P37"/>
      <w:bookmarkEnd w:id="0"/>
      <w:r w:rsidRPr="00DE7478">
        <w:rPr>
          <w:rFonts w:ascii="Times New Roman" w:hAnsi="Times New Roman" w:cs="Times New Roman"/>
          <w:szCs w:val="22"/>
        </w:rPr>
        <w:t>АДМИНИСТРАТИВНЫЙ РЕГЛАМЕНТ</w:t>
      </w:r>
    </w:p>
    <w:p w:rsidR="00DE7478" w:rsidRPr="00DE7478" w:rsidRDefault="00DE7478" w:rsidP="00DE7478">
      <w:pPr>
        <w:pStyle w:val="ConsPlusTitle"/>
        <w:jc w:val="center"/>
        <w:rPr>
          <w:rFonts w:ascii="Times New Roman" w:hAnsi="Times New Roman" w:cs="Times New Roman"/>
          <w:szCs w:val="22"/>
        </w:rPr>
      </w:pPr>
      <w:r w:rsidRPr="00DE7478">
        <w:rPr>
          <w:rFonts w:ascii="Times New Roman" w:hAnsi="Times New Roman" w:cs="Times New Roman"/>
          <w:szCs w:val="22"/>
        </w:rPr>
        <w:t>ПРЕДОСТАВЛЕНИЯ МУНИЦИПАЛЬНОЙ УСЛУГИ</w:t>
      </w:r>
    </w:p>
    <w:p w:rsidR="00DE7478" w:rsidRPr="00DE7478" w:rsidRDefault="00DE7478" w:rsidP="00DE7478">
      <w:pPr>
        <w:pStyle w:val="ConsPlusTitle"/>
        <w:jc w:val="center"/>
        <w:rPr>
          <w:rFonts w:ascii="Times New Roman" w:hAnsi="Times New Roman" w:cs="Times New Roman"/>
          <w:szCs w:val="22"/>
        </w:rPr>
      </w:pPr>
      <w:r w:rsidRPr="00DE7478">
        <w:rPr>
          <w:rFonts w:ascii="Times New Roman" w:hAnsi="Times New Roman" w:cs="Times New Roman"/>
          <w:szCs w:val="22"/>
        </w:rPr>
        <w:t>"ПРЕДОСТАВЛЕНИЕ ПРАВ НА ЗЕМЕЛЬНЫЕ УЧАСТКИ, НАХОДЯЩИЕСЯ</w:t>
      </w:r>
    </w:p>
    <w:p w:rsidR="00DE7478" w:rsidRPr="00DE7478" w:rsidRDefault="00DE7478" w:rsidP="00DE7478">
      <w:pPr>
        <w:pStyle w:val="ConsPlusTitle"/>
        <w:jc w:val="center"/>
        <w:rPr>
          <w:rFonts w:ascii="Times New Roman" w:hAnsi="Times New Roman" w:cs="Times New Roman"/>
          <w:szCs w:val="22"/>
        </w:rPr>
      </w:pPr>
      <w:proofErr w:type="gramStart"/>
      <w:r w:rsidRPr="00DE7478">
        <w:rPr>
          <w:rFonts w:ascii="Times New Roman" w:hAnsi="Times New Roman" w:cs="Times New Roman"/>
          <w:szCs w:val="22"/>
        </w:rPr>
        <w:t>В ГОСУДАРСТВЕННОЙ СОБСТВЕННОСТИ, НА КОТОРЫХ РАСПОЛОЖЕНЫ</w:t>
      </w:r>
      <w:proofErr w:type="gramEnd"/>
    </w:p>
    <w:p w:rsidR="00DE7478" w:rsidRPr="00DE7478" w:rsidRDefault="00DE7478" w:rsidP="00DE7478">
      <w:pPr>
        <w:pStyle w:val="ConsPlusTitle"/>
        <w:jc w:val="center"/>
        <w:rPr>
          <w:rFonts w:ascii="Times New Roman" w:hAnsi="Times New Roman" w:cs="Times New Roman"/>
          <w:szCs w:val="22"/>
        </w:rPr>
      </w:pPr>
      <w:r w:rsidRPr="00DE7478">
        <w:rPr>
          <w:rFonts w:ascii="Times New Roman" w:hAnsi="Times New Roman" w:cs="Times New Roman"/>
          <w:szCs w:val="22"/>
        </w:rPr>
        <w:t>ЗДАНИЯ, СООРУЖЕНИЯ"</w:t>
      </w:r>
    </w:p>
    <w:p w:rsidR="00DE7478" w:rsidRPr="00DE7478" w:rsidRDefault="00DE7478" w:rsidP="00DE7478">
      <w:pPr>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478" w:rsidRPr="00DE7478">
        <w:trPr>
          <w:jc w:val="center"/>
        </w:trPr>
        <w:tc>
          <w:tcPr>
            <w:tcW w:w="9294" w:type="dxa"/>
            <w:tcBorders>
              <w:top w:val="nil"/>
              <w:left w:val="single" w:sz="24" w:space="0" w:color="CED3F1"/>
              <w:bottom w:val="nil"/>
              <w:right w:val="single" w:sz="24" w:space="0" w:color="F4F3F8"/>
            </w:tcBorders>
            <w:shd w:val="clear" w:color="auto" w:fill="F4F3F8"/>
          </w:tcPr>
          <w:p w:rsidR="00DE7478" w:rsidRPr="00DE7478" w:rsidRDefault="00DE7478" w:rsidP="00DE7478">
            <w:pPr>
              <w:pStyle w:val="ConsPlusNormal"/>
              <w:jc w:val="center"/>
              <w:rPr>
                <w:rFonts w:ascii="Times New Roman" w:hAnsi="Times New Roman" w:cs="Times New Roman"/>
                <w:sz w:val="16"/>
                <w:szCs w:val="16"/>
              </w:rPr>
            </w:pPr>
            <w:r w:rsidRPr="00DE7478">
              <w:rPr>
                <w:rFonts w:ascii="Times New Roman" w:hAnsi="Times New Roman" w:cs="Times New Roman"/>
                <w:color w:val="392C69"/>
                <w:sz w:val="16"/>
                <w:szCs w:val="16"/>
              </w:rPr>
              <w:t>Список изменяющих документов</w:t>
            </w:r>
          </w:p>
          <w:p w:rsidR="00DE7478" w:rsidRPr="00DE7478" w:rsidRDefault="00DE7478" w:rsidP="00DE7478">
            <w:pPr>
              <w:pStyle w:val="ConsPlusNormal"/>
              <w:jc w:val="center"/>
              <w:rPr>
                <w:rFonts w:ascii="Times New Roman" w:hAnsi="Times New Roman" w:cs="Times New Roman"/>
                <w:sz w:val="16"/>
                <w:szCs w:val="16"/>
              </w:rPr>
            </w:pPr>
            <w:r w:rsidRPr="00DE7478">
              <w:rPr>
                <w:rFonts w:ascii="Times New Roman" w:hAnsi="Times New Roman" w:cs="Times New Roman"/>
                <w:color w:val="392C69"/>
                <w:sz w:val="16"/>
                <w:szCs w:val="16"/>
              </w:rPr>
              <w:t>(в ред. Постановлений Администрации города Горно-Алтайска</w:t>
            </w:r>
            <w:r>
              <w:rPr>
                <w:rFonts w:ascii="Times New Roman" w:hAnsi="Times New Roman" w:cs="Times New Roman"/>
                <w:sz w:val="16"/>
                <w:szCs w:val="16"/>
              </w:rPr>
              <w:t xml:space="preserve"> </w:t>
            </w:r>
            <w:r w:rsidRPr="00DE7478">
              <w:rPr>
                <w:rFonts w:ascii="Times New Roman" w:hAnsi="Times New Roman" w:cs="Times New Roman"/>
                <w:color w:val="392C69"/>
                <w:sz w:val="16"/>
                <w:szCs w:val="16"/>
              </w:rPr>
              <w:t xml:space="preserve">от 29.09.2017 </w:t>
            </w:r>
            <w:hyperlink r:id="rId5" w:history="1">
              <w:r w:rsidRPr="00DE7478">
                <w:rPr>
                  <w:rFonts w:ascii="Times New Roman" w:hAnsi="Times New Roman" w:cs="Times New Roman"/>
                  <w:color w:val="0000FF"/>
                  <w:sz w:val="16"/>
                  <w:szCs w:val="16"/>
                </w:rPr>
                <w:t>N 144</w:t>
              </w:r>
            </w:hyperlink>
            <w:r w:rsidRPr="00DE7478">
              <w:rPr>
                <w:rFonts w:ascii="Times New Roman" w:hAnsi="Times New Roman" w:cs="Times New Roman"/>
                <w:color w:val="392C69"/>
                <w:sz w:val="16"/>
                <w:szCs w:val="16"/>
              </w:rPr>
              <w:t xml:space="preserve">, от 10.07.2018 </w:t>
            </w:r>
            <w:hyperlink r:id="rId6" w:history="1">
              <w:r w:rsidRPr="00DE7478">
                <w:rPr>
                  <w:rFonts w:ascii="Times New Roman" w:hAnsi="Times New Roman" w:cs="Times New Roman"/>
                  <w:color w:val="0000FF"/>
                  <w:sz w:val="16"/>
                  <w:szCs w:val="16"/>
                </w:rPr>
                <w:t>N 88</w:t>
              </w:r>
            </w:hyperlink>
            <w:r w:rsidRPr="00DE7478">
              <w:rPr>
                <w:rFonts w:ascii="Times New Roman" w:hAnsi="Times New Roman" w:cs="Times New Roman"/>
                <w:color w:val="392C69"/>
                <w:sz w:val="16"/>
                <w:szCs w:val="16"/>
              </w:rPr>
              <w:t>)</w:t>
            </w:r>
          </w:p>
        </w:tc>
      </w:tr>
    </w:tbl>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1"/>
        <w:rPr>
          <w:rFonts w:ascii="Times New Roman" w:hAnsi="Times New Roman" w:cs="Times New Roman"/>
          <w:b/>
          <w:sz w:val="24"/>
          <w:szCs w:val="24"/>
        </w:rPr>
      </w:pPr>
      <w:r w:rsidRPr="00DE7478">
        <w:rPr>
          <w:rFonts w:ascii="Times New Roman" w:hAnsi="Times New Roman" w:cs="Times New Roman"/>
          <w:b/>
          <w:sz w:val="24"/>
          <w:szCs w:val="24"/>
        </w:rPr>
        <w:t>I. Общие положения</w:t>
      </w:r>
    </w:p>
    <w:p w:rsidR="00DE7478" w:rsidRPr="00DE7478" w:rsidRDefault="00DE7478" w:rsidP="00DE7478">
      <w:pPr>
        <w:pStyle w:val="ConsPlusNormal"/>
        <w:jc w:val="both"/>
        <w:rPr>
          <w:rFonts w:ascii="Times New Roman" w:hAnsi="Times New Roman" w:cs="Times New Roman"/>
          <w:b/>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1. Предмет регулирования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 Административный регламент предоставления муниципальной услуги "Предоставление прав на земельные участки, находящиеся в государственной собственности, на которых расположены здания, сооружения"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1 в ред. </w:t>
      </w:r>
      <w:hyperlink r:id="rId7"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 Регламент также устанавливает порядок взаимодействия между должностными лицами Исполнительно-распорядительного органа местного самоуправления - администрации города Горно-Алтайска (далее - Администрации города Горно-Алтайска) и Муниципальным учреждением "Управление имущества, градостроительства и земельных отношений города Горно-Алтайска" (далее - Управление), физическими и юридическими лицами, иными органами государственной власти и организациями при предоставлении муниципальной услуги.</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8"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2. Описание заявителей, а также законных представителей</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3. Лицами, имеющими право на предоставление муниципальной услуги, могут выступать физические или юридические лица, а также их представители, обратившиеся в Управление или Автономное учреждение Республики Алтай "Многофункциональный центр обеспечения предоставления государственных и муниципальных услуг" (далее - АУ РА "МФЦ") (далее - Заявители).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bookmarkStart w:id="1" w:name="P59"/>
      <w:bookmarkEnd w:id="1"/>
      <w:r w:rsidRPr="00DE7478">
        <w:rPr>
          <w:rFonts w:ascii="Times New Roman" w:hAnsi="Times New Roman" w:cs="Times New Roman"/>
          <w:b/>
          <w:spacing w:val="-4"/>
          <w:sz w:val="24"/>
          <w:szCs w:val="24"/>
        </w:rPr>
        <w:t>3. Требования к порядку информирования заявителей о порядке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предоставления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4. Местонахождение Администрации города Горно-Алтайска: Республика Алтай, </w:t>
      </w:r>
      <w:proofErr w:type="gramStart"/>
      <w:r w:rsidRPr="00DE7478">
        <w:rPr>
          <w:rFonts w:ascii="Times New Roman" w:hAnsi="Times New Roman" w:cs="Times New Roman"/>
          <w:spacing w:val="-4"/>
          <w:sz w:val="24"/>
          <w:szCs w:val="24"/>
        </w:rPr>
        <w:t>г</w:t>
      </w:r>
      <w:proofErr w:type="gramEnd"/>
      <w:r w:rsidRPr="00DE7478">
        <w:rPr>
          <w:rFonts w:ascii="Times New Roman" w:hAnsi="Times New Roman" w:cs="Times New Roman"/>
          <w:spacing w:val="-4"/>
          <w:sz w:val="24"/>
          <w:szCs w:val="24"/>
        </w:rPr>
        <w:t>. Горно-Алтайск, пр. Коммунистический, 18.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Местонахождение Автономного учреждения Республики Алтай "Многофункциональный центр предоставления государственных и муниципальных услуг" (далее - АУ РА "МФЦ"): Республика Алтай, </w:t>
      </w:r>
      <w:proofErr w:type="gramStart"/>
      <w:r w:rsidRPr="00DE7478">
        <w:rPr>
          <w:rFonts w:ascii="Times New Roman" w:hAnsi="Times New Roman" w:cs="Times New Roman"/>
          <w:spacing w:val="-4"/>
          <w:sz w:val="24"/>
          <w:szCs w:val="24"/>
        </w:rPr>
        <w:t>г</w:t>
      </w:r>
      <w:proofErr w:type="gramEnd"/>
      <w:r w:rsidRPr="00DE7478">
        <w:rPr>
          <w:rFonts w:ascii="Times New Roman" w:hAnsi="Times New Roman" w:cs="Times New Roman"/>
          <w:spacing w:val="-4"/>
          <w:sz w:val="24"/>
          <w:szCs w:val="24"/>
        </w:rPr>
        <w:t xml:space="preserve">. Горно-Алтайск, ул. </w:t>
      </w:r>
      <w:proofErr w:type="spellStart"/>
      <w:r w:rsidRPr="00DE7478">
        <w:rPr>
          <w:rFonts w:ascii="Times New Roman" w:hAnsi="Times New Roman" w:cs="Times New Roman"/>
          <w:spacing w:val="-4"/>
          <w:sz w:val="24"/>
          <w:szCs w:val="24"/>
        </w:rPr>
        <w:t>В.И.Чаптынова</w:t>
      </w:r>
      <w:proofErr w:type="spellEnd"/>
      <w:r w:rsidRPr="00DE7478">
        <w:rPr>
          <w:rFonts w:ascii="Times New Roman" w:hAnsi="Times New Roman" w:cs="Times New Roman"/>
          <w:spacing w:val="-4"/>
          <w:sz w:val="24"/>
          <w:szCs w:val="24"/>
        </w:rPr>
        <w:t xml:space="preserve">, 28 (Филиал АУ РА МФЦ N 1), Республика Алтай, г. Горно-Алтайск, пр. Коммунистический, 159 (Филиал АУ РА "МФЦ" N 2). </w:t>
      </w:r>
      <w:proofErr w:type="gramStart"/>
      <w:r w:rsidRPr="00DE7478">
        <w:rPr>
          <w:rFonts w:ascii="Times New Roman" w:hAnsi="Times New Roman" w:cs="Times New Roman"/>
          <w:spacing w:val="-4"/>
          <w:sz w:val="24"/>
          <w:szCs w:val="24"/>
        </w:rPr>
        <w:t xml:space="preserve">График работы АУ РА "МФЦ":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w:t>
      </w:r>
      <w:r w:rsidRPr="00DE7478">
        <w:rPr>
          <w:rFonts w:ascii="Times New Roman" w:hAnsi="Times New Roman" w:cs="Times New Roman"/>
          <w:spacing w:val="-4"/>
          <w:sz w:val="24"/>
          <w:szCs w:val="24"/>
        </w:rPr>
        <w:lastRenderedPageBreak/>
        <w:t>воскресенье (Филиал АУ РА МФЦ N 1), понедельник - пятница с 8 часов 00 минут по местному времени до 18</w:t>
      </w:r>
      <w:proofErr w:type="gramEnd"/>
      <w:r w:rsidRPr="00DE7478">
        <w:rPr>
          <w:rFonts w:ascii="Times New Roman" w:hAnsi="Times New Roman" w:cs="Times New Roman"/>
          <w:spacing w:val="-4"/>
          <w:sz w:val="24"/>
          <w:szCs w:val="24"/>
        </w:rPr>
        <w:t xml:space="preserve"> часов 00 минут по местному времени, суббота с 8 часов 00 минут по местному времени до 13 часов 00 минут по местному времени, выходной - воскресенье (Филиал АУ РА МФЦ N 2).</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9"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График работы Администрации города Горно-Алтайска, Управления: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 График предоставления муниципальной услуги: понедельник - пятница с 8 часов 00 минут до 10 часов 00 минут, с 15 часов 00 минут до 17 часов 00 минут (время местное). Место принятия заявления и документов: Администрация города Горно-Алтайска, </w:t>
      </w:r>
      <w:proofErr w:type="gramStart"/>
      <w:r w:rsidRPr="00DE7478">
        <w:rPr>
          <w:rFonts w:ascii="Times New Roman" w:hAnsi="Times New Roman" w:cs="Times New Roman"/>
          <w:spacing w:val="-4"/>
          <w:sz w:val="24"/>
          <w:szCs w:val="24"/>
        </w:rPr>
        <w:t>г</w:t>
      </w:r>
      <w:proofErr w:type="gramEnd"/>
      <w:r w:rsidRPr="00DE7478">
        <w:rPr>
          <w:rFonts w:ascii="Times New Roman" w:hAnsi="Times New Roman" w:cs="Times New Roman"/>
          <w:spacing w:val="-4"/>
          <w:sz w:val="24"/>
          <w:szCs w:val="24"/>
        </w:rPr>
        <w:t xml:space="preserve">. Горно-Алтайск, пр. </w:t>
      </w:r>
      <w:proofErr w:type="gramStart"/>
      <w:r w:rsidRPr="00DE7478">
        <w:rPr>
          <w:rFonts w:ascii="Times New Roman" w:hAnsi="Times New Roman" w:cs="Times New Roman"/>
          <w:spacing w:val="-4"/>
          <w:sz w:val="24"/>
          <w:szCs w:val="24"/>
        </w:rPr>
        <w:t>Коммунистический</w:t>
      </w:r>
      <w:proofErr w:type="gramEnd"/>
      <w:r w:rsidRPr="00DE7478">
        <w:rPr>
          <w:rFonts w:ascii="Times New Roman" w:hAnsi="Times New Roman" w:cs="Times New Roman"/>
          <w:spacing w:val="-4"/>
          <w:sz w:val="24"/>
          <w:szCs w:val="24"/>
        </w:rPr>
        <w:t>, 18, фойе 1 этажа, окно N 2.</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10"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Контактные телефоны: 8 (38822) 2-20-26 (Управление), 8 (38822) 5-11-42 (АУ РА "МФЦ").</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11"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Адрес официального портала муниципального образования "Город Горно-Алтайск": </w:t>
      </w:r>
      <w:proofErr w:type="spellStart"/>
      <w:r w:rsidRPr="00DE7478">
        <w:rPr>
          <w:rFonts w:ascii="Times New Roman" w:hAnsi="Times New Roman" w:cs="Times New Roman"/>
          <w:spacing w:val="-4"/>
          <w:sz w:val="24"/>
          <w:szCs w:val="24"/>
        </w:rPr>
        <w:t>www.gornoaltaysk.ru</w:t>
      </w:r>
      <w:proofErr w:type="spellEnd"/>
      <w:r w:rsidRPr="00DE7478">
        <w:rPr>
          <w:rFonts w:ascii="Times New Roman" w:hAnsi="Times New Roman" w:cs="Times New Roman"/>
          <w:spacing w:val="-4"/>
          <w:sz w:val="24"/>
          <w:szCs w:val="24"/>
        </w:rPr>
        <w:t>.</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Адрес официального сайта АУ РА "МФЦ": http://www.altai-mfc.ru.</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Адрес электронной почты Управления: </w:t>
      </w:r>
      <w:proofErr w:type="spellStart"/>
      <w:r w:rsidRPr="00DE7478">
        <w:rPr>
          <w:rFonts w:ascii="Times New Roman" w:hAnsi="Times New Roman" w:cs="Times New Roman"/>
          <w:spacing w:val="-4"/>
          <w:sz w:val="24"/>
          <w:szCs w:val="24"/>
        </w:rPr>
        <w:t>uprimugorny@mail.ru</w:t>
      </w:r>
      <w:proofErr w:type="spellEnd"/>
      <w:r w:rsidRPr="00DE7478">
        <w:rPr>
          <w:rFonts w:ascii="Times New Roman" w:hAnsi="Times New Roman" w:cs="Times New Roman"/>
          <w:spacing w:val="-4"/>
          <w:sz w:val="24"/>
          <w:szCs w:val="24"/>
        </w:rPr>
        <w:t>.</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Адрес электронной почты АУ РА "МФЦ": </w:t>
      </w:r>
      <w:proofErr w:type="spellStart"/>
      <w:r w:rsidRPr="00DE7478">
        <w:rPr>
          <w:rFonts w:ascii="Times New Roman" w:hAnsi="Times New Roman" w:cs="Times New Roman"/>
          <w:spacing w:val="-4"/>
          <w:sz w:val="24"/>
          <w:szCs w:val="24"/>
        </w:rPr>
        <w:t>mfc-altai@mail.ru</w:t>
      </w:r>
      <w:proofErr w:type="spellEnd"/>
      <w:r w:rsidRPr="00DE7478">
        <w:rPr>
          <w:rFonts w:ascii="Times New Roman" w:hAnsi="Times New Roman" w:cs="Times New Roman"/>
          <w:spacing w:val="-4"/>
          <w:sz w:val="24"/>
          <w:szCs w:val="24"/>
        </w:rPr>
        <w:t>.</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4.1. </w:t>
      </w:r>
      <w:proofErr w:type="gramStart"/>
      <w:r w:rsidRPr="00DE7478">
        <w:rPr>
          <w:rFonts w:ascii="Times New Roman" w:hAnsi="Times New Roman" w:cs="Times New Roman"/>
          <w:spacing w:val="-4"/>
          <w:sz w:val="24"/>
          <w:szCs w:val="24"/>
        </w:rPr>
        <w:t>По вопросам получения муниципальной услуги, а также услуг, необходимых и обязательных для предоставления муниципальной услуги, сведения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можно получить консультацию путем непосредственного обращения в Управление либо в АУ РА "МФЦ", по телефону, по электронной почте.</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Индивидуальное устное информирование осуществляется специалистами Управления либо специалистами АУ РА "МФЦ" при обращении лично или по телефону.</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4.1 в ред. </w:t>
      </w:r>
      <w:hyperlink r:id="rId12"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5. При ответах на телефонные звонки и личные обращения специалисты Управления либо специалисты АУ РА "МФЦ" подробно, в вежливой (корректной) форме информируют обратившихся лиц по интересующим вопросам.</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6. Информация по вопросам предоставления муниципальной услуги является открытой и предоставляется путем:</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размещения на официальном портале муниципального образования "Город Горно-Алтайск" в сети "Интернет";</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б) размещения на едином портале государственных и муниципальных услуг;</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проведения консультаций специалистами Управления либо специалистами АУ РА "МФЦ" при личном обращении;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использования средств телефонной связи;</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размещения на информационном стенде, расположенном в помещении Управления;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7. На информационных стендах в помещениях Управления размещается следующая информация: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извлечения из нормативных правовых актов Российской Федерации, устанавливающих порядок и условия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б) </w:t>
      </w:r>
      <w:hyperlink w:anchor="P452" w:history="1">
        <w:r w:rsidRPr="00DE7478">
          <w:rPr>
            <w:rFonts w:ascii="Times New Roman" w:hAnsi="Times New Roman" w:cs="Times New Roman"/>
            <w:color w:val="0000FF"/>
            <w:spacing w:val="-4"/>
            <w:sz w:val="24"/>
            <w:szCs w:val="24"/>
          </w:rPr>
          <w:t>блок-схема</w:t>
        </w:r>
      </w:hyperlink>
      <w:r w:rsidRPr="00DE7478">
        <w:rPr>
          <w:rFonts w:ascii="Times New Roman" w:hAnsi="Times New Roman" w:cs="Times New Roman"/>
          <w:spacing w:val="-4"/>
          <w:sz w:val="24"/>
          <w:szCs w:val="24"/>
        </w:rPr>
        <w:t xml:space="preserve"> предоставления муниципальной услуги согласно приложению N 1 к настоящему Регламенту;</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график приема граждан по личным вопросам начальником Управления;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порядок получения гражданами консультаций;</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перечень документов, необходимых для предоставления услуги, а также источники получения данных документов;</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е) порядок обжалования действий (бездействия) и решений, осуществляемых и </w:t>
      </w:r>
      <w:r w:rsidRPr="00DE7478">
        <w:rPr>
          <w:rFonts w:ascii="Times New Roman" w:hAnsi="Times New Roman" w:cs="Times New Roman"/>
          <w:spacing w:val="-4"/>
          <w:sz w:val="24"/>
          <w:szCs w:val="24"/>
        </w:rPr>
        <w:lastRenderedPageBreak/>
        <w:t>принимаемых в ходе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7.1. На официальном портале муниципального образования в сети "Интернет" (</w:t>
      </w:r>
      <w:proofErr w:type="spellStart"/>
      <w:r w:rsidRPr="00DE7478">
        <w:rPr>
          <w:rFonts w:ascii="Times New Roman" w:hAnsi="Times New Roman" w:cs="Times New Roman"/>
          <w:spacing w:val="-4"/>
          <w:sz w:val="24"/>
          <w:szCs w:val="24"/>
        </w:rPr>
        <w:t>www.gornoaltaysk.ru</w:t>
      </w:r>
      <w:proofErr w:type="spellEnd"/>
      <w:r w:rsidRPr="00DE7478">
        <w:rPr>
          <w:rFonts w:ascii="Times New Roman" w:hAnsi="Times New Roman" w:cs="Times New Roman"/>
          <w:spacing w:val="-4"/>
          <w:sz w:val="24"/>
          <w:szCs w:val="24"/>
        </w:rPr>
        <w:t>) размещается следующая информация: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информация о порядке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б) график работы;</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сведения о почтовом адресе, телефоне и адресе официального портала муниципального образования в сети "Интернет" (</w:t>
      </w:r>
      <w:proofErr w:type="spellStart"/>
      <w:r w:rsidRPr="00DE7478">
        <w:rPr>
          <w:rFonts w:ascii="Times New Roman" w:hAnsi="Times New Roman" w:cs="Times New Roman"/>
          <w:spacing w:val="-4"/>
          <w:sz w:val="24"/>
          <w:szCs w:val="24"/>
        </w:rPr>
        <w:t>www.gornoaltaysk.ru</w:t>
      </w:r>
      <w:proofErr w:type="spellEnd"/>
      <w:r w:rsidRPr="00DE7478">
        <w:rPr>
          <w:rFonts w:ascii="Times New Roman" w:hAnsi="Times New Roman" w:cs="Times New Roman"/>
          <w:spacing w:val="-4"/>
          <w:sz w:val="24"/>
          <w:szCs w:val="24"/>
        </w:rPr>
        <w:t>);</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перечень нормативных правовых актов, регламентирующих предоставление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перечень документов, необходимых для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е) административный регламент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ж) </w:t>
      </w:r>
      <w:hyperlink w:anchor="P452" w:history="1">
        <w:r w:rsidRPr="00DE7478">
          <w:rPr>
            <w:rFonts w:ascii="Times New Roman" w:hAnsi="Times New Roman" w:cs="Times New Roman"/>
            <w:color w:val="0000FF"/>
            <w:spacing w:val="-4"/>
            <w:sz w:val="24"/>
            <w:szCs w:val="24"/>
          </w:rPr>
          <w:t>блок-схема</w:t>
        </w:r>
      </w:hyperlink>
      <w:r w:rsidRPr="00DE7478">
        <w:rPr>
          <w:rFonts w:ascii="Times New Roman" w:hAnsi="Times New Roman" w:cs="Times New Roman"/>
          <w:spacing w:val="-4"/>
          <w:sz w:val="24"/>
          <w:szCs w:val="24"/>
        </w:rPr>
        <w:t xml:space="preserve"> предоставления муниципальной услуги согласно приложению N 1 к настоящему Регламенту.</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7.1 </w:t>
      </w:r>
      <w:proofErr w:type="gramStart"/>
      <w:r w:rsidRPr="00DE7478">
        <w:rPr>
          <w:rFonts w:ascii="Times New Roman" w:hAnsi="Times New Roman" w:cs="Times New Roman"/>
          <w:spacing w:val="-4"/>
          <w:sz w:val="18"/>
          <w:szCs w:val="18"/>
        </w:rPr>
        <w:t>введен</w:t>
      </w:r>
      <w:proofErr w:type="gramEnd"/>
      <w:r w:rsidRPr="00DE7478">
        <w:rPr>
          <w:rFonts w:ascii="Times New Roman" w:hAnsi="Times New Roman" w:cs="Times New Roman"/>
          <w:spacing w:val="-4"/>
          <w:sz w:val="18"/>
          <w:szCs w:val="18"/>
        </w:rPr>
        <w:t xml:space="preserve"> </w:t>
      </w:r>
      <w:hyperlink r:id="rId13" w:history="1">
        <w:r w:rsidRPr="00DE7478">
          <w:rPr>
            <w:rFonts w:ascii="Times New Roman" w:hAnsi="Times New Roman" w:cs="Times New Roman"/>
            <w:color w:val="0000FF"/>
            <w:spacing w:val="-4"/>
            <w:sz w:val="18"/>
            <w:szCs w:val="18"/>
          </w:rPr>
          <w:t>Постановлением</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7.2. На Портале размещается следующая информация: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б) круг заявителей;</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срок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результаты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размер государственной пошлины за предоставление муниципальной услуги и иных платежей, взимаемых в соответствии с законодательством Российской Федерации, и порядок их оплаты;</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е) исчерпывающий перечень оснований для приостановления или отказа в предоставлении муниципальной услуги;</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з</w:t>
      </w:r>
      <w:proofErr w:type="spellEnd"/>
      <w:r w:rsidRPr="00DE7478">
        <w:rPr>
          <w:rFonts w:ascii="Times New Roman" w:hAnsi="Times New Roman" w:cs="Times New Roman"/>
          <w:spacing w:val="-4"/>
          <w:sz w:val="24"/>
          <w:szCs w:val="24"/>
        </w:rPr>
        <w:t>) формы заявлений (уведомлений, сообщений), используемые при предоставлении муниципальной услуги.</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7.2 </w:t>
      </w:r>
      <w:proofErr w:type="gramStart"/>
      <w:r w:rsidRPr="00DE7478">
        <w:rPr>
          <w:rFonts w:ascii="Times New Roman" w:hAnsi="Times New Roman" w:cs="Times New Roman"/>
          <w:spacing w:val="-4"/>
          <w:sz w:val="18"/>
          <w:szCs w:val="18"/>
        </w:rPr>
        <w:t>введен</w:t>
      </w:r>
      <w:proofErr w:type="gramEnd"/>
      <w:r w:rsidRPr="00DE7478">
        <w:rPr>
          <w:rFonts w:ascii="Times New Roman" w:hAnsi="Times New Roman" w:cs="Times New Roman"/>
          <w:spacing w:val="-4"/>
          <w:sz w:val="18"/>
          <w:szCs w:val="18"/>
        </w:rPr>
        <w:t xml:space="preserve"> </w:t>
      </w:r>
      <w:hyperlink r:id="rId14" w:history="1">
        <w:r w:rsidRPr="00DE7478">
          <w:rPr>
            <w:rFonts w:ascii="Times New Roman" w:hAnsi="Times New Roman" w:cs="Times New Roman"/>
            <w:color w:val="0000FF"/>
            <w:spacing w:val="-4"/>
            <w:sz w:val="18"/>
            <w:szCs w:val="18"/>
          </w:rPr>
          <w:t>Постановлением</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1"/>
        <w:rPr>
          <w:rFonts w:ascii="Times New Roman" w:hAnsi="Times New Roman" w:cs="Times New Roman"/>
          <w:b/>
          <w:spacing w:val="-4"/>
          <w:sz w:val="24"/>
          <w:szCs w:val="24"/>
        </w:rPr>
      </w:pPr>
      <w:r w:rsidRPr="00DE7478">
        <w:rPr>
          <w:rFonts w:ascii="Times New Roman" w:hAnsi="Times New Roman" w:cs="Times New Roman"/>
          <w:b/>
          <w:spacing w:val="-4"/>
          <w:sz w:val="24"/>
          <w:szCs w:val="24"/>
        </w:rPr>
        <w:t>II. Стандарт предоставления муниципальной услуги</w:t>
      </w:r>
    </w:p>
    <w:p w:rsidR="00DE7478" w:rsidRPr="00DE7478" w:rsidRDefault="00DE7478" w:rsidP="00DE7478">
      <w:pPr>
        <w:pStyle w:val="ConsPlusNormal"/>
        <w:jc w:val="both"/>
        <w:rPr>
          <w:rFonts w:ascii="Times New Roman" w:hAnsi="Times New Roman" w:cs="Times New Roman"/>
          <w:b/>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4. Наименование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8. Наименование муниципальной услуги: "Предоставление прав на земельные участки, находящиеся в государственной собственности, на которых расположены здания, сооружения".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5. Наименование органов местного самоуправления,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непосредственно </w:t>
      </w:r>
      <w:proofErr w:type="gramStart"/>
      <w:r w:rsidRPr="00DE7478">
        <w:rPr>
          <w:rFonts w:ascii="Times New Roman" w:hAnsi="Times New Roman" w:cs="Times New Roman"/>
          <w:b/>
          <w:spacing w:val="-4"/>
          <w:sz w:val="24"/>
          <w:szCs w:val="24"/>
        </w:rPr>
        <w:t>предоставляющих</w:t>
      </w:r>
      <w:proofErr w:type="gramEnd"/>
      <w:r w:rsidRPr="00DE7478">
        <w:rPr>
          <w:rFonts w:ascii="Times New Roman" w:hAnsi="Times New Roman" w:cs="Times New Roman"/>
          <w:b/>
          <w:spacing w:val="-4"/>
          <w:sz w:val="24"/>
          <w:szCs w:val="24"/>
        </w:rPr>
        <w:t xml:space="preserve"> муниципальную услугу,</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а также прочих организаций, участвующих в предоставлении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9. Органом, непосредственно предоставляющим муниципальную услугу, является Управление.</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 xml:space="preserve">В соответствии с </w:t>
      </w:r>
      <w:hyperlink r:id="rId15" w:history="1">
        <w:r w:rsidRPr="00DE7478">
          <w:rPr>
            <w:rFonts w:ascii="Times New Roman" w:hAnsi="Times New Roman" w:cs="Times New Roman"/>
            <w:color w:val="0000FF"/>
            <w:spacing w:val="-4"/>
            <w:sz w:val="24"/>
            <w:szCs w:val="24"/>
          </w:rPr>
          <w:t>пунктом 3 части 1 статьи 7</w:t>
        </w:r>
      </w:hyperlink>
      <w:r w:rsidRPr="00DE7478">
        <w:rPr>
          <w:rFonts w:ascii="Times New Roman" w:hAnsi="Times New Roman" w:cs="Times New Roman"/>
          <w:spacing w:val="-4"/>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DE7478">
        <w:rPr>
          <w:rFonts w:ascii="Times New Roman" w:hAnsi="Times New Roman" w:cs="Times New Roman"/>
          <w:spacing w:val="-4"/>
          <w:sz w:val="24"/>
          <w:szCs w:val="24"/>
        </w:rPr>
        <w:t xml:space="preserve"> получения услуг и получения </w:t>
      </w:r>
      <w:r w:rsidRPr="00DE7478">
        <w:rPr>
          <w:rFonts w:ascii="Times New Roman" w:hAnsi="Times New Roman" w:cs="Times New Roman"/>
          <w:spacing w:val="-4"/>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6" w:history="1">
        <w:r w:rsidRPr="00DE7478">
          <w:rPr>
            <w:rFonts w:ascii="Times New Roman" w:hAnsi="Times New Roman" w:cs="Times New Roman"/>
            <w:color w:val="0000FF"/>
            <w:spacing w:val="-4"/>
            <w:sz w:val="24"/>
            <w:szCs w:val="24"/>
          </w:rPr>
          <w:t>части 1 статьи 9</w:t>
        </w:r>
      </w:hyperlink>
      <w:r w:rsidRPr="00DE7478">
        <w:rPr>
          <w:rFonts w:ascii="Times New Roman" w:hAnsi="Times New Roman" w:cs="Times New Roman"/>
          <w:spacing w:val="-4"/>
          <w:sz w:val="24"/>
          <w:szCs w:val="24"/>
        </w:rPr>
        <w:t xml:space="preserve"> Федерального закона N 210-ФЗ.</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(абзац введен </w:t>
      </w:r>
      <w:hyperlink r:id="rId17" w:history="1">
        <w:r w:rsidRPr="00DE7478">
          <w:rPr>
            <w:rFonts w:ascii="Times New Roman" w:hAnsi="Times New Roman" w:cs="Times New Roman"/>
            <w:color w:val="0000FF"/>
            <w:spacing w:val="-4"/>
            <w:sz w:val="18"/>
            <w:szCs w:val="18"/>
          </w:rPr>
          <w:t>Постановлением</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10. АУ РА "МФЦ" осуществляет взаимодействие с Управлением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6. Результат предоставления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11. Конечным результатом предоставления муниципальной услуги является: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заключение договора купли-продажи земельного участка;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б) заключение договора аренды земельного участка;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заключение договора безвозмездного пользования;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принятие распоряжения Администрации города Горно-Алтайска о предоставлении участка в постоянное (бессрочное) пользование;</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отказ в предоставлении земельного участка.</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7. Срок предоставления муниципальной услуги</w:t>
      </w:r>
    </w:p>
    <w:p w:rsidR="00DE7478" w:rsidRPr="00DE7478" w:rsidRDefault="00DE7478" w:rsidP="00DE7478">
      <w:pPr>
        <w:pStyle w:val="ConsPlusNormal"/>
        <w:jc w:val="both"/>
        <w:rPr>
          <w:rFonts w:ascii="Times New Roman" w:hAnsi="Times New Roman" w:cs="Times New Roman"/>
          <w:b/>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12. Максимальный срок предоставления муниципальной услуги составляет 30 календарных дней </w:t>
      </w:r>
      <w:proofErr w:type="gramStart"/>
      <w:r w:rsidRPr="00DE7478">
        <w:rPr>
          <w:rFonts w:ascii="Times New Roman" w:hAnsi="Times New Roman" w:cs="Times New Roman"/>
          <w:spacing w:val="-4"/>
          <w:sz w:val="24"/>
          <w:szCs w:val="24"/>
        </w:rPr>
        <w:t>с даты поступления</w:t>
      </w:r>
      <w:proofErr w:type="gramEnd"/>
      <w:r w:rsidRPr="00DE7478">
        <w:rPr>
          <w:rFonts w:ascii="Times New Roman" w:hAnsi="Times New Roman" w:cs="Times New Roman"/>
          <w:spacing w:val="-4"/>
          <w:sz w:val="24"/>
          <w:szCs w:val="24"/>
        </w:rPr>
        <w:t xml:space="preserve"> заявления о предоставлении земельного участка.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Срок предоставления муниципальной услуги не приостанавливается.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13. Для лиц, заключивших соглашение о сопровождении инвестиционных проектов с Администрацией города Горно-Алтайска срок предоставления муниципальной услуги составляет 26 дней </w:t>
      </w:r>
      <w:proofErr w:type="gramStart"/>
      <w:r w:rsidRPr="00DE7478">
        <w:rPr>
          <w:rFonts w:ascii="Times New Roman" w:hAnsi="Times New Roman" w:cs="Times New Roman"/>
          <w:spacing w:val="-4"/>
          <w:sz w:val="24"/>
          <w:szCs w:val="24"/>
        </w:rPr>
        <w:t>с даты поступления</w:t>
      </w:r>
      <w:proofErr w:type="gramEnd"/>
      <w:r w:rsidRPr="00DE7478">
        <w:rPr>
          <w:rFonts w:ascii="Times New Roman" w:hAnsi="Times New Roman" w:cs="Times New Roman"/>
          <w:spacing w:val="-4"/>
          <w:sz w:val="24"/>
          <w:szCs w:val="24"/>
        </w:rPr>
        <w:t xml:space="preserve"> заявления о предоставлении земельного участка.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14. Срок выдачи (направления) документов, являющихся результатом предоставления муниципальной услуги, составляет один день со дня принятия решения о предоставлении земельного участка.</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8. Правовые основания для предоставления </w:t>
      </w:r>
      <w:proofErr w:type="gramStart"/>
      <w:r w:rsidRPr="00DE7478">
        <w:rPr>
          <w:rFonts w:ascii="Times New Roman" w:hAnsi="Times New Roman" w:cs="Times New Roman"/>
          <w:b/>
          <w:spacing w:val="-4"/>
          <w:sz w:val="24"/>
          <w:szCs w:val="24"/>
        </w:rPr>
        <w:t>муниципальной</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услуги, с указанием реквизитов и источников </w:t>
      </w:r>
      <w:proofErr w:type="gramStart"/>
      <w:r w:rsidRPr="00DE7478">
        <w:rPr>
          <w:rFonts w:ascii="Times New Roman" w:hAnsi="Times New Roman" w:cs="Times New Roman"/>
          <w:b/>
          <w:spacing w:val="-4"/>
          <w:sz w:val="24"/>
          <w:szCs w:val="24"/>
        </w:rPr>
        <w:t>официального</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опубликования нормативных правовых актов, устанавливающих</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такие правовые основания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15. Предоставление муниципальной услуги осуществляется в соответствии со следующими правовыми актами:</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а) Гражданский </w:t>
      </w:r>
      <w:hyperlink r:id="rId18" w:history="1">
        <w:r w:rsidRPr="00DE7478">
          <w:rPr>
            <w:rFonts w:ascii="Times New Roman" w:hAnsi="Times New Roman" w:cs="Times New Roman"/>
            <w:color w:val="0000FF"/>
            <w:spacing w:val="-4"/>
            <w:sz w:val="24"/>
            <w:szCs w:val="24"/>
          </w:rPr>
          <w:t>кодекс</w:t>
        </w:r>
      </w:hyperlink>
      <w:r w:rsidRPr="00DE7478">
        <w:rPr>
          <w:rFonts w:ascii="Times New Roman" w:hAnsi="Times New Roman" w:cs="Times New Roman"/>
          <w:spacing w:val="-4"/>
          <w:sz w:val="24"/>
          <w:szCs w:val="24"/>
        </w:rPr>
        <w:t xml:space="preserve"> Российской Федерации (часть первая) ("Российская газета" от 8 декабря 1994 года N 238-239, Собрание законодательства Российской Федерации от 5 декабря 1994 года, N 32, ст. 3301);</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б) Земельный </w:t>
      </w:r>
      <w:hyperlink r:id="rId19" w:history="1">
        <w:r w:rsidRPr="00DE7478">
          <w:rPr>
            <w:rFonts w:ascii="Times New Roman" w:hAnsi="Times New Roman" w:cs="Times New Roman"/>
            <w:color w:val="0000FF"/>
            <w:spacing w:val="-4"/>
            <w:sz w:val="24"/>
            <w:szCs w:val="24"/>
          </w:rPr>
          <w:t>кодекс</w:t>
        </w:r>
      </w:hyperlink>
      <w:r w:rsidRPr="00DE7478">
        <w:rPr>
          <w:rFonts w:ascii="Times New Roman" w:hAnsi="Times New Roman" w:cs="Times New Roman"/>
          <w:spacing w:val="-4"/>
          <w:sz w:val="24"/>
          <w:szCs w:val="24"/>
        </w:rPr>
        <w:t xml:space="preserve">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в) Градостроительный </w:t>
      </w:r>
      <w:hyperlink r:id="rId20" w:history="1">
        <w:r w:rsidRPr="00DE7478">
          <w:rPr>
            <w:rFonts w:ascii="Times New Roman" w:hAnsi="Times New Roman" w:cs="Times New Roman"/>
            <w:color w:val="0000FF"/>
            <w:spacing w:val="-4"/>
            <w:sz w:val="24"/>
            <w:szCs w:val="24"/>
          </w:rPr>
          <w:t>кодекс</w:t>
        </w:r>
      </w:hyperlink>
      <w:r w:rsidRPr="00DE7478">
        <w:rPr>
          <w:rFonts w:ascii="Times New Roman" w:hAnsi="Times New Roman" w:cs="Times New Roman"/>
          <w:spacing w:val="-4"/>
          <w:sz w:val="24"/>
          <w:szCs w:val="24"/>
        </w:rPr>
        <w:t xml:space="preserve"> Российской Федерации ("Российская газета" от 30 декабря 2004 года, N 290, "Парламентская газета" от 14 января 2005 года, N 5-6, Собрание законодательства Российской Федерации от 3 января 2005 года, N 1 (часть I), ст. 16);</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г) Федеральный </w:t>
      </w:r>
      <w:hyperlink r:id="rId21"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от 29 октября 2001 года, N 44, ст. 4148);</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xml:space="preserve">) Федеральный </w:t>
      </w:r>
      <w:hyperlink r:id="rId22"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 xml:space="preserve">е) Федеральный </w:t>
      </w:r>
      <w:hyperlink r:id="rId23"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9 февраля 2009 года N 8-ФЗ "Об обеспечении доступа к </w:t>
      </w:r>
      <w:r w:rsidRPr="00DE7478">
        <w:rPr>
          <w:rFonts w:ascii="Times New Roman" w:hAnsi="Times New Roman" w:cs="Times New Roman"/>
          <w:spacing w:val="-4"/>
          <w:sz w:val="24"/>
          <w:szCs w:val="24"/>
        </w:rPr>
        <w:lastRenderedPageBreak/>
        <w:t>информации о деятельности государственных органов и органов местного самоуправления" ("Парламентская газета" от 13 февраля 2009, года N 8, "Российская газета" от 13 февраля 2009 года, N 25, Собрание законодательства Российской Федерации от 16 февраля 2009 года, N 7, ст. 776);</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ж) Федеральный </w:t>
      </w:r>
      <w:hyperlink r:id="rId24"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27 июля 2010 года N 210-ФЗ "Об организации предоставления государственных и муниципальных услуг" ("Российская газета", от 30 июля 2010 года, N 168, "Собрание законодательства РФ", от 2 августа 2010 года, N 31, ст. 4179);</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з</w:t>
      </w:r>
      <w:proofErr w:type="spellEnd"/>
      <w:r w:rsidRPr="00DE7478">
        <w:rPr>
          <w:rFonts w:ascii="Times New Roman" w:hAnsi="Times New Roman" w:cs="Times New Roman"/>
          <w:spacing w:val="-4"/>
          <w:sz w:val="24"/>
          <w:szCs w:val="24"/>
        </w:rPr>
        <w:t xml:space="preserve">) Федеральный </w:t>
      </w:r>
      <w:hyperlink r:id="rId25"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24 июля 2007 года N 221-ФЗ "О кадастровой деятельности" ("Собрание законодательства Российской Федерации" от 30 июля 2007 года, N 31, ст. 4017);</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26"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29.09.2017 N 144)</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и) Федеральный </w:t>
      </w:r>
      <w:hyperlink r:id="rId27" w:history="1">
        <w:r w:rsidRPr="00DE7478">
          <w:rPr>
            <w:rFonts w:ascii="Times New Roman" w:hAnsi="Times New Roman" w:cs="Times New Roman"/>
            <w:color w:val="0000FF"/>
            <w:spacing w:val="-4"/>
            <w:sz w:val="24"/>
            <w:szCs w:val="24"/>
          </w:rPr>
          <w:t>закон</w:t>
        </w:r>
      </w:hyperlink>
      <w:r w:rsidRPr="00DE7478">
        <w:rPr>
          <w:rFonts w:ascii="Times New Roman" w:hAnsi="Times New Roman" w:cs="Times New Roman"/>
          <w:spacing w:val="-4"/>
          <w:sz w:val="24"/>
          <w:szCs w:val="24"/>
        </w:rPr>
        <w:t xml:space="preserve"> от 24 ноября 1995 года N 181-ФЗ "О социальной защите инвалидов в Российской Федерации" ("Собрание законодательства Российской Федерации от 27 ноября 1995 года, N 48, ст. 4563, "Российская газета" от 2 декабря 1995 года, N 234);</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к) </w:t>
      </w:r>
      <w:hyperlink r:id="rId28" w:history="1">
        <w:r w:rsidRPr="00DE7478">
          <w:rPr>
            <w:rFonts w:ascii="Times New Roman" w:hAnsi="Times New Roman" w:cs="Times New Roman"/>
            <w:color w:val="0000FF"/>
            <w:spacing w:val="-4"/>
            <w:sz w:val="24"/>
            <w:szCs w:val="24"/>
          </w:rPr>
          <w:t>Приказ</w:t>
        </w:r>
      </w:hyperlink>
      <w:r w:rsidRPr="00DE7478">
        <w:rPr>
          <w:rFonts w:ascii="Times New Roman" w:hAnsi="Times New Roman" w:cs="Times New Roman"/>
          <w:spacing w:val="-4"/>
          <w:sz w:val="24"/>
          <w:szCs w:val="24"/>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 xml:space="preserve">л) </w:t>
      </w:r>
      <w:hyperlink r:id="rId29" w:history="1">
        <w:r w:rsidRPr="00DE7478">
          <w:rPr>
            <w:rFonts w:ascii="Times New Roman" w:hAnsi="Times New Roman" w:cs="Times New Roman"/>
            <w:color w:val="0000FF"/>
            <w:spacing w:val="-4"/>
            <w:sz w:val="24"/>
            <w:szCs w:val="24"/>
          </w:rPr>
          <w:t>Постановление</w:t>
        </w:r>
      </w:hyperlink>
      <w:r w:rsidRPr="00DE7478">
        <w:rPr>
          <w:rFonts w:ascii="Times New Roman" w:hAnsi="Times New Roman" w:cs="Times New Roman"/>
          <w:spacing w:val="-4"/>
          <w:sz w:val="24"/>
          <w:szCs w:val="24"/>
        </w:rPr>
        <w:t xml:space="preserve"> Правительства Республики Алтай от 22 мая 2015 года N 138 "Об утверждении Порядка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и признании утратившими силу некоторых постановлений Правительства Республики Алтай" (Официальный интернет-портал правовой информации http://www.pravo.gov.ru, 25 мая</w:t>
      </w:r>
      <w:proofErr w:type="gramEnd"/>
      <w:r w:rsidRPr="00DE7478">
        <w:rPr>
          <w:rFonts w:ascii="Times New Roman" w:hAnsi="Times New Roman" w:cs="Times New Roman"/>
          <w:spacing w:val="-4"/>
          <w:sz w:val="24"/>
          <w:szCs w:val="24"/>
        </w:rPr>
        <w:t xml:space="preserve"> </w:t>
      </w:r>
      <w:proofErr w:type="gramStart"/>
      <w:r w:rsidRPr="00DE7478">
        <w:rPr>
          <w:rFonts w:ascii="Times New Roman" w:hAnsi="Times New Roman" w:cs="Times New Roman"/>
          <w:spacing w:val="-4"/>
          <w:sz w:val="24"/>
          <w:szCs w:val="24"/>
        </w:rPr>
        <w:t>2015 года).</w:t>
      </w:r>
      <w:proofErr w:type="gramEnd"/>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9. Исчерпывающий перечень документов, необходимых</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в соответствии с нормативными правовыми актами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для предоставления муниципальной услуги и услуг, которые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являются необходимыми и обязательными для предоставления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 подлежащих предоставлению заявителем,</w:t>
      </w:r>
    </w:p>
    <w:p w:rsidR="00DE7478" w:rsidRPr="00DE7478" w:rsidRDefault="00DE7478" w:rsidP="00DE7478">
      <w:pPr>
        <w:pStyle w:val="ConsPlusNormal"/>
        <w:jc w:val="center"/>
        <w:rPr>
          <w:rFonts w:ascii="Times New Roman" w:hAnsi="Times New Roman" w:cs="Times New Roman"/>
          <w:spacing w:val="-4"/>
          <w:sz w:val="24"/>
          <w:szCs w:val="24"/>
        </w:rPr>
      </w:pPr>
      <w:r w:rsidRPr="00DE7478">
        <w:rPr>
          <w:rFonts w:ascii="Times New Roman" w:hAnsi="Times New Roman" w:cs="Times New Roman"/>
          <w:b/>
          <w:spacing w:val="-4"/>
          <w:sz w:val="24"/>
          <w:szCs w:val="24"/>
        </w:rPr>
        <w:t xml:space="preserve">способах их получения заявителем, в том числе в </w:t>
      </w:r>
      <w:proofErr w:type="gramStart"/>
      <w:r w:rsidRPr="00DE7478">
        <w:rPr>
          <w:rFonts w:ascii="Times New Roman" w:hAnsi="Times New Roman" w:cs="Times New Roman"/>
          <w:b/>
          <w:spacing w:val="-4"/>
          <w:sz w:val="24"/>
          <w:szCs w:val="24"/>
        </w:rPr>
        <w:t>электронной</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форме, и порядке их предоставления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bookmarkStart w:id="2" w:name="P169"/>
      <w:bookmarkEnd w:id="2"/>
      <w:r w:rsidRPr="00DE7478">
        <w:rPr>
          <w:rFonts w:ascii="Times New Roman" w:hAnsi="Times New Roman" w:cs="Times New Roman"/>
          <w:spacing w:val="-4"/>
          <w:sz w:val="24"/>
          <w:szCs w:val="24"/>
        </w:rPr>
        <w:t>16. Для получения муниципальной услуги заявители по категории "многодетная семья" предоставляют самостоятельно в Управление или в АУ РА "МФЦ" следующие документы:</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1) </w:t>
      </w:r>
      <w:hyperlink w:anchor="P533" w:history="1">
        <w:r w:rsidRPr="00DE7478">
          <w:rPr>
            <w:rFonts w:ascii="Times New Roman" w:hAnsi="Times New Roman" w:cs="Times New Roman"/>
            <w:color w:val="0000FF"/>
            <w:spacing w:val="-4"/>
            <w:sz w:val="24"/>
            <w:szCs w:val="24"/>
          </w:rPr>
          <w:t>заявление</w:t>
        </w:r>
      </w:hyperlink>
      <w:r w:rsidRPr="00DE7478">
        <w:rPr>
          <w:rFonts w:ascii="Times New Roman" w:hAnsi="Times New Roman" w:cs="Times New Roman"/>
          <w:spacing w:val="-4"/>
          <w:sz w:val="24"/>
          <w:szCs w:val="24"/>
        </w:rPr>
        <w:t xml:space="preserve"> правообладателя здания, сооружения, расположенного на приобретаемом земельном участке, о предоставлении земельного участка (приложение N 2 к настоящему Регламенту);</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 копия документа, удостоверяющего личность заявителя (для физических лиц), либо сведения о наименовании и месте нахождения заявителя (для юридического лица);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4)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ЕГРН.</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30"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29.09.2017 N 144)</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17. Указанные в </w:t>
      </w:r>
      <w:hyperlink w:anchor="P169" w:history="1">
        <w:r w:rsidRPr="00DE7478">
          <w:rPr>
            <w:rFonts w:ascii="Times New Roman" w:hAnsi="Times New Roman" w:cs="Times New Roman"/>
            <w:color w:val="0000FF"/>
            <w:spacing w:val="-4"/>
            <w:sz w:val="24"/>
            <w:szCs w:val="24"/>
          </w:rPr>
          <w:t>пункте 16</w:t>
        </w:r>
      </w:hyperlink>
      <w:r w:rsidRPr="00DE7478">
        <w:rPr>
          <w:rFonts w:ascii="Times New Roman" w:hAnsi="Times New Roman" w:cs="Times New Roman"/>
          <w:spacing w:val="-4"/>
          <w:sz w:val="24"/>
          <w:szCs w:val="24"/>
        </w:rPr>
        <w:t xml:space="preserve"> Регламента документы могут быть предоставлены заявителем, в том числе в электронной форме, путем заполнения бланка </w:t>
      </w:r>
      <w:hyperlink w:anchor="P533" w:history="1">
        <w:r w:rsidRPr="00DE7478">
          <w:rPr>
            <w:rFonts w:ascii="Times New Roman" w:hAnsi="Times New Roman" w:cs="Times New Roman"/>
            <w:color w:val="0000FF"/>
            <w:spacing w:val="-4"/>
            <w:sz w:val="24"/>
            <w:szCs w:val="24"/>
          </w:rPr>
          <w:t>заявления</w:t>
        </w:r>
      </w:hyperlink>
      <w:r w:rsidRPr="00DE7478">
        <w:rPr>
          <w:rFonts w:ascii="Times New Roman" w:hAnsi="Times New Roman" w:cs="Times New Roman"/>
          <w:spacing w:val="-4"/>
          <w:sz w:val="24"/>
          <w:szCs w:val="24"/>
        </w:rPr>
        <w:t>, указанного в приложении N 2 к настоящему Регламенту.</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Указанные документы предоставляются заявителям на основании поданных в уполномоченные органы заявлений.</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Органы, предоставляющие муниципальные услуги, не вправе требовать от заявителя: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а) представления документов и информации или осуществления действий, </w:t>
      </w:r>
      <w:r w:rsidRPr="00DE7478">
        <w:rPr>
          <w:rFonts w:ascii="Times New Roman" w:hAnsi="Times New Roman" w:cs="Times New Roman"/>
          <w:spacing w:val="-4"/>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7478" w:rsidRPr="00DE7478" w:rsidRDefault="00DE7478" w:rsidP="00DE7478">
      <w:pPr>
        <w:pStyle w:val="ConsPlusNormal"/>
        <w:ind w:firstLine="540"/>
        <w:jc w:val="both"/>
        <w:rPr>
          <w:rFonts w:ascii="Times New Roman" w:hAnsi="Times New Roman" w:cs="Times New Roman"/>
          <w:spacing w:val="-6"/>
          <w:sz w:val="24"/>
          <w:szCs w:val="24"/>
        </w:rPr>
      </w:pPr>
      <w:proofErr w:type="gramStart"/>
      <w:r w:rsidRPr="00DE7478">
        <w:rPr>
          <w:rFonts w:ascii="Times New Roman" w:hAnsi="Times New Roman" w:cs="Times New Roman"/>
          <w:spacing w:val="-6"/>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1" w:history="1">
        <w:r w:rsidRPr="00DE7478">
          <w:rPr>
            <w:rFonts w:ascii="Times New Roman" w:hAnsi="Times New Roman" w:cs="Times New Roman"/>
            <w:color w:val="0000FF"/>
            <w:spacing w:val="-6"/>
            <w:sz w:val="24"/>
            <w:szCs w:val="24"/>
          </w:rPr>
          <w:t>частью 1 статьи 1</w:t>
        </w:r>
      </w:hyperlink>
      <w:r w:rsidRPr="00DE7478">
        <w:rPr>
          <w:rFonts w:ascii="Times New Roman" w:hAnsi="Times New Roman" w:cs="Times New Roman"/>
          <w:spacing w:val="-6"/>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w:t>
      </w:r>
      <w:proofErr w:type="gramEnd"/>
      <w:r w:rsidRPr="00DE7478">
        <w:rPr>
          <w:rFonts w:ascii="Times New Roman" w:hAnsi="Times New Roman" w:cs="Times New Roman"/>
          <w:spacing w:val="-6"/>
          <w:sz w:val="24"/>
          <w:szCs w:val="24"/>
        </w:rPr>
        <w:t xml:space="preserve"> </w:t>
      </w:r>
      <w:proofErr w:type="gramStart"/>
      <w:r w:rsidRPr="00DE7478">
        <w:rPr>
          <w:rFonts w:ascii="Times New Roman" w:hAnsi="Times New Roman" w:cs="Times New Roman"/>
          <w:spacing w:val="-6"/>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DE7478">
          <w:rPr>
            <w:rFonts w:ascii="Times New Roman" w:hAnsi="Times New Roman" w:cs="Times New Roman"/>
            <w:color w:val="0000FF"/>
            <w:spacing w:val="-6"/>
            <w:sz w:val="24"/>
            <w:szCs w:val="24"/>
          </w:rPr>
          <w:t>частью 6 статьи 7</w:t>
        </w:r>
      </w:hyperlink>
      <w:r w:rsidRPr="00DE7478">
        <w:rPr>
          <w:rFonts w:ascii="Times New Roman" w:hAnsi="Times New Roman" w:cs="Times New Roman"/>
          <w:spacing w:val="-6"/>
          <w:sz w:val="24"/>
          <w:szCs w:val="24"/>
        </w:rPr>
        <w:t xml:space="preserve"> вышеуказанного Федерального закона перечень документов.</w:t>
      </w:r>
      <w:proofErr w:type="gramEnd"/>
      <w:r w:rsidRPr="00DE7478">
        <w:rPr>
          <w:rFonts w:ascii="Times New Roman" w:hAnsi="Times New Roman" w:cs="Times New Roman"/>
          <w:spacing w:val="-6"/>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DE7478">
          <w:rPr>
            <w:rFonts w:ascii="Times New Roman" w:hAnsi="Times New Roman" w:cs="Times New Roman"/>
            <w:color w:val="0000FF"/>
            <w:spacing w:val="-4"/>
            <w:sz w:val="24"/>
            <w:szCs w:val="24"/>
          </w:rPr>
          <w:t>части 1 статьи 9</w:t>
        </w:r>
      </w:hyperlink>
      <w:r w:rsidRPr="00DE7478">
        <w:rPr>
          <w:rFonts w:ascii="Times New Roman" w:hAnsi="Times New Roman" w:cs="Times New Roman"/>
          <w:spacing w:val="-4"/>
          <w:sz w:val="24"/>
          <w:szCs w:val="24"/>
        </w:rPr>
        <w:t xml:space="preserve"> вышеуказанного Федерального закона.</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18.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18 в ред. </w:t>
      </w:r>
      <w:hyperlink r:id="rId34"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29.09.2017 N 144)</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10. Исчерпывающий перечень оснований для отказа</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в приеме документов, необходимых для предоставления муниципальной услуги</w:t>
      </w:r>
    </w:p>
    <w:p w:rsidR="00DE7478" w:rsidRPr="00DE7478" w:rsidRDefault="00DE7478" w:rsidP="00DE7478">
      <w:pPr>
        <w:pStyle w:val="ConsPlusNormal"/>
        <w:jc w:val="both"/>
        <w:rPr>
          <w:rFonts w:ascii="Times New Roman" w:hAnsi="Times New Roman" w:cs="Times New Roman"/>
          <w:b/>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19.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11. Исчерпывающий перечень оснований для приостановления или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отказа в предоставлении муниципальной услуги</w:t>
      </w:r>
    </w:p>
    <w:p w:rsidR="00DE7478" w:rsidRPr="00DE7478" w:rsidRDefault="00DE7478" w:rsidP="00DE7478">
      <w:pPr>
        <w:pStyle w:val="ConsPlusNormal"/>
        <w:jc w:val="center"/>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35"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20. Оснований для приостановления предоставления муниципальной услуги не предусмотрено.</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21. Заявителю может быть отказано в предоставлении муниципальной услуги по следующим основаниям:</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а) с заявлением обратилось ненадлежащее лицо;</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б) недостоверность предоставленных сведений;</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в) непредставление или неполное представление документов, указанных в </w:t>
      </w:r>
      <w:hyperlink w:anchor="P169" w:history="1">
        <w:r w:rsidRPr="00DE7478">
          <w:rPr>
            <w:rFonts w:ascii="Times New Roman" w:hAnsi="Times New Roman" w:cs="Times New Roman"/>
            <w:color w:val="0000FF"/>
            <w:spacing w:val="-4"/>
            <w:sz w:val="24"/>
            <w:szCs w:val="24"/>
          </w:rPr>
          <w:t>пункте 16</w:t>
        </w:r>
      </w:hyperlink>
      <w:r w:rsidRPr="00DE7478">
        <w:rPr>
          <w:rFonts w:ascii="Times New Roman" w:hAnsi="Times New Roman" w:cs="Times New Roman"/>
          <w:spacing w:val="-4"/>
          <w:sz w:val="24"/>
          <w:szCs w:val="24"/>
        </w:rPr>
        <w:t xml:space="preserve"> настоящего Регламента;</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г) получение Управлением или АУ РА "МФЦ" письменного заявления заявителя об отказе в предоставлении земельного участка;</w:t>
      </w:r>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spellStart"/>
      <w:r w:rsidRPr="00DE7478">
        <w:rPr>
          <w:rFonts w:ascii="Times New Roman" w:hAnsi="Times New Roman" w:cs="Times New Roman"/>
          <w:spacing w:val="-4"/>
          <w:sz w:val="24"/>
          <w:szCs w:val="24"/>
        </w:rPr>
        <w:t>д</w:t>
      </w:r>
      <w:proofErr w:type="spellEnd"/>
      <w:r w:rsidRPr="00DE7478">
        <w:rPr>
          <w:rFonts w:ascii="Times New Roman" w:hAnsi="Times New Roman" w:cs="Times New Roman"/>
          <w:spacing w:val="-4"/>
          <w:sz w:val="24"/>
          <w:szCs w:val="24"/>
        </w:rPr>
        <w:t>) смерть заявителя.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12. Перечень услуг, которые являются необходимыми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и </w:t>
      </w:r>
      <w:proofErr w:type="gramStart"/>
      <w:r w:rsidRPr="00DE7478">
        <w:rPr>
          <w:rFonts w:ascii="Times New Roman" w:hAnsi="Times New Roman" w:cs="Times New Roman"/>
          <w:b/>
          <w:spacing w:val="-4"/>
          <w:sz w:val="24"/>
          <w:szCs w:val="24"/>
        </w:rPr>
        <w:t>обязательными</w:t>
      </w:r>
      <w:proofErr w:type="gramEnd"/>
      <w:r w:rsidRPr="00DE7478">
        <w:rPr>
          <w:rFonts w:ascii="Times New Roman" w:hAnsi="Times New Roman" w:cs="Times New Roman"/>
          <w:b/>
          <w:spacing w:val="-4"/>
          <w:sz w:val="24"/>
          <w:szCs w:val="24"/>
        </w:rPr>
        <w:t xml:space="preserve"> для предоставления муниципальной услуги,</w:t>
      </w:r>
    </w:p>
    <w:p w:rsidR="00DE7478" w:rsidRPr="00DE7478" w:rsidRDefault="00DE7478" w:rsidP="00DE7478">
      <w:pPr>
        <w:pStyle w:val="ConsPlusNormal"/>
        <w:jc w:val="center"/>
        <w:rPr>
          <w:rFonts w:ascii="Times New Roman" w:hAnsi="Times New Roman" w:cs="Times New Roman"/>
          <w:b/>
          <w:spacing w:val="-4"/>
          <w:sz w:val="24"/>
          <w:szCs w:val="24"/>
        </w:rPr>
      </w:pPr>
      <w:proofErr w:type="gramStart"/>
      <w:r w:rsidRPr="00DE7478">
        <w:rPr>
          <w:rFonts w:ascii="Times New Roman" w:hAnsi="Times New Roman" w:cs="Times New Roman"/>
          <w:b/>
          <w:spacing w:val="-4"/>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lastRenderedPageBreak/>
        <w:t>22. В рамках предоставления муниципальной услуги необходимых и обязательных услуг для предоставления муниципальной услуги не требуется.</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13. Порядок, размер и основания взимания </w:t>
      </w:r>
      <w:proofErr w:type="gramStart"/>
      <w:r w:rsidRPr="00DE7478">
        <w:rPr>
          <w:rFonts w:ascii="Times New Roman" w:hAnsi="Times New Roman" w:cs="Times New Roman"/>
          <w:b/>
          <w:spacing w:val="-4"/>
          <w:sz w:val="24"/>
          <w:szCs w:val="24"/>
        </w:rPr>
        <w:t>государственной</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пошлины или иной платы, взимаемой за предоставление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23. Плата с заявителя при предоставлении муниципальной услуги не предусмотрена.</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14. Порядок, размер и основания взимания платы</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за предоставление услуг, которые являются необходимыми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и </w:t>
      </w:r>
      <w:proofErr w:type="gramStart"/>
      <w:r w:rsidRPr="00DE7478">
        <w:rPr>
          <w:rFonts w:ascii="Times New Roman" w:hAnsi="Times New Roman" w:cs="Times New Roman"/>
          <w:b/>
          <w:spacing w:val="-4"/>
          <w:sz w:val="24"/>
          <w:szCs w:val="24"/>
        </w:rPr>
        <w:t>обязательными</w:t>
      </w:r>
      <w:proofErr w:type="gramEnd"/>
      <w:r w:rsidRPr="00DE7478">
        <w:rPr>
          <w:rFonts w:ascii="Times New Roman" w:hAnsi="Times New Roman" w:cs="Times New Roman"/>
          <w:b/>
          <w:spacing w:val="-4"/>
          <w:sz w:val="24"/>
          <w:szCs w:val="24"/>
        </w:rPr>
        <w:t xml:space="preserve"> для предоставления муниципальной услуги</w:t>
      </w:r>
    </w:p>
    <w:p w:rsidR="00DE7478" w:rsidRPr="00DE7478" w:rsidRDefault="00DE7478" w:rsidP="00DE7478">
      <w:pPr>
        <w:pStyle w:val="ConsPlusNormal"/>
        <w:jc w:val="both"/>
        <w:rPr>
          <w:rFonts w:ascii="Times New Roman" w:hAnsi="Times New Roman" w:cs="Times New Roman"/>
          <w:b/>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24. Плата за услуги, которые являются необходимыми и обязательными для предоставления муниципальной услуги, не предусмотрена.</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15. Максимальный срок ожидания в очереди при подаче запроса</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о предоставлении муниципальной услуги, услуги организации,</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и при получении результата предоставления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25. Срок ожидания в очереди при подаче заявления и при получении результата предоставления муниципальной услуги составляет не более 15 минут.</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36"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29.09.2017 N 144)</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16. Срок и порядок регистрации запроса заявителя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о предоставлении муниципальной услуги, в том числе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в электронной форме</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26. Заявление с приложенными в соответствии с </w:t>
      </w:r>
      <w:hyperlink w:anchor="P169" w:history="1">
        <w:r w:rsidRPr="00DE7478">
          <w:rPr>
            <w:rFonts w:ascii="Times New Roman" w:hAnsi="Times New Roman" w:cs="Times New Roman"/>
            <w:color w:val="0000FF"/>
            <w:spacing w:val="-4"/>
            <w:sz w:val="24"/>
            <w:szCs w:val="24"/>
          </w:rPr>
          <w:t>пунктом 16</w:t>
        </w:r>
      </w:hyperlink>
      <w:r w:rsidRPr="00DE7478">
        <w:rPr>
          <w:rFonts w:ascii="Times New Roman" w:hAnsi="Times New Roman" w:cs="Times New Roman"/>
          <w:spacing w:val="-4"/>
          <w:sz w:val="24"/>
          <w:szCs w:val="24"/>
        </w:rPr>
        <w:t xml:space="preserve"> настоящего Регламента к нему документами регистрируется Управлением, АУ РА "МФЦ" либо в Портале в день его получения с указанием даты и времени и рассматривается в течение 30-ти календарных дней. Гражданину выдается расписка в получении заявления и приложенных к нему документов.</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случае подачи заявления непосредственно в Управление или АУ РА "МФЦ" лицо, ответственное за предоставление муниципальной услуги, принимает и регистрирует заявление в журнале регистрации заявлений, выдает заявителю копию заявления с входящим штампом Управления или АУ РА "МФЦ".</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В случае подачи заявления путем заполнения электронной формы заявления в Портале, регистрация заявления осуществляется Порталом.</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17. Требования к помещениям, в которых предоставляется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муниципальная услуга, рабочим местам </w:t>
      </w:r>
      <w:proofErr w:type="gramStart"/>
      <w:r w:rsidRPr="00DE7478">
        <w:rPr>
          <w:rFonts w:ascii="Times New Roman" w:hAnsi="Times New Roman" w:cs="Times New Roman"/>
          <w:b/>
          <w:spacing w:val="-4"/>
          <w:sz w:val="24"/>
          <w:szCs w:val="24"/>
        </w:rPr>
        <w:t>муниципальных</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служащих, предоставляющих муниципальные услуги, местам</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для заполнения запросов о предоставлении </w:t>
      </w:r>
      <w:proofErr w:type="gramStart"/>
      <w:r w:rsidRPr="00DE7478">
        <w:rPr>
          <w:rFonts w:ascii="Times New Roman" w:hAnsi="Times New Roman" w:cs="Times New Roman"/>
          <w:b/>
          <w:spacing w:val="-4"/>
          <w:sz w:val="24"/>
          <w:szCs w:val="24"/>
        </w:rPr>
        <w:t>муниципальной</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услуги, информационным стендам с образцами их заполнения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и перечнем документов, необходимых для предоставления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каждой муниципальной услуги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27. Муниципальная услуга предоставляется на первом этаже в здании Администрации города Горно-Алтайска, расположенном по адресу: </w:t>
      </w:r>
      <w:proofErr w:type="gramStart"/>
      <w:r w:rsidRPr="00DE7478">
        <w:rPr>
          <w:rFonts w:ascii="Times New Roman" w:hAnsi="Times New Roman" w:cs="Times New Roman"/>
          <w:spacing w:val="-4"/>
          <w:sz w:val="24"/>
          <w:szCs w:val="24"/>
        </w:rPr>
        <w:t>г</w:t>
      </w:r>
      <w:proofErr w:type="gramEnd"/>
      <w:r w:rsidRPr="00DE7478">
        <w:rPr>
          <w:rFonts w:ascii="Times New Roman" w:hAnsi="Times New Roman" w:cs="Times New Roman"/>
          <w:spacing w:val="-4"/>
          <w:sz w:val="24"/>
          <w:szCs w:val="24"/>
        </w:rPr>
        <w:t xml:space="preserve">. Горно-Алтайск, пр. </w:t>
      </w:r>
      <w:proofErr w:type="gramStart"/>
      <w:r w:rsidRPr="00DE7478">
        <w:rPr>
          <w:rFonts w:ascii="Times New Roman" w:hAnsi="Times New Roman" w:cs="Times New Roman"/>
          <w:spacing w:val="-4"/>
          <w:sz w:val="24"/>
          <w:szCs w:val="24"/>
        </w:rPr>
        <w:t>Коммунистический</w:t>
      </w:r>
      <w:proofErr w:type="gramEnd"/>
      <w:r w:rsidRPr="00DE7478">
        <w:rPr>
          <w:rFonts w:ascii="Times New Roman" w:hAnsi="Times New Roman" w:cs="Times New Roman"/>
          <w:spacing w:val="-4"/>
          <w:sz w:val="24"/>
          <w:szCs w:val="24"/>
        </w:rPr>
        <w:t xml:space="preserve">, 18, окно N 2. Центральный вход здания оборудован вывеской "Администрация города Горно-Алтайска". Кроме того, муниципальная услуга может быть предоставлена через АУ РА "МФЦ" по следующим адресам: Республика Алтай, </w:t>
      </w:r>
      <w:proofErr w:type="gramStart"/>
      <w:r w:rsidRPr="00DE7478">
        <w:rPr>
          <w:rFonts w:ascii="Times New Roman" w:hAnsi="Times New Roman" w:cs="Times New Roman"/>
          <w:spacing w:val="-4"/>
          <w:sz w:val="24"/>
          <w:szCs w:val="24"/>
        </w:rPr>
        <w:t>г</w:t>
      </w:r>
      <w:proofErr w:type="gramEnd"/>
      <w:r w:rsidRPr="00DE7478">
        <w:rPr>
          <w:rFonts w:ascii="Times New Roman" w:hAnsi="Times New Roman" w:cs="Times New Roman"/>
          <w:spacing w:val="-4"/>
          <w:sz w:val="24"/>
          <w:szCs w:val="24"/>
        </w:rPr>
        <w:t xml:space="preserve">. Горно-Алтайск, ул. </w:t>
      </w:r>
      <w:proofErr w:type="spellStart"/>
      <w:r w:rsidRPr="00DE7478">
        <w:rPr>
          <w:rFonts w:ascii="Times New Roman" w:hAnsi="Times New Roman" w:cs="Times New Roman"/>
          <w:spacing w:val="-4"/>
          <w:sz w:val="24"/>
          <w:szCs w:val="24"/>
        </w:rPr>
        <w:t>В.И.Чаптынова</w:t>
      </w:r>
      <w:proofErr w:type="spellEnd"/>
      <w:r w:rsidRPr="00DE7478">
        <w:rPr>
          <w:rFonts w:ascii="Times New Roman" w:hAnsi="Times New Roman" w:cs="Times New Roman"/>
          <w:spacing w:val="-4"/>
          <w:sz w:val="24"/>
          <w:szCs w:val="24"/>
        </w:rPr>
        <w:t xml:space="preserve">, 28 (Филиал АУ РА "МФЦ" N 1), Республика Алтай, г. Горно-Алтайск, пр. Коммунистический, </w:t>
      </w:r>
      <w:r w:rsidRPr="00DE7478">
        <w:rPr>
          <w:rFonts w:ascii="Times New Roman" w:hAnsi="Times New Roman" w:cs="Times New Roman"/>
          <w:spacing w:val="-4"/>
          <w:sz w:val="24"/>
          <w:szCs w:val="24"/>
        </w:rPr>
        <w:lastRenderedPageBreak/>
        <w:t>159 (Филиал АУ РА "МФЦ" N 2).</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37"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На территории, прилегающей к зданиям, предусмотрены места для парковки автотранспортных средств. Доступ для граждан к парковочным местам является бесплатным.</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Территория зданий Администрации города Горно-Алтайска и АУ РА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DE7478">
        <w:rPr>
          <w:rFonts w:ascii="Times New Roman" w:hAnsi="Times New Roman" w:cs="Times New Roman"/>
          <w:spacing w:val="-4"/>
          <w:sz w:val="24"/>
          <w:szCs w:val="24"/>
        </w:rPr>
        <w:t>Кроме того, предусмотрена возможность самостоятельного или с помощью сотрудников, предоставляющих муниципальные услуги, передвижение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proofErr w:type="gramStart"/>
      <w:r w:rsidRPr="00DE7478">
        <w:rPr>
          <w:rFonts w:ascii="Times New Roman" w:hAnsi="Times New Roman" w:cs="Times New Roman"/>
          <w:spacing w:val="-4"/>
          <w:sz w:val="24"/>
          <w:szCs w:val="24"/>
        </w:rPr>
        <w:t>Здания Администрации города Горно-Алтайска и АУ РА "МФЦ" имеют оборудование и носители информации, необходимых для обеспечения беспрепятственного доступа инвалидов к объектам и услугам с учетом ограничений их жизнедеятельности, должно обеспечиваться 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 xml:space="preserve">28. Муниципальная услуга предоставляется специалистами Управления либо специалистами АУ РА "МФЦ" в окнах приема, расположенных в зданиях, указанных в </w:t>
      </w:r>
      <w:hyperlink w:anchor="P59" w:history="1">
        <w:r w:rsidRPr="00DE7478">
          <w:rPr>
            <w:rFonts w:ascii="Times New Roman" w:hAnsi="Times New Roman" w:cs="Times New Roman"/>
            <w:color w:val="0000FF"/>
            <w:spacing w:val="-4"/>
            <w:sz w:val="24"/>
            <w:szCs w:val="24"/>
          </w:rPr>
          <w:t>подразделе 3</w:t>
        </w:r>
      </w:hyperlink>
      <w:r w:rsidRPr="00DE7478">
        <w:rPr>
          <w:rFonts w:ascii="Times New Roman" w:hAnsi="Times New Roman" w:cs="Times New Roman"/>
          <w:spacing w:val="-4"/>
          <w:sz w:val="24"/>
          <w:szCs w:val="24"/>
        </w:rPr>
        <w:t xml:space="preserve"> настоящего Регламента.</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(п. 28 в ред. </w:t>
      </w:r>
      <w:hyperlink r:id="rId38"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29. Данные окна приема соответствуют санитарно-эпидемиологическим правилам и нормативам и оборудованы противопожарной системой и средствами пожаротушения.</w:t>
      </w:r>
    </w:p>
    <w:p w:rsidR="00DE7478" w:rsidRPr="00DE7478" w:rsidRDefault="00DE7478" w:rsidP="00DE7478">
      <w:pPr>
        <w:pStyle w:val="ConsPlusNormal"/>
        <w:jc w:val="both"/>
        <w:rPr>
          <w:rFonts w:ascii="Times New Roman" w:hAnsi="Times New Roman" w:cs="Times New Roman"/>
          <w:spacing w:val="-4"/>
          <w:sz w:val="18"/>
          <w:szCs w:val="18"/>
        </w:rPr>
      </w:pPr>
      <w:r w:rsidRPr="00DE7478">
        <w:rPr>
          <w:rFonts w:ascii="Times New Roman" w:hAnsi="Times New Roman" w:cs="Times New Roman"/>
          <w:spacing w:val="-4"/>
          <w:sz w:val="18"/>
          <w:szCs w:val="18"/>
        </w:rPr>
        <w:t xml:space="preserve">(в ред. </w:t>
      </w:r>
      <w:hyperlink r:id="rId39" w:history="1">
        <w:r w:rsidRPr="00DE7478">
          <w:rPr>
            <w:rFonts w:ascii="Times New Roman" w:hAnsi="Times New Roman" w:cs="Times New Roman"/>
            <w:color w:val="0000FF"/>
            <w:spacing w:val="-4"/>
            <w:sz w:val="18"/>
            <w:szCs w:val="18"/>
          </w:rPr>
          <w:t>Постановления</w:t>
        </w:r>
      </w:hyperlink>
      <w:r w:rsidRPr="00DE7478">
        <w:rPr>
          <w:rFonts w:ascii="Times New Roman" w:hAnsi="Times New Roman" w:cs="Times New Roman"/>
          <w:spacing w:val="-4"/>
          <w:sz w:val="18"/>
          <w:szCs w:val="18"/>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Рабочее место специалистов Управления и АУ РА "МФЦ" оборудовано телефоном, персональным компьютером с возможностью доступа к необходимым информационным базам данных, печатающим устройством.</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При организации рабочих мест предусмотрена возможность свободного входа и выхода из помещения.</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30.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 города Горно-Алтайска на 1 этаже здания.</w:t>
      </w:r>
    </w:p>
    <w:p w:rsidR="00DE7478" w:rsidRPr="00DE7478" w:rsidRDefault="00DE7478" w:rsidP="00DE7478">
      <w:pPr>
        <w:pStyle w:val="ConsPlusNormal"/>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w:t>
      </w:r>
      <w:proofErr w:type="gramStart"/>
      <w:r w:rsidRPr="00DE7478">
        <w:rPr>
          <w:rFonts w:ascii="Times New Roman" w:hAnsi="Times New Roman" w:cs="Times New Roman"/>
          <w:spacing w:val="-4"/>
          <w:sz w:val="24"/>
          <w:szCs w:val="24"/>
        </w:rPr>
        <w:t>в</w:t>
      </w:r>
      <w:proofErr w:type="gramEnd"/>
      <w:r w:rsidRPr="00DE7478">
        <w:rPr>
          <w:rFonts w:ascii="Times New Roman" w:hAnsi="Times New Roman" w:cs="Times New Roman"/>
          <w:spacing w:val="-4"/>
          <w:sz w:val="24"/>
          <w:szCs w:val="24"/>
        </w:rPr>
        <w:t xml:space="preserve"> ред. </w:t>
      </w:r>
      <w:hyperlink r:id="rId40" w:history="1">
        <w:r w:rsidRPr="00DE7478">
          <w:rPr>
            <w:rFonts w:ascii="Times New Roman" w:hAnsi="Times New Roman" w:cs="Times New Roman"/>
            <w:color w:val="0000FF"/>
            <w:spacing w:val="-4"/>
            <w:sz w:val="24"/>
            <w:szCs w:val="24"/>
          </w:rPr>
          <w:t>Постановления</w:t>
        </w:r>
      </w:hyperlink>
      <w:r w:rsidRPr="00DE7478">
        <w:rPr>
          <w:rFonts w:ascii="Times New Roman" w:hAnsi="Times New Roman" w:cs="Times New Roman"/>
          <w:spacing w:val="-4"/>
          <w:sz w:val="24"/>
          <w:szCs w:val="24"/>
        </w:rPr>
        <w:t xml:space="preserve"> Администрации города Горно-Алтайска от 10.07.2018 N 88)</w:t>
      </w:r>
    </w:p>
    <w:p w:rsidR="00DE7478" w:rsidRPr="00DE7478" w:rsidRDefault="00DE7478" w:rsidP="00DE7478">
      <w:pPr>
        <w:pStyle w:val="ConsPlusNormal"/>
        <w:ind w:firstLine="540"/>
        <w:jc w:val="both"/>
        <w:rPr>
          <w:rFonts w:ascii="Times New Roman" w:hAnsi="Times New Roman" w:cs="Times New Roman"/>
          <w:spacing w:val="-4"/>
          <w:sz w:val="24"/>
          <w:szCs w:val="24"/>
        </w:rPr>
      </w:pPr>
      <w:r w:rsidRPr="00DE7478">
        <w:rPr>
          <w:rFonts w:ascii="Times New Roman" w:hAnsi="Times New Roman" w:cs="Times New Roman"/>
          <w:spacing w:val="-4"/>
          <w:sz w:val="24"/>
          <w:szCs w:val="24"/>
        </w:rPr>
        <w:t>31.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DE7478" w:rsidRPr="00DE7478" w:rsidRDefault="00DE7478" w:rsidP="00DE7478">
      <w:pPr>
        <w:pStyle w:val="ConsPlusNormal"/>
        <w:jc w:val="both"/>
        <w:rPr>
          <w:rFonts w:ascii="Times New Roman" w:hAnsi="Times New Roman" w:cs="Times New Roman"/>
          <w:spacing w:val="-4"/>
          <w:sz w:val="24"/>
          <w:szCs w:val="24"/>
        </w:rPr>
      </w:pPr>
    </w:p>
    <w:p w:rsidR="00DE7478" w:rsidRPr="00DE7478" w:rsidRDefault="00DE7478" w:rsidP="00DE7478">
      <w:pPr>
        <w:pStyle w:val="ConsPlusNormal"/>
        <w:jc w:val="center"/>
        <w:outlineLvl w:val="2"/>
        <w:rPr>
          <w:rFonts w:ascii="Times New Roman" w:hAnsi="Times New Roman" w:cs="Times New Roman"/>
          <w:b/>
          <w:spacing w:val="-4"/>
          <w:sz w:val="24"/>
          <w:szCs w:val="24"/>
        </w:rPr>
      </w:pPr>
      <w:r w:rsidRPr="00DE7478">
        <w:rPr>
          <w:rFonts w:ascii="Times New Roman" w:hAnsi="Times New Roman" w:cs="Times New Roman"/>
          <w:b/>
          <w:spacing w:val="-4"/>
          <w:sz w:val="24"/>
          <w:szCs w:val="24"/>
        </w:rPr>
        <w:t>18. Показатели доступности и качества муниципальной</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услуги, в том числе количество взаимодействий заявителя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 xml:space="preserve">с должностными лицами при предоставлении </w:t>
      </w:r>
      <w:proofErr w:type="gramStart"/>
      <w:r w:rsidRPr="00DE7478">
        <w:rPr>
          <w:rFonts w:ascii="Times New Roman" w:hAnsi="Times New Roman" w:cs="Times New Roman"/>
          <w:b/>
          <w:spacing w:val="-4"/>
          <w:sz w:val="24"/>
          <w:szCs w:val="24"/>
        </w:rPr>
        <w:t>муниципальной</w:t>
      </w:r>
      <w:proofErr w:type="gramEnd"/>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услуги и их продолжительность, возможность получения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 в многофункциональном центре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предоставления государственных и муниципальных услуг,</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возможность получения информации о ходе предоставления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 в том числе с использованием</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информационно-коммуникационных технологий, иные</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показатели качества и доступности предоставления</w:t>
      </w:r>
    </w:p>
    <w:p w:rsidR="00DE7478" w:rsidRPr="00DE7478" w:rsidRDefault="00DE7478" w:rsidP="00DE7478">
      <w:pPr>
        <w:pStyle w:val="ConsPlusNormal"/>
        <w:jc w:val="center"/>
        <w:rPr>
          <w:rFonts w:ascii="Times New Roman" w:hAnsi="Times New Roman" w:cs="Times New Roman"/>
          <w:b/>
          <w:spacing w:val="-4"/>
          <w:sz w:val="24"/>
          <w:szCs w:val="24"/>
        </w:rPr>
      </w:pPr>
      <w:r w:rsidRPr="00DE7478">
        <w:rPr>
          <w:rFonts w:ascii="Times New Roman" w:hAnsi="Times New Roman" w:cs="Times New Roman"/>
          <w:b/>
          <w:spacing w:val="-4"/>
          <w:sz w:val="24"/>
          <w:szCs w:val="24"/>
        </w:rPr>
        <w:t>муниципальной услуги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32. Показателями доступности муниципальной услуги являются: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а) наличие полной и понятной информации о местах, порядке и сроках предоставления муниципальной услуги на Едином портале государственных и </w:t>
      </w:r>
      <w:r w:rsidRPr="00DE7478">
        <w:rPr>
          <w:rFonts w:ascii="Times New Roman" w:hAnsi="Times New Roman" w:cs="Times New Roman"/>
          <w:sz w:val="24"/>
          <w:szCs w:val="24"/>
        </w:rPr>
        <w:lastRenderedPageBreak/>
        <w:t>муниципальных услуг, в АУ РА "МФЦ", на официальном портале муниципального образования "Город Горно-Алтайск" в сети "Интернет" и в средствах массовой информации;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предоставление возможности получения муниципальной услуги в АУ РА "МФЦ";</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E7478" w:rsidRPr="00DE7478" w:rsidRDefault="00DE7478" w:rsidP="00DE7478">
      <w:pPr>
        <w:pStyle w:val="ConsPlusNormal"/>
        <w:ind w:firstLine="540"/>
        <w:jc w:val="both"/>
        <w:rPr>
          <w:rFonts w:ascii="Times New Roman" w:hAnsi="Times New Roman" w:cs="Times New Roman"/>
          <w:sz w:val="24"/>
          <w:szCs w:val="24"/>
        </w:rPr>
      </w:pPr>
      <w:proofErr w:type="spellStart"/>
      <w:r w:rsidRPr="00DE7478">
        <w:rPr>
          <w:rFonts w:ascii="Times New Roman" w:hAnsi="Times New Roman" w:cs="Times New Roman"/>
          <w:sz w:val="24"/>
          <w:szCs w:val="24"/>
        </w:rPr>
        <w:t>д</w:t>
      </w:r>
      <w:proofErr w:type="spellEnd"/>
      <w:r w:rsidRPr="00DE7478">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е) сопровождение инвалидов, имеющих стойкие расстройства функции зрения и самостоятельного передвижения, и оказания им помощи на объектах;</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ж) допуск на объекты </w:t>
      </w:r>
      <w:proofErr w:type="spellStart"/>
      <w:r w:rsidRPr="00DE7478">
        <w:rPr>
          <w:rFonts w:ascii="Times New Roman" w:hAnsi="Times New Roman" w:cs="Times New Roman"/>
          <w:sz w:val="24"/>
          <w:szCs w:val="24"/>
        </w:rPr>
        <w:t>сурдопереводчика</w:t>
      </w:r>
      <w:proofErr w:type="spellEnd"/>
      <w:r w:rsidRPr="00DE7478">
        <w:rPr>
          <w:rFonts w:ascii="Times New Roman" w:hAnsi="Times New Roman" w:cs="Times New Roman"/>
          <w:sz w:val="24"/>
          <w:szCs w:val="24"/>
        </w:rPr>
        <w:t xml:space="preserve"> и </w:t>
      </w:r>
      <w:proofErr w:type="spellStart"/>
      <w:r w:rsidRPr="00DE7478">
        <w:rPr>
          <w:rFonts w:ascii="Times New Roman" w:hAnsi="Times New Roman" w:cs="Times New Roman"/>
          <w:sz w:val="24"/>
          <w:szCs w:val="24"/>
        </w:rPr>
        <w:t>тифлосурдопереводчика</w:t>
      </w:r>
      <w:proofErr w:type="spellEnd"/>
      <w:r w:rsidRPr="00DE7478">
        <w:rPr>
          <w:rFonts w:ascii="Times New Roman" w:hAnsi="Times New Roman" w:cs="Times New Roman"/>
          <w:sz w:val="24"/>
          <w:szCs w:val="24"/>
        </w:rPr>
        <w:t>;</w:t>
      </w:r>
    </w:p>
    <w:p w:rsidR="00DE7478" w:rsidRPr="00DE7478" w:rsidRDefault="00DE7478" w:rsidP="00DE7478">
      <w:pPr>
        <w:pStyle w:val="ConsPlusNormal"/>
        <w:ind w:firstLine="540"/>
        <w:jc w:val="both"/>
        <w:rPr>
          <w:rFonts w:ascii="Times New Roman" w:hAnsi="Times New Roman" w:cs="Times New Roman"/>
          <w:sz w:val="24"/>
          <w:szCs w:val="24"/>
        </w:rPr>
      </w:pPr>
      <w:proofErr w:type="spellStart"/>
      <w:r w:rsidRPr="00DE7478">
        <w:rPr>
          <w:rFonts w:ascii="Times New Roman" w:hAnsi="Times New Roman" w:cs="Times New Roman"/>
          <w:sz w:val="24"/>
          <w:szCs w:val="24"/>
        </w:rPr>
        <w:t>з</w:t>
      </w:r>
      <w:proofErr w:type="spellEnd"/>
      <w:r w:rsidRPr="00DE7478">
        <w:rPr>
          <w:rFonts w:ascii="Times New Roman" w:hAnsi="Times New Roman" w:cs="Times New Roman"/>
          <w:sz w:val="24"/>
          <w:szCs w:val="24"/>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41" w:history="1">
        <w:r w:rsidRPr="00DE7478">
          <w:rPr>
            <w:rFonts w:ascii="Times New Roman" w:hAnsi="Times New Roman" w:cs="Times New Roman"/>
            <w:color w:val="0000FF"/>
            <w:sz w:val="24"/>
            <w:szCs w:val="24"/>
          </w:rPr>
          <w:t>Приказом</w:t>
        </w:r>
      </w:hyperlink>
      <w:r w:rsidRPr="00DE7478">
        <w:rPr>
          <w:rFonts w:ascii="Times New Roman" w:hAnsi="Times New Roman" w:cs="Times New Roman"/>
          <w:sz w:val="24"/>
          <w:szCs w:val="24"/>
        </w:rPr>
        <w:t xml:space="preserve"> Министерства труда и социальной защиты Российской Федерации от 22.06.2015 N 386н;</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и)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33. Показателями качества и доступности оказания муниципальной услуги являются: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а) удовлетворенность заявителей качеством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proofErr w:type="spellStart"/>
      <w:r w:rsidRPr="00DE7478">
        <w:rPr>
          <w:rFonts w:ascii="Times New Roman" w:hAnsi="Times New Roman" w:cs="Times New Roman"/>
          <w:sz w:val="24"/>
          <w:szCs w:val="24"/>
        </w:rPr>
        <w:t>д</w:t>
      </w:r>
      <w:proofErr w:type="spellEnd"/>
      <w:r w:rsidRPr="00DE7478">
        <w:rPr>
          <w:rFonts w:ascii="Times New Roman" w:hAnsi="Times New Roman" w:cs="Times New Roman"/>
          <w:sz w:val="24"/>
          <w:szCs w:val="24"/>
        </w:rPr>
        <w:t>) отсутствие очередей при приеме документов от заявителей (их представителей);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19. Иные требования, в том числе учитывающие особенности</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 xml:space="preserve">предоставления муниципальной услуги в </w:t>
      </w:r>
      <w:proofErr w:type="gramStart"/>
      <w:r w:rsidRPr="00DE7478">
        <w:rPr>
          <w:rFonts w:ascii="Times New Roman" w:hAnsi="Times New Roman" w:cs="Times New Roman"/>
          <w:b/>
          <w:sz w:val="24"/>
          <w:szCs w:val="24"/>
        </w:rPr>
        <w:t>многофункциональных</w:t>
      </w:r>
      <w:proofErr w:type="gramEnd"/>
    </w:p>
    <w:p w:rsidR="00DE7478" w:rsidRPr="00DE7478" w:rsidRDefault="00DE7478" w:rsidP="00DE7478">
      <w:pPr>
        <w:pStyle w:val="ConsPlusNormal"/>
        <w:jc w:val="center"/>
        <w:rPr>
          <w:rFonts w:ascii="Times New Roman" w:hAnsi="Times New Roman" w:cs="Times New Roman"/>
          <w:b/>
          <w:sz w:val="24"/>
          <w:szCs w:val="24"/>
        </w:rPr>
      </w:pPr>
      <w:proofErr w:type="gramStart"/>
      <w:r w:rsidRPr="00DE7478">
        <w:rPr>
          <w:rFonts w:ascii="Times New Roman" w:hAnsi="Times New Roman" w:cs="Times New Roman"/>
          <w:b/>
          <w:sz w:val="24"/>
          <w:szCs w:val="24"/>
        </w:rPr>
        <w:t>центрах</w:t>
      </w:r>
      <w:proofErr w:type="gramEnd"/>
      <w:r w:rsidRPr="00DE7478">
        <w:rPr>
          <w:rFonts w:ascii="Times New Roman" w:hAnsi="Times New Roman" w:cs="Times New Roman"/>
          <w:b/>
          <w:sz w:val="24"/>
          <w:szCs w:val="24"/>
        </w:rPr>
        <w:t xml:space="preserve"> и особенности предоставления муниципальной</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услуги в электронной форме</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42" w:history="1">
        <w:r w:rsidRPr="00DE7478">
          <w:rPr>
            <w:rFonts w:ascii="Times New Roman" w:hAnsi="Times New Roman" w:cs="Times New Roman"/>
            <w:color w:val="0000FF"/>
            <w:sz w:val="24"/>
            <w:szCs w:val="24"/>
          </w:rPr>
          <w:t>закон</w:t>
        </w:r>
      </w:hyperlink>
      <w:r w:rsidRPr="00DE7478">
        <w:rPr>
          <w:rFonts w:ascii="Times New Roman" w:hAnsi="Times New Roman" w:cs="Times New Roman"/>
          <w:sz w:val="24"/>
          <w:szCs w:val="24"/>
        </w:rPr>
        <w:t xml:space="preserve"> от 6 апреля 2011 года N 63-ФЗ "Об электронной </w:t>
      </w:r>
      <w:r w:rsidRPr="00DE7478">
        <w:rPr>
          <w:rFonts w:ascii="Times New Roman" w:hAnsi="Times New Roman" w:cs="Times New Roman"/>
          <w:sz w:val="24"/>
          <w:szCs w:val="24"/>
        </w:rPr>
        <w:lastRenderedPageBreak/>
        <w:t xml:space="preserve">подписи", </w:t>
      </w:r>
      <w:hyperlink r:id="rId43" w:history="1">
        <w:r w:rsidRPr="00DE7478">
          <w:rPr>
            <w:rFonts w:ascii="Times New Roman" w:hAnsi="Times New Roman" w:cs="Times New Roman"/>
            <w:color w:val="0000FF"/>
            <w:sz w:val="24"/>
            <w:szCs w:val="24"/>
          </w:rPr>
          <w:t>постановление</w:t>
        </w:r>
      </w:hyperlink>
      <w:r w:rsidRPr="00DE7478">
        <w:rPr>
          <w:rFonts w:ascii="Times New Roman" w:hAnsi="Times New Roman" w:cs="Times New Roman"/>
          <w:sz w:val="24"/>
          <w:szCs w:val="24"/>
        </w:rPr>
        <w:t xml:space="preserve"> Правительства Российской Федерации от 25 июня</w:t>
      </w:r>
      <w:proofErr w:type="gramEnd"/>
      <w:r w:rsidRPr="00DE7478">
        <w:rPr>
          <w:rFonts w:ascii="Times New Roman" w:hAnsi="Times New Roman" w:cs="Times New Roman"/>
          <w:sz w:val="24"/>
          <w:szCs w:val="24"/>
        </w:rPr>
        <w:t xml:space="preserve"> </w:t>
      </w:r>
      <w:proofErr w:type="gramStart"/>
      <w:r w:rsidRPr="00DE7478">
        <w:rPr>
          <w:rFonts w:ascii="Times New Roman" w:hAnsi="Times New Roman" w:cs="Times New Roman"/>
          <w:sz w:val="24"/>
          <w:szCs w:val="24"/>
        </w:rP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44" w:history="1">
        <w:r w:rsidRPr="00DE7478">
          <w:rPr>
            <w:rFonts w:ascii="Times New Roman" w:hAnsi="Times New Roman" w:cs="Times New Roman"/>
            <w:color w:val="0000FF"/>
            <w:sz w:val="24"/>
            <w:szCs w:val="24"/>
          </w:rPr>
          <w:t>постановление</w:t>
        </w:r>
      </w:hyperlink>
      <w:r w:rsidRPr="00DE7478">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случае</w:t>
      </w:r>
      <w:proofErr w:type="gramStart"/>
      <w:r w:rsidRPr="00DE7478">
        <w:rPr>
          <w:rFonts w:ascii="Times New Roman" w:hAnsi="Times New Roman" w:cs="Times New Roman"/>
          <w:sz w:val="24"/>
          <w:szCs w:val="24"/>
        </w:rPr>
        <w:t>,</w:t>
      </w:r>
      <w:proofErr w:type="gramEnd"/>
      <w:r w:rsidRPr="00DE7478">
        <w:rPr>
          <w:rFonts w:ascii="Times New Roman" w:hAnsi="Times New Roman" w:cs="Times New Roman"/>
          <w:sz w:val="24"/>
          <w:szCs w:val="24"/>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Республики Алтай.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37.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38.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1"/>
        <w:rPr>
          <w:rFonts w:ascii="Times New Roman" w:hAnsi="Times New Roman" w:cs="Times New Roman"/>
          <w:b/>
          <w:sz w:val="24"/>
          <w:szCs w:val="24"/>
        </w:rPr>
      </w:pPr>
      <w:r w:rsidRPr="00DE7478">
        <w:rPr>
          <w:rFonts w:ascii="Times New Roman" w:hAnsi="Times New Roman" w:cs="Times New Roman"/>
          <w:b/>
          <w:sz w:val="24"/>
          <w:szCs w:val="24"/>
        </w:rPr>
        <w:t>III. Состав, последовательность и сроки выполнения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административных процедур, требования к порядку</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их выполнения, в том числе особенности выполнения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административных процедур в электронной форме</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39. Оказание муниципальной услуги включает в себя следующие административные процедуры, представленные в виде </w:t>
      </w:r>
      <w:hyperlink w:anchor="P452" w:history="1">
        <w:r w:rsidRPr="00DE7478">
          <w:rPr>
            <w:rFonts w:ascii="Times New Roman" w:hAnsi="Times New Roman" w:cs="Times New Roman"/>
            <w:color w:val="0000FF"/>
            <w:sz w:val="24"/>
            <w:szCs w:val="24"/>
          </w:rPr>
          <w:t>блок-схемы</w:t>
        </w:r>
      </w:hyperlink>
      <w:r w:rsidRPr="00DE7478">
        <w:rPr>
          <w:rFonts w:ascii="Times New Roman" w:hAnsi="Times New Roman" w:cs="Times New Roman"/>
          <w:sz w:val="24"/>
          <w:szCs w:val="24"/>
        </w:rPr>
        <w:t xml:space="preserve"> в Приложении N 1 к настоящему </w:t>
      </w:r>
      <w:r w:rsidRPr="00DE7478">
        <w:rPr>
          <w:rFonts w:ascii="Times New Roman" w:hAnsi="Times New Roman" w:cs="Times New Roman"/>
          <w:sz w:val="24"/>
          <w:szCs w:val="24"/>
        </w:rPr>
        <w:lastRenderedPageBreak/>
        <w:t>Регламенту:</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1) прием и регистрация заявления на предоставление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2) заключение договора купли-продажи, аренды, безвозмездного пользования земельного участка, принятие распоряжения Администрации города Горно-Алтайска о предоставлении участка в постоянное (бессрочное) пользование, либо отказ в предоставлении земельного участка.</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sz w:val="24"/>
          <w:szCs w:val="24"/>
        </w:rPr>
      </w:pPr>
      <w:r w:rsidRPr="00DE7478">
        <w:rPr>
          <w:rFonts w:ascii="Times New Roman" w:hAnsi="Times New Roman" w:cs="Times New Roman"/>
          <w:sz w:val="24"/>
          <w:szCs w:val="24"/>
        </w:rPr>
        <w:t>20. Прием и регистрация заявления на предоставление</w:t>
      </w:r>
    </w:p>
    <w:p w:rsidR="00DE7478" w:rsidRPr="00DE7478" w:rsidRDefault="00DE7478" w:rsidP="00DE7478">
      <w:pPr>
        <w:pStyle w:val="ConsPlusNormal"/>
        <w:jc w:val="center"/>
        <w:rPr>
          <w:rFonts w:ascii="Times New Roman" w:hAnsi="Times New Roman" w:cs="Times New Roman"/>
          <w:sz w:val="24"/>
          <w:szCs w:val="24"/>
        </w:rPr>
      </w:pPr>
      <w:r w:rsidRPr="00DE7478">
        <w:rPr>
          <w:rFonts w:ascii="Times New Roman" w:hAnsi="Times New Roman" w:cs="Times New Roman"/>
          <w:sz w:val="24"/>
          <w:szCs w:val="24"/>
        </w:rPr>
        <w:t>земельного участка</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40. Заявитель может представить заявление и документы следующими способами: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а) лично или через АУ РА "МФЦ";</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б) направить по почте;</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отправить на электронную почту;</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г) обратиться через единый портал государственных и муниципальных услуг.</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41. В случае обращения заявителя через АУ РА "МФЦ", специалист АУ РА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АУ РА "МФЦ" запрашивает их по каналам межведомственного взаимодействия. После получения полного пакета документов в течение 3-х рабочих дней, специалист АУ РА "МФЦ" направляет его специалисту Управления. Специалист Управления принимает заявление и пакет документов из АУ РА "МФЦ" и осуществляет их регистрацию. Далее работа с документами проходит аналогично случаю очной (личной) подачи заявления.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42.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в системе.</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43.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44.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При регистрации заявления в системе определяется точная дата и время регистрации, номер регистрации.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45. Результатом административной процедуры является прием и регистрация на предоставление земельного участка.</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21. Заключение договора купли-продажи, аренды,</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безвозмездного пользования земельного участка, принятие</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распоряжения Администрации города Горно-Алтайска</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 xml:space="preserve">о предоставлении участка в </w:t>
      </w:r>
      <w:proofErr w:type="gramStart"/>
      <w:r w:rsidRPr="00DE7478">
        <w:rPr>
          <w:rFonts w:ascii="Times New Roman" w:hAnsi="Times New Roman" w:cs="Times New Roman"/>
          <w:b/>
          <w:sz w:val="24"/>
          <w:szCs w:val="24"/>
        </w:rPr>
        <w:t>постоянное</w:t>
      </w:r>
      <w:proofErr w:type="gramEnd"/>
      <w:r w:rsidRPr="00DE7478">
        <w:rPr>
          <w:rFonts w:ascii="Times New Roman" w:hAnsi="Times New Roman" w:cs="Times New Roman"/>
          <w:b/>
          <w:sz w:val="24"/>
          <w:szCs w:val="24"/>
        </w:rPr>
        <w:t xml:space="preserve"> (бессрочное)</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пользование, либо отказ в предоставлении земельного</w:t>
      </w:r>
      <w:r>
        <w:rPr>
          <w:rFonts w:ascii="Times New Roman" w:hAnsi="Times New Roman" w:cs="Times New Roman"/>
          <w:b/>
          <w:sz w:val="24"/>
          <w:szCs w:val="24"/>
        </w:rPr>
        <w:t xml:space="preserve"> </w:t>
      </w:r>
      <w:r w:rsidRPr="00DE7478">
        <w:rPr>
          <w:rFonts w:ascii="Times New Roman" w:hAnsi="Times New Roman" w:cs="Times New Roman"/>
          <w:b/>
          <w:sz w:val="24"/>
          <w:szCs w:val="24"/>
        </w:rPr>
        <w:t>участка</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46</w:t>
      </w:r>
      <w:proofErr w:type="gramStart"/>
      <w:r w:rsidRPr="00DE7478">
        <w:rPr>
          <w:rFonts w:ascii="Times New Roman" w:hAnsi="Times New Roman" w:cs="Times New Roman"/>
          <w:sz w:val="24"/>
          <w:szCs w:val="24"/>
        </w:rPr>
        <w:t xml:space="preserve"> П</w:t>
      </w:r>
      <w:proofErr w:type="gramEnd"/>
      <w:r w:rsidRPr="00DE7478">
        <w:rPr>
          <w:rFonts w:ascii="Times New Roman" w:hAnsi="Times New Roman" w:cs="Times New Roman"/>
          <w:sz w:val="24"/>
          <w:szCs w:val="24"/>
        </w:rPr>
        <w:t xml:space="preserve">осле регистрации заявления, заявление направляется на визирование начальнику Управления, который направляет указанное заявление заместителю начальника управления, начальнику отдела в управлении Управления (далее - должностное лицо) в срок, не позднее 2-х рабочих дней со дня получения заявления начальником Управления. После этого должностное лицо определяет ответственного исполнителя для оформления </w:t>
      </w:r>
      <w:r w:rsidRPr="00DE7478">
        <w:rPr>
          <w:rFonts w:ascii="Times New Roman" w:hAnsi="Times New Roman" w:cs="Times New Roman"/>
          <w:sz w:val="24"/>
          <w:szCs w:val="24"/>
        </w:rPr>
        <w:lastRenderedPageBreak/>
        <w:t>земельного участка - в срок, не позднее 2-х рабочих дней со дня получения заявления должностным лицом.</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47. После поступления заявления и пакета документов специалисту Управления, он определяет недостающие документы и запрашивает их по каналам межведомственного взаимодействия.</w:t>
      </w:r>
    </w:p>
    <w:p w:rsidR="00DE7478" w:rsidRPr="00DE7478" w:rsidRDefault="00DE7478" w:rsidP="00DE7478">
      <w:pPr>
        <w:pStyle w:val="ConsPlusNormal"/>
        <w:ind w:firstLine="540"/>
        <w:jc w:val="both"/>
        <w:rPr>
          <w:rFonts w:ascii="Times New Roman" w:hAnsi="Times New Roman" w:cs="Times New Roman"/>
          <w:sz w:val="24"/>
          <w:szCs w:val="24"/>
        </w:rPr>
      </w:pPr>
      <w:bookmarkStart w:id="3" w:name="P343"/>
      <w:bookmarkEnd w:id="3"/>
      <w:r w:rsidRPr="00DE7478">
        <w:rPr>
          <w:rFonts w:ascii="Times New Roman" w:hAnsi="Times New Roman" w:cs="Times New Roman"/>
          <w:sz w:val="24"/>
          <w:szCs w:val="24"/>
        </w:rPr>
        <w:t>48. Специалист Управления рассматривает полный пакет документов заявителя. В случае</w:t>
      </w:r>
      <w:proofErr w:type="gramStart"/>
      <w:r w:rsidRPr="00DE7478">
        <w:rPr>
          <w:rFonts w:ascii="Times New Roman" w:hAnsi="Times New Roman" w:cs="Times New Roman"/>
          <w:sz w:val="24"/>
          <w:szCs w:val="24"/>
        </w:rPr>
        <w:t>,</w:t>
      </w:r>
      <w:proofErr w:type="gramEnd"/>
      <w:r w:rsidRPr="00DE7478">
        <w:rPr>
          <w:rFonts w:ascii="Times New Roman" w:hAnsi="Times New Roman" w:cs="Times New Roman"/>
          <w:sz w:val="24"/>
          <w:szCs w:val="24"/>
        </w:rPr>
        <w:t xml:space="preserve">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случае</w:t>
      </w:r>
      <w:proofErr w:type="gramStart"/>
      <w:r w:rsidRPr="00DE7478">
        <w:rPr>
          <w:rFonts w:ascii="Times New Roman" w:hAnsi="Times New Roman" w:cs="Times New Roman"/>
          <w:sz w:val="24"/>
          <w:szCs w:val="24"/>
        </w:rPr>
        <w:t>,</w:t>
      </w:r>
      <w:proofErr w:type="gramEnd"/>
      <w:r w:rsidRPr="00DE7478">
        <w:rPr>
          <w:rFonts w:ascii="Times New Roman" w:hAnsi="Times New Roman" w:cs="Times New Roman"/>
          <w:sz w:val="24"/>
          <w:szCs w:val="24"/>
        </w:rPr>
        <w:t xml:space="preserve"> если специалист Управления не выявил оснований для отказа в предоставлении услуги, он совершает одно из следующих действий: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а) готовит проект договора купли-продажи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б) готовит проект договора аренды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готовит проект договора безвозмездного пользования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г) готовит проект распоряжения Администрации города Горно-Алтайска о предоставлении в постоянное (бессрочное) пользование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proofErr w:type="spellStart"/>
      <w:r w:rsidRPr="00DE7478">
        <w:rPr>
          <w:rFonts w:ascii="Times New Roman" w:hAnsi="Times New Roman" w:cs="Times New Roman"/>
          <w:sz w:val="24"/>
          <w:szCs w:val="24"/>
        </w:rPr>
        <w:t>д</w:t>
      </w:r>
      <w:proofErr w:type="spellEnd"/>
      <w:r w:rsidRPr="00DE7478">
        <w:rPr>
          <w:rFonts w:ascii="Times New Roman" w:hAnsi="Times New Roman" w:cs="Times New Roman"/>
          <w:sz w:val="24"/>
          <w:szCs w:val="24"/>
        </w:rPr>
        <w:t>) готовит ответ заявителю об отказе в предоставлении земельного участка.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49. В случае</w:t>
      </w:r>
      <w:proofErr w:type="gramStart"/>
      <w:r w:rsidRPr="00DE7478">
        <w:rPr>
          <w:rFonts w:ascii="Times New Roman" w:hAnsi="Times New Roman" w:cs="Times New Roman"/>
          <w:sz w:val="24"/>
          <w:szCs w:val="24"/>
        </w:rPr>
        <w:t>,</w:t>
      </w:r>
      <w:proofErr w:type="gramEnd"/>
      <w:r w:rsidRPr="00DE7478">
        <w:rPr>
          <w:rFonts w:ascii="Times New Roman" w:hAnsi="Times New Roman" w:cs="Times New Roman"/>
          <w:sz w:val="24"/>
          <w:szCs w:val="24"/>
        </w:rPr>
        <w:t xml:space="preserve"> если заявителем является религиозная организация, специалист Управления формирует проект распоряжения Администрации города Горно-Алтайска о предоставлении земельного участка в безвозмездное пользование и направляет его заявителю с предложением о заключении соответствующего договора способом, указанным в заявлении.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50. </w:t>
      </w:r>
      <w:proofErr w:type="gramStart"/>
      <w:r w:rsidRPr="00DE7478">
        <w:rPr>
          <w:rFonts w:ascii="Times New Roman" w:hAnsi="Times New Roman" w:cs="Times New Roman"/>
          <w:sz w:val="24"/>
          <w:szCs w:val="24"/>
        </w:rPr>
        <w:t>Если заявителем является государственное или муниципальное учреждение, казенное предприятие, центр исторического наследия президентов Российской Федерации, прекративших исполнение своих полномочий, либо орган государственной власти или орган местного самоуправления, специалист Управления формирует проект распоряжения Администрации города Горно-Алтайска о предоставлении земельного участка в постоянное (бессрочное) пользование и направляет его заявителю с предложением о заключении соответствующего договора способом, указанным в заявлении.</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51. </w:t>
      </w:r>
      <w:proofErr w:type="gramStart"/>
      <w:r w:rsidRPr="00DE7478">
        <w:rPr>
          <w:rFonts w:ascii="Times New Roman" w:hAnsi="Times New Roman" w:cs="Times New Roman"/>
          <w:sz w:val="24"/>
          <w:szCs w:val="24"/>
        </w:rPr>
        <w:t xml:space="preserve">После совершения действий, указанных в </w:t>
      </w:r>
      <w:hyperlink w:anchor="P343" w:history="1">
        <w:r w:rsidRPr="00DE7478">
          <w:rPr>
            <w:rFonts w:ascii="Times New Roman" w:hAnsi="Times New Roman" w:cs="Times New Roman"/>
            <w:color w:val="0000FF"/>
            <w:sz w:val="24"/>
            <w:szCs w:val="24"/>
          </w:rPr>
          <w:t>пункте 48</w:t>
        </w:r>
      </w:hyperlink>
      <w:r w:rsidRPr="00DE7478">
        <w:rPr>
          <w:rFonts w:ascii="Times New Roman" w:hAnsi="Times New Roman" w:cs="Times New Roman"/>
          <w:sz w:val="24"/>
          <w:szCs w:val="24"/>
        </w:rPr>
        <w:t xml:space="preserve"> Регламента, специалист Управления в срок, не позднее 30-ти дней с даты поступления заявления о предоставлении земельного участка, а в случае заключения соглашения о сопровождении инвестиционных проектов с Администрацией города Горно-Алтайска в срок, не позднее 26 дней с даты поступления заявления о предоставлении земельного участка, обеспечивает подписание Администрацией города Горно-Алтайска договора купли-продажи, аренды, безвозмездного</w:t>
      </w:r>
      <w:proofErr w:type="gramEnd"/>
      <w:r w:rsidRPr="00DE7478">
        <w:rPr>
          <w:rFonts w:ascii="Times New Roman" w:hAnsi="Times New Roman" w:cs="Times New Roman"/>
          <w:sz w:val="24"/>
          <w:szCs w:val="24"/>
        </w:rPr>
        <w:t xml:space="preserve"> пользования земельного участка, принятие распоряжения Администрации города Горно-Алтайска о предоставлении в постоянное (бессрочное) пользование земельного участка, либо направляет ответ заявителю об отказе в предоставлении земельного участка.</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1"/>
        <w:rPr>
          <w:rFonts w:ascii="Times New Roman" w:hAnsi="Times New Roman" w:cs="Times New Roman"/>
          <w:b/>
          <w:sz w:val="24"/>
          <w:szCs w:val="24"/>
        </w:rPr>
      </w:pPr>
      <w:r w:rsidRPr="00DE7478">
        <w:rPr>
          <w:rFonts w:ascii="Times New Roman" w:hAnsi="Times New Roman" w:cs="Times New Roman"/>
          <w:b/>
          <w:sz w:val="24"/>
          <w:szCs w:val="24"/>
        </w:rPr>
        <w:t xml:space="preserve">IV. Формы </w:t>
      </w:r>
      <w:proofErr w:type="gramStart"/>
      <w:r w:rsidRPr="00DE7478">
        <w:rPr>
          <w:rFonts w:ascii="Times New Roman" w:hAnsi="Times New Roman" w:cs="Times New Roman"/>
          <w:b/>
          <w:sz w:val="24"/>
          <w:szCs w:val="24"/>
        </w:rPr>
        <w:t>контроля за</w:t>
      </w:r>
      <w:proofErr w:type="gramEnd"/>
      <w:r w:rsidRPr="00DE7478">
        <w:rPr>
          <w:rFonts w:ascii="Times New Roman" w:hAnsi="Times New Roman" w:cs="Times New Roman"/>
          <w:b/>
          <w:sz w:val="24"/>
          <w:szCs w:val="24"/>
        </w:rPr>
        <w:t xml:space="preserve"> исполнением регламента</w:t>
      </w:r>
    </w:p>
    <w:p w:rsidR="00DE7478" w:rsidRPr="00DE7478" w:rsidRDefault="00DE7478" w:rsidP="00DE7478">
      <w:pPr>
        <w:pStyle w:val="ConsPlusNormal"/>
        <w:jc w:val="both"/>
        <w:rPr>
          <w:rFonts w:ascii="Times New Roman" w:hAnsi="Times New Roman" w:cs="Times New Roman"/>
          <w:b/>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22. Порядок осуществления текущего контроля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 xml:space="preserve">за соблюдением и исполнением </w:t>
      </w:r>
      <w:proofErr w:type="gramStart"/>
      <w:r w:rsidRPr="00DE7478">
        <w:rPr>
          <w:rFonts w:ascii="Times New Roman" w:hAnsi="Times New Roman" w:cs="Times New Roman"/>
          <w:b/>
          <w:sz w:val="24"/>
          <w:szCs w:val="24"/>
        </w:rPr>
        <w:t>ответственными</w:t>
      </w:r>
      <w:proofErr w:type="gramEnd"/>
      <w:r w:rsidRPr="00DE7478">
        <w:rPr>
          <w:rFonts w:ascii="Times New Roman" w:hAnsi="Times New Roman" w:cs="Times New Roman"/>
          <w:b/>
          <w:sz w:val="24"/>
          <w:szCs w:val="24"/>
        </w:rPr>
        <w:t xml:space="preserve"> должностными</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лицами положений административного регламента и иных</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нормативных правовых актов, устанавливающих требования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к исполнению муниципальной услуге, а также принятием</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решений ответственными лицами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52. Текущий контроль надлежащего соблюдения и исполнения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w:t>
      </w:r>
      <w:r w:rsidRPr="00DE7478">
        <w:rPr>
          <w:rFonts w:ascii="Times New Roman" w:hAnsi="Times New Roman" w:cs="Times New Roman"/>
          <w:sz w:val="24"/>
          <w:szCs w:val="24"/>
        </w:rPr>
        <w:lastRenderedPageBreak/>
        <w:t>принятием решений ответственными лицами осуществляется начальником Управления.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53.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полноты и качества предоставления муниципальной услуги (далее - текущий контроль) ответственными должностными лицами Управления осуществляется начальником Управления.</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 xml:space="preserve">23. Порядок и периодичность осуществления </w:t>
      </w:r>
      <w:proofErr w:type="gramStart"/>
      <w:r w:rsidRPr="00DE7478">
        <w:rPr>
          <w:rFonts w:ascii="Times New Roman" w:hAnsi="Times New Roman" w:cs="Times New Roman"/>
          <w:b/>
          <w:sz w:val="24"/>
          <w:szCs w:val="24"/>
        </w:rPr>
        <w:t>плановых</w:t>
      </w:r>
      <w:proofErr w:type="gramEnd"/>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и внеплановых проверок полноты и качества предоставления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муниципальной услуги, в том числе порядок и формы контроля</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за полнотой и качеством предоставления муниципальной услуги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54. </w:t>
      </w:r>
      <w:proofErr w:type="gramStart"/>
      <w:r w:rsidRPr="00DE7478">
        <w:rPr>
          <w:rFonts w:ascii="Times New Roman" w:hAnsi="Times New Roman" w:cs="Times New Roman"/>
          <w:sz w:val="24"/>
          <w:szCs w:val="24"/>
        </w:rPr>
        <w:t>Контроль за</w:t>
      </w:r>
      <w:proofErr w:type="gramEnd"/>
      <w:r w:rsidRPr="00DE7478">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а) проведения проверок;</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б) рассмотрения обращений (жалоб) на действия (бездействие) должностных лиц Управления, ответственных за предоставление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55. Проверки могут быть плановыми и внеплановыми. Порядок и периодичность осуществления плановых проверок устанавливается Управлением.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56.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57. Рассмотрение обращений (жалоб) на действия (бездействие) должностных лиц Управления, ответственных за предоставление муниципальной услуги, осуществляется начальником Управления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24. Ответственность должностных лиц органа местного</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самоуправления за решения и действия (бездействие),</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принимаемые (осуществляемые) в ходе предоставления</w:t>
      </w:r>
      <w:r>
        <w:rPr>
          <w:rFonts w:ascii="Times New Roman" w:hAnsi="Times New Roman" w:cs="Times New Roman"/>
          <w:b/>
          <w:sz w:val="24"/>
          <w:szCs w:val="24"/>
        </w:rPr>
        <w:t xml:space="preserve"> </w:t>
      </w:r>
      <w:r w:rsidRPr="00DE7478">
        <w:rPr>
          <w:rFonts w:ascii="Times New Roman" w:hAnsi="Times New Roman" w:cs="Times New Roman"/>
          <w:b/>
          <w:sz w:val="24"/>
          <w:szCs w:val="24"/>
        </w:rPr>
        <w:t>муниципальной услуги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58. По результатам проведенных проверок, в случае выявления нарушений соблюдения положений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59. Персональная ответственность должностных лиц Управления закрепляется в должностных инструкциях, иных локальных актах Управления в соответствии с требованиями законодательства Российской Федерации.</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2"/>
        <w:rPr>
          <w:rFonts w:ascii="Times New Roman" w:hAnsi="Times New Roman" w:cs="Times New Roman"/>
          <w:b/>
          <w:sz w:val="24"/>
          <w:szCs w:val="24"/>
        </w:rPr>
      </w:pPr>
      <w:r w:rsidRPr="00DE7478">
        <w:rPr>
          <w:rFonts w:ascii="Times New Roman" w:hAnsi="Times New Roman" w:cs="Times New Roman"/>
          <w:b/>
          <w:sz w:val="24"/>
          <w:szCs w:val="24"/>
        </w:rPr>
        <w:t>25. Положения, характеризующие требования к порядку</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 xml:space="preserve">и формам </w:t>
      </w:r>
      <w:proofErr w:type="gramStart"/>
      <w:r w:rsidRPr="00DE7478">
        <w:rPr>
          <w:rFonts w:ascii="Times New Roman" w:hAnsi="Times New Roman" w:cs="Times New Roman"/>
          <w:b/>
          <w:sz w:val="24"/>
          <w:szCs w:val="24"/>
        </w:rPr>
        <w:t>контроля за</w:t>
      </w:r>
      <w:proofErr w:type="gramEnd"/>
      <w:r w:rsidRPr="00DE7478">
        <w:rPr>
          <w:rFonts w:ascii="Times New Roman" w:hAnsi="Times New Roman" w:cs="Times New Roman"/>
          <w:b/>
          <w:sz w:val="24"/>
          <w:szCs w:val="24"/>
        </w:rPr>
        <w:t xml:space="preserve"> предоставлением муниципальной услуги,</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в том числе со стороны граждан, их объединений</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и организаций</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60. </w:t>
      </w:r>
      <w:proofErr w:type="gramStart"/>
      <w:r w:rsidRPr="00DE7478">
        <w:rPr>
          <w:rFonts w:ascii="Times New Roman" w:hAnsi="Times New Roman" w:cs="Times New Roman"/>
          <w:sz w:val="24"/>
          <w:szCs w:val="24"/>
        </w:rPr>
        <w:t>Контроль за</w:t>
      </w:r>
      <w:proofErr w:type="gramEnd"/>
      <w:r w:rsidRPr="00DE747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Граждане, их объединения и организации в случае </w:t>
      </w:r>
      <w:proofErr w:type="gramStart"/>
      <w:r w:rsidRPr="00DE7478">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DE7478">
        <w:rPr>
          <w:rFonts w:ascii="Times New Roman" w:hAnsi="Times New Roman" w:cs="Times New Roman"/>
          <w:sz w:val="24"/>
          <w:szCs w:val="24"/>
        </w:rPr>
        <w:t xml:space="preserve"> или ненадлежащего исполнения регламента вправе обратиться с жалобой в Управление.</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outlineLvl w:val="1"/>
        <w:rPr>
          <w:rFonts w:ascii="Times New Roman" w:hAnsi="Times New Roman" w:cs="Times New Roman"/>
          <w:b/>
          <w:sz w:val="24"/>
          <w:szCs w:val="24"/>
        </w:rPr>
      </w:pPr>
      <w:r w:rsidRPr="00DE7478">
        <w:rPr>
          <w:rFonts w:ascii="Times New Roman" w:hAnsi="Times New Roman" w:cs="Times New Roman"/>
          <w:b/>
          <w:sz w:val="24"/>
          <w:szCs w:val="24"/>
        </w:rPr>
        <w:t>V. Досудебный (внесудебный) порядок обжалования решений</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и действий (бездействия) органа местного самоуправления,</w:t>
      </w:r>
    </w:p>
    <w:p w:rsidR="00DE7478" w:rsidRPr="00DE7478" w:rsidRDefault="00DE7478" w:rsidP="00DE7478">
      <w:pPr>
        <w:pStyle w:val="ConsPlusNormal"/>
        <w:jc w:val="center"/>
        <w:rPr>
          <w:rFonts w:ascii="Times New Roman" w:hAnsi="Times New Roman" w:cs="Times New Roman"/>
          <w:b/>
          <w:sz w:val="24"/>
          <w:szCs w:val="24"/>
        </w:rPr>
      </w:pPr>
      <w:proofErr w:type="gramStart"/>
      <w:r w:rsidRPr="00DE7478">
        <w:rPr>
          <w:rFonts w:ascii="Times New Roman" w:hAnsi="Times New Roman" w:cs="Times New Roman"/>
          <w:b/>
          <w:sz w:val="24"/>
          <w:szCs w:val="24"/>
        </w:rPr>
        <w:t>предоставляющего</w:t>
      </w:r>
      <w:proofErr w:type="gramEnd"/>
      <w:r w:rsidRPr="00DE7478">
        <w:rPr>
          <w:rFonts w:ascii="Times New Roman" w:hAnsi="Times New Roman" w:cs="Times New Roman"/>
          <w:b/>
          <w:sz w:val="24"/>
          <w:szCs w:val="24"/>
        </w:rPr>
        <w:t xml:space="preserve"> муниципальную услугу, многофункционального</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центра, организаций, указанных в части 1.1 статьи 16</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Федерального закона N 210-ФЗ, а также их должностных лиц,</w:t>
      </w:r>
    </w:p>
    <w:p w:rsidR="00DE7478" w:rsidRPr="00DE7478" w:rsidRDefault="00DE7478" w:rsidP="00DE7478">
      <w:pPr>
        <w:pStyle w:val="ConsPlusNormal"/>
        <w:jc w:val="center"/>
        <w:rPr>
          <w:rFonts w:ascii="Times New Roman" w:hAnsi="Times New Roman" w:cs="Times New Roman"/>
          <w:b/>
          <w:sz w:val="24"/>
          <w:szCs w:val="24"/>
        </w:rPr>
      </w:pPr>
      <w:r w:rsidRPr="00DE7478">
        <w:rPr>
          <w:rFonts w:ascii="Times New Roman" w:hAnsi="Times New Roman" w:cs="Times New Roman"/>
          <w:b/>
          <w:sz w:val="24"/>
          <w:szCs w:val="24"/>
        </w:rPr>
        <w:t>муниципальных служащих, работников</w:t>
      </w:r>
    </w:p>
    <w:p w:rsidR="00DE7478" w:rsidRPr="00DE7478" w:rsidRDefault="00DE7478" w:rsidP="00DE7478">
      <w:pPr>
        <w:pStyle w:val="ConsPlusNormal"/>
        <w:jc w:val="center"/>
        <w:rPr>
          <w:rFonts w:ascii="Times New Roman" w:hAnsi="Times New Roman" w:cs="Times New Roman"/>
          <w:sz w:val="18"/>
          <w:szCs w:val="18"/>
        </w:rPr>
      </w:pPr>
      <w:r w:rsidRPr="00DE7478">
        <w:rPr>
          <w:rFonts w:ascii="Times New Roman" w:hAnsi="Times New Roman" w:cs="Times New Roman"/>
          <w:sz w:val="18"/>
          <w:szCs w:val="18"/>
        </w:rPr>
        <w:t xml:space="preserve">(в ред. </w:t>
      </w:r>
      <w:hyperlink r:id="rId45" w:history="1">
        <w:r w:rsidRPr="00DE7478">
          <w:rPr>
            <w:rFonts w:ascii="Times New Roman" w:hAnsi="Times New Roman" w:cs="Times New Roman"/>
            <w:color w:val="0000FF"/>
            <w:sz w:val="18"/>
            <w:szCs w:val="18"/>
          </w:rPr>
          <w:t>Постановления</w:t>
        </w:r>
      </w:hyperlink>
      <w:r w:rsidRPr="00DE7478">
        <w:rPr>
          <w:rFonts w:ascii="Times New Roman" w:hAnsi="Times New Roman" w:cs="Times New Roman"/>
          <w:sz w:val="18"/>
          <w:szCs w:val="18"/>
        </w:rPr>
        <w:t xml:space="preserve"> Администрации города Горно-Алтайска</w:t>
      </w:r>
      <w:r>
        <w:rPr>
          <w:rFonts w:ascii="Times New Roman" w:hAnsi="Times New Roman" w:cs="Times New Roman"/>
          <w:sz w:val="18"/>
          <w:szCs w:val="18"/>
        </w:rPr>
        <w:t xml:space="preserve"> </w:t>
      </w:r>
      <w:r w:rsidRPr="00DE7478">
        <w:rPr>
          <w:rFonts w:ascii="Times New Roman" w:hAnsi="Times New Roman" w:cs="Times New Roman"/>
          <w:sz w:val="18"/>
          <w:szCs w:val="18"/>
        </w:rPr>
        <w:t>от 10.07.2018 N 88)</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61. 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Информация о праве Заявителей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t>
      </w:r>
      <w:proofErr w:type="spellStart"/>
      <w:r w:rsidRPr="00DE7478">
        <w:rPr>
          <w:rFonts w:ascii="Times New Roman" w:hAnsi="Times New Roman" w:cs="Times New Roman"/>
          <w:sz w:val="24"/>
          <w:szCs w:val="24"/>
        </w:rPr>
        <w:t>www.gornoaltaysk.ru</w:t>
      </w:r>
      <w:proofErr w:type="spellEnd"/>
      <w:r w:rsidRPr="00DE7478">
        <w:rPr>
          <w:rFonts w:ascii="Times New Roman" w:hAnsi="Times New Roman" w:cs="Times New Roman"/>
          <w:sz w:val="24"/>
          <w:szCs w:val="24"/>
        </w:rPr>
        <w:t>).</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62. </w:t>
      </w:r>
      <w:proofErr w:type="gramStart"/>
      <w:r w:rsidRPr="00DE7478">
        <w:rPr>
          <w:rFonts w:ascii="Times New Roman" w:hAnsi="Times New Roman" w:cs="Times New Roman"/>
          <w:sz w:val="24"/>
          <w:szCs w:val="24"/>
        </w:rPr>
        <w:t>Предметом досудебного (внесудебного) обжалования могут быть решения, действия (бездействия), принятые (осуществленные) в ходе предоставления муниципальной услуги, в том числе:</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а) нарушение срока регистрации запроса о предоставлении муниципальной услуги, запроса, указанного в </w:t>
      </w:r>
      <w:hyperlink r:id="rId46" w:history="1">
        <w:r w:rsidRPr="00DE7478">
          <w:rPr>
            <w:rFonts w:ascii="Times New Roman" w:hAnsi="Times New Roman" w:cs="Times New Roman"/>
            <w:color w:val="0000FF"/>
            <w:sz w:val="24"/>
            <w:szCs w:val="24"/>
          </w:rPr>
          <w:t>статье 15.1</w:t>
        </w:r>
      </w:hyperlink>
      <w:r w:rsidRPr="00DE7478">
        <w:rPr>
          <w:rFonts w:ascii="Times New Roman" w:hAnsi="Times New Roman" w:cs="Times New Roman"/>
          <w:sz w:val="24"/>
          <w:szCs w:val="24"/>
        </w:rPr>
        <w:t xml:space="preserve"> Федерального закона N 210-ФЗ;</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б) нарушение срока предоставления муниципальной услуги. </w:t>
      </w:r>
      <w:proofErr w:type="gramStart"/>
      <w:r w:rsidRPr="00DE74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DE7478">
          <w:rPr>
            <w:rFonts w:ascii="Times New Roman" w:hAnsi="Times New Roman" w:cs="Times New Roman"/>
            <w:color w:val="0000FF"/>
            <w:sz w:val="24"/>
            <w:szCs w:val="24"/>
          </w:rPr>
          <w:t>частью 1.3 статьи 16</w:t>
        </w:r>
      </w:hyperlink>
      <w:r w:rsidRPr="00DE7478">
        <w:rPr>
          <w:rFonts w:ascii="Times New Roman" w:hAnsi="Times New Roman" w:cs="Times New Roman"/>
          <w:sz w:val="24"/>
          <w:szCs w:val="24"/>
        </w:rPr>
        <w:t xml:space="preserve"> Федерального закона N 210-ФЗ;</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w:t>
      </w:r>
      <w:r w:rsidRPr="00DE7478">
        <w:rPr>
          <w:rFonts w:ascii="Times New Roman" w:hAnsi="Times New Roman" w:cs="Times New Roman"/>
          <w:sz w:val="24"/>
          <w:szCs w:val="24"/>
        </w:rPr>
        <w:lastRenderedPageBreak/>
        <w:t>образования "Город Горно-Алтайск" для предоставления муниципальной услуги, у Заявителя;</w:t>
      </w:r>
    </w:p>
    <w:p w:rsidR="00DE7478" w:rsidRPr="00DE7478" w:rsidRDefault="00DE7478" w:rsidP="00DE7478">
      <w:pPr>
        <w:pStyle w:val="ConsPlusNormal"/>
        <w:ind w:firstLine="540"/>
        <w:jc w:val="both"/>
        <w:rPr>
          <w:rFonts w:ascii="Times New Roman" w:hAnsi="Times New Roman" w:cs="Times New Roman"/>
          <w:sz w:val="24"/>
          <w:szCs w:val="24"/>
        </w:rPr>
      </w:pPr>
      <w:proofErr w:type="spellStart"/>
      <w:proofErr w:type="gramStart"/>
      <w:r w:rsidRPr="00DE7478">
        <w:rPr>
          <w:rFonts w:ascii="Times New Roman" w:hAnsi="Times New Roman" w:cs="Times New Roman"/>
          <w:sz w:val="24"/>
          <w:szCs w:val="24"/>
        </w:rPr>
        <w:t>д</w:t>
      </w:r>
      <w:proofErr w:type="spellEnd"/>
      <w:r w:rsidRPr="00DE747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"Город Горно-Алтайск".</w:t>
      </w:r>
      <w:proofErr w:type="gramEnd"/>
      <w:r w:rsidRPr="00DE7478">
        <w:rPr>
          <w:rFonts w:ascii="Times New Roman" w:hAnsi="Times New Roman" w:cs="Times New Roman"/>
          <w:sz w:val="24"/>
          <w:szCs w:val="24"/>
        </w:rPr>
        <w:t xml:space="preserve"> </w:t>
      </w:r>
      <w:proofErr w:type="gramStart"/>
      <w:r w:rsidRPr="00DE74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DE7478">
          <w:rPr>
            <w:rFonts w:ascii="Times New Roman" w:hAnsi="Times New Roman" w:cs="Times New Roman"/>
            <w:color w:val="0000FF"/>
            <w:sz w:val="24"/>
            <w:szCs w:val="24"/>
          </w:rPr>
          <w:t>частью 1.3 статьи 16</w:t>
        </w:r>
      </w:hyperlink>
      <w:r w:rsidRPr="00DE7478">
        <w:rPr>
          <w:rFonts w:ascii="Times New Roman" w:hAnsi="Times New Roman" w:cs="Times New Roman"/>
          <w:sz w:val="24"/>
          <w:szCs w:val="24"/>
        </w:rPr>
        <w:t xml:space="preserve"> Федерального закона N 210-ФЗ;</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 xml:space="preserve">ж) отказ органа, предоставляющего муниципальную услугу, должностного лица органа, предоставляющего муниципальную услугу, АУ РА "МФЦ", работника АУ РА "МФЦ", организаций, предусмотренных </w:t>
      </w:r>
      <w:hyperlink r:id="rId49"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7478">
        <w:rPr>
          <w:rFonts w:ascii="Times New Roman" w:hAnsi="Times New Roman" w:cs="Times New Roman"/>
          <w:sz w:val="24"/>
          <w:szCs w:val="24"/>
        </w:rPr>
        <w:t xml:space="preserve"> </w:t>
      </w:r>
      <w:proofErr w:type="gramStart"/>
      <w:r w:rsidRPr="00DE74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DE7478">
          <w:rPr>
            <w:rFonts w:ascii="Times New Roman" w:hAnsi="Times New Roman" w:cs="Times New Roman"/>
            <w:color w:val="0000FF"/>
            <w:sz w:val="24"/>
            <w:szCs w:val="24"/>
          </w:rPr>
          <w:t>частью 1.3 статьи 16</w:t>
        </w:r>
      </w:hyperlink>
      <w:r w:rsidRPr="00DE7478">
        <w:rPr>
          <w:rFonts w:ascii="Times New Roman" w:hAnsi="Times New Roman" w:cs="Times New Roman"/>
          <w:sz w:val="24"/>
          <w:szCs w:val="24"/>
        </w:rPr>
        <w:t xml:space="preserve"> Федерального закона N 210-ФЗ;</w:t>
      </w:r>
      <w:proofErr w:type="gramEnd"/>
    </w:p>
    <w:p w:rsidR="00DE7478" w:rsidRPr="00DE7478" w:rsidRDefault="00DE7478" w:rsidP="00DE7478">
      <w:pPr>
        <w:pStyle w:val="ConsPlusNormal"/>
        <w:ind w:firstLine="540"/>
        <w:jc w:val="both"/>
        <w:rPr>
          <w:rFonts w:ascii="Times New Roman" w:hAnsi="Times New Roman" w:cs="Times New Roman"/>
          <w:sz w:val="24"/>
          <w:szCs w:val="24"/>
        </w:rPr>
      </w:pPr>
      <w:proofErr w:type="spellStart"/>
      <w:r w:rsidRPr="00DE7478">
        <w:rPr>
          <w:rFonts w:ascii="Times New Roman" w:hAnsi="Times New Roman" w:cs="Times New Roman"/>
          <w:sz w:val="24"/>
          <w:szCs w:val="24"/>
        </w:rPr>
        <w:t>з</w:t>
      </w:r>
      <w:proofErr w:type="spellEnd"/>
      <w:r w:rsidRPr="00DE747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"Город Горно-Алтайск".</w:t>
      </w:r>
      <w:proofErr w:type="gramEnd"/>
      <w:r w:rsidRPr="00DE7478">
        <w:rPr>
          <w:rFonts w:ascii="Times New Roman" w:hAnsi="Times New Roman" w:cs="Times New Roman"/>
          <w:sz w:val="24"/>
          <w:szCs w:val="24"/>
        </w:rPr>
        <w:t xml:space="preserve"> </w:t>
      </w:r>
      <w:proofErr w:type="gramStart"/>
      <w:r w:rsidRPr="00DE74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DE7478">
          <w:rPr>
            <w:rFonts w:ascii="Times New Roman" w:hAnsi="Times New Roman" w:cs="Times New Roman"/>
            <w:color w:val="0000FF"/>
            <w:sz w:val="24"/>
            <w:szCs w:val="24"/>
          </w:rPr>
          <w:t>частью 1.3 статьи 16</w:t>
        </w:r>
      </w:hyperlink>
      <w:r w:rsidRPr="00DE7478">
        <w:rPr>
          <w:rFonts w:ascii="Times New Roman" w:hAnsi="Times New Roman" w:cs="Times New Roman"/>
          <w:sz w:val="24"/>
          <w:szCs w:val="24"/>
        </w:rPr>
        <w:t xml:space="preserve"> Федерального закона N 210-ФЗ.</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63. Основанием для начала процедуры досудебного (внесудебного) обжалования является поступление жалобы заинтересованного (уполномоченного) лица.</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Жалоба подается в письменной форме на бумажном носителе, в электронной форме в Управление, АУ РА "МФЦ" либо в соответствующий орган государственной власти публично-правового образования, являющийся учредителем АУ РА "МФЦ" (далее - учредитель АУ РА "МФЦ"), а также в организации, предусмотренные </w:t>
      </w:r>
      <w:hyperlink r:id="rId52"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Жалобы на решения и действия (бездействие) руководителя Управления подаются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Жалобы на решения и действия (бездействие) работника АУ РА "МФЦ" подаются руководителю этого АУ РА "МФЦ".</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lastRenderedPageBreak/>
        <w:t>Жалобы на решения и действия (бездействие) АУ РА "МФЦ" подаются учредителю АУ РА "МФЦ" или должностному лицу, уполномоченному нормативным правовым актом Республики Алтай.</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53"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подаются руководителям этих организаций.</w:t>
      </w:r>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АУ РА "МФЦ", с использованием информационно-телекоммуникационной сети "Интернет", официального портала муниципального образования "Город Горно-Алтайск" в сети "Интернет" (</w:t>
      </w:r>
      <w:proofErr w:type="spellStart"/>
      <w:r w:rsidRPr="00DE7478">
        <w:rPr>
          <w:rFonts w:ascii="Times New Roman" w:hAnsi="Times New Roman" w:cs="Times New Roman"/>
          <w:sz w:val="24"/>
          <w:szCs w:val="24"/>
        </w:rPr>
        <w:t>www.gornoaltaysk.ru</w:t>
      </w:r>
      <w:proofErr w:type="spellEnd"/>
      <w:r w:rsidRPr="00DE7478">
        <w:rPr>
          <w:rFonts w:ascii="Times New Roman" w:hAnsi="Times New Roman" w:cs="Times New Roman"/>
          <w:sz w:val="24"/>
          <w:szCs w:val="24"/>
        </w:rPr>
        <w:t>), Портала, а также может быть принята при личном приеме Заявителя.</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Жалоба на решения и действия (бездействие) АУ РА "МФЦ", работника АУ РА "МФЦ" может быть направлена по почте, с использованием информационно-телекоммуникационной сети "Интернет", официального сайта АУ РА "МФЦ", Портала, а также может быть принята при личном приеме Заявителя. Жалоба на решения и действия (бездействие) организаций, предусмотренных </w:t>
      </w:r>
      <w:hyperlink r:id="rId54"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Порядок подачи и рассмотрения жалоб на решения и действия (бездействие) организаций, предусмотренных </w:t>
      </w:r>
      <w:hyperlink r:id="rId55"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и их работников, а также жалоб на решения и действия (бездействие) АУ РА "МФЦ", его работников устанавливается Правительством Российской Федерации.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64. Жалоба должна содержать:</w:t>
      </w:r>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АУ РА "МФЦ", его руководителя и (или) работника, организаций, предусмотренных </w:t>
      </w:r>
      <w:hyperlink r:id="rId56"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DE7478" w:rsidRPr="00DE7478" w:rsidRDefault="00DE7478" w:rsidP="00DE7478">
      <w:pPr>
        <w:pStyle w:val="ConsPlusNormal"/>
        <w:ind w:firstLine="540"/>
        <w:jc w:val="both"/>
        <w:rPr>
          <w:rFonts w:ascii="Times New Roman" w:hAnsi="Times New Roman" w:cs="Times New Roman"/>
          <w:sz w:val="24"/>
          <w:szCs w:val="24"/>
        </w:rPr>
      </w:pPr>
      <w:proofErr w:type="gramStart"/>
      <w:r w:rsidRPr="00DE7478">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АУ РА "МФЦ", работника АУ РА "МФЦ", организаций, предусмотренных </w:t>
      </w:r>
      <w:hyperlink r:id="rId57"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их работников;</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АУ РА "МФЦ", его руководителя и (или) работника, организаций, предусмотренных </w:t>
      </w:r>
      <w:hyperlink r:id="rId58"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их руководителей и (или) работников. Заявителем могут быть представлены документы (при наличии), подтверждающие доводы Заявителя, либо их копии.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65. Заявитель имеет право запросить в письменной или электронной форме и получить в Управлении либо в АУ РА "МФЦ" информацию и документы, необходимые для обоснования и рассмотрения жалобы.</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Управление в течение 30-ти календарных дней после получения соответствующего </w:t>
      </w:r>
      <w:r w:rsidRPr="00DE7478">
        <w:rPr>
          <w:rFonts w:ascii="Times New Roman" w:hAnsi="Times New Roman" w:cs="Times New Roman"/>
          <w:sz w:val="24"/>
          <w:szCs w:val="24"/>
        </w:rPr>
        <w:lastRenderedPageBreak/>
        <w:t>запроса направляет Заявителю информацию и документы, необходимые для обоснования и рассмотрения жалобы.</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66. </w:t>
      </w:r>
      <w:proofErr w:type="gramStart"/>
      <w:r w:rsidRPr="00DE7478">
        <w:rPr>
          <w:rFonts w:ascii="Times New Roman" w:hAnsi="Times New Roman" w:cs="Times New Roman"/>
          <w:sz w:val="24"/>
          <w:szCs w:val="24"/>
        </w:rPr>
        <w:t xml:space="preserve">Жалоба, поступившая в орган, предоставляющий муниципальную услугу, АУ РА "МФЦ", учредителю АУ РА "МФЦ", в организации, предусмотренные </w:t>
      </w:r>
      <w:hyperlink r:id="rId59" w:history="1">
        <w:r w:rsidRPr="00DE7478">
          <w:rPr>
            <w:rFonts w:ascii="Times New Roman" w:hAnsi="Times New Roman" w:cs="Times New Roman"/>
            <w:color w:val="0000FF"/>
            <w:sz w:val="24"/>
            <w:szCs w:val="24"/>
          </w:rPr>
          <w:t>частью 1.1 статьи 16</w:t>
        </w:r>
      </w:hyperlink>
      <w:r w:rsidRPr="00DE7478">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АУ РА "МФЦ", организаций, предусмотренных </w:t>
      </w:r>
      <w:hyperlink r:id="rId60" w:history="1">
        <w:r w:rsidRPr="00DE7478">
          <w:rPr>
            <w:rFonts w:ascii="Times New Roman" w:hAnsi="Times New Roman" w:cs="Times New Roman"/>
            <w:color w:val="0000FF"/>
            <w:sz w:val="24"/>
            <w:szCs w:val="24"/>
          </w:rPr>
          <w:t>частью 1.1 статьи 16</w:t>
        </w:r>
        <w:proofErr w:type="gramEnd"/>
      </w:hyperlink>
      <w:r w:rsidRPr="00DE7478">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67. По результатам рассмотрения жалобы в соответствии с </w:t>
      </w:r>
      <w:hyperlink r:id="rId61" w:history="1">
        <w:r w:rsidRPr="00DE7478">
          <w:rPr>
            <w:rFonts w:ascii="Times New Roman" w:hAnsi="Times New Roman" w:cs="Times New Roman"/>
            <w:color w:val="0000FF"/>
            <w:sz w:val="24"/>
            <w:szCs w:val="24"/>
          </w:rPr>
          <w:t>частью 7 статьи 11.2</w:t>
        </w:r>
      </w:hyperlink>
      <w:r w:rsidRPr="00DE7478">
        <w:rPr>
          <w:rFonts w:ascii="Times New Roman" w:hAnsi="Times New Roman" w:cs="Times New Roman"/>
          <w:sz w:val="24"/>
          <w:szCs w:val="24"/>
        </w:rPr>
        <w:t xml:space="preserve"> Федерального закона N 210-ФЗ принимается одно из следующих решений:</w:t>
      </w:r>
    </w:p>
    <w:p w:rsidR="00DE7478" w:rsidRPr="00DE7478" w:rsidRDefault="00DE7478" w:rsidP="00DE7478">
      <w:pPr>
        <w:pStyle w:val="ConsPlusNormal"/>
        <w:ind w:firstLine="540"/>
        <w:jc w:val="both"/>
        <w:rPr>
          <w:rFonts w:ascii="Times New Roman" w:hAnsi="Times New Roman" w:cs="Times New Roman"/>
          <w:sz w:val="24"/>
          <w:szCs w:val="24"/>
        </w:rPr>
      </w:pPr>
      <w:bookmarkStart w:id="4" w:name="P434"/>
      <w:bookmarkEnd w:id="4"/>
      <w:proofErr w:type="gramStart"/>
      <w:r w:rsidRPr="00DE7478">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roofErr w:type="gramEnd"/>
    </w:p>
    <w:p w:rsidR="00DE7478" w:rsidRPr="00DE7478" w:rsidRDefault="00DE7478" w:rsidP="00DE7478">
      <w:pPr>
        <w:pStyle w:val="ConsPlusNormal"/>
        <w:ind w:firstLine="540"/>
        <w:jc w:val="both"/>
        <w:rPr>
          <w:rFonts w:ascii="Times New Roman" w:hAnsi="Times New Roman" w:cs="Times New Roman"/>
          <w:sz w:val="24"/>
          <w:szCs w:val="24"/>
        </w:rPr>
      </w:pPr>
      <w:bookmarkStart w:id="5" w:name="P435"/>
      <w:bookmarkEnd w:id="5"/>
      <w:r w:rsidRPr="00DE7478">
        <w:rPr>
          <w:rFonts w:ascii="Times New Roman" w:hAnsi="Times New Roman" w:cs="Times New Roman"/>
          <w:sz w:val="24"/>
          <w:szCs w:val="24"/>
        </w:rPr>
        <w:t>б) в удовлетворении жалобы отказывается.</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68. В соответствии с </w:t>
      </w:r>
      <w:hyperlink r:id="rId62" w:history="1">
        <w:r w:rsidRPr="00DE7478">
          <w:rPr>
            <w:rFonts w:ascii="Times New Roman" w:hAnsi="Times New Roman" w:cs="Times New Roman"/>
            <w:color w:val="0000FF"/>
            <w:sz w:val="24"/>
            <w:szCs w:val="24"/>
          </w:rPr>
          <w:t>частью 8 статьи 11.2</w:t>
        </w:r>
      </w:hyperlink>
      <w:r w:rsidRPr="00DE7478">
        <w:rPr>
          <w:rFonts w:ascii="Times New Roman" w:hAnsi="Times New Roman" w:cs="Times New Roman"/>
          <w:sz w:val="24"/>
          <w:szCs w:val="24"/>
        </w:rPr>
        <w:t xml:space="preserve"> Федерального закона N 210-ФЗ не позднее дня, следующего за днем принятия решения, указанного в </w:t>
      </w:r>
      <w:hyperlink w:anchor="P434" w:history="1">
        <w:r w:rsidRPr="00DE7478">
          <w:rPr>
            <w:rFonts w:ascii="Times New Roman" w:hAnsi="Times New Roman" w:cs="Times New Roman"/>
            <w:color w:val="0000FF"/>
            <w:sz w:val="24"/>
            <w:szCs w:val="24"/>
          </w:rPr>
          <w:t>подпунктах "а"</w:t>
        </w:r>
      </w:hyperlink>
      <w:r w:rsidRPr="00DE7478">
        <w:rPr>
          <w:rFonts w:ascii="Times New Roman" w:hAnsi="Times New Roman" w:cs="Times New Roman"/>
          <w:sz w:val="24"/>
          <w:szCs w:val="24"/>
        </w:rPr>
        <w:t xml:space="preserve">, </w:t>
      </w:r>
      <w:hyperlink w:anchor="P435" w:history="1">
        <w:r w:rsidRPr="00DE7478">
          <w:rPr>
            <w:rFonts w:ascii="Times New Roman" w:hAnsi="Times New Roman" w:cs="Times New Roman"/>
            <w:color w:val="0000FF"/>
            <w:sz w:val="24"/>
            <w:szCs w:val="24"/>
          </w:rPr>
          <w:t>"б" пункта 67</w:t>
        </w:r>
      </w:hyperlink>
      <w:r w:rsidRPr="00DE7478">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478" w:rsidRPr="00DE7478" w:rsidRDefault="00DE7478" w:rsidP="00DE7478">
      <w:pPr>
        <w:pStyle w:val="ConsPlusNormal"/>
        <w:ind w:firstLine="540"/>
        <w:jc w:val="both"/>
        <w:rPr>
          <w:rFonts w:ascii="Times New Roman" w:hAnsi="Times New Roman" w:cs="Times New Roman"/>
          <w:sz w:val="24"/>
          <w:szCs w:val="24"/>
        </w:rPr>
      </w:pPr>
      <w:r w:rsidRPr="00DE7478">
        <w:rPr>
          <w:rFonts w:ascii="Times New Roman" w:hAnsi="Times New Roman" w:cs="Times New Roman"/>
          <w:sz w:val="24"/>
          <w:szCs w:val="24"/>
        </w:rPr>
        <w:t xml:space="preserve">В соответствии с </w:t>
      </w:r>
      <w:hyperlink r:id="rId63" w:history="1">
        <w:r w:rsidRPr="00DE7478">
          <w:rPr>
            <w:rFonts w:ascii="Times New Roman" w:hAnsi="Times New Roman" w:cs="Times New Roman"/>
            <w:color w:val="0000FF"/>
            <w:sz w:val="24"/>
            <w:szCs w:val="24"/>
          </w:rPr>
          <w:t>частью 9 статьи 11.2</w:t>
        </w:r>
      </w:hyperlink>
      <w:r w:rsidRPr="00DE7478">
        <w:rPr>
          <w:rFonts w:ascii="Times New Roman" w:hAnsi="Times New Roman" w:cs="Times New Roman"/>
          <w:sz w:val="24"/>
          <w:szCs w:val="24"/>
        </w:rPr>
        <w:t xml:space="preserve"> Федерального закона N 210-ФЗ в случае установления в ходе или по результатам </w:t>
      </w:r>
      <w:proofErr w:type="gramStart"/>
      <w:r w:rsidRPr="00DE747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747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right"/>
        <w:outlineLvl w:val="1"/>
        <w:rPr>
          <w:rFonts w:ascii="Times New Roman" w:hAnsi="Times New Roman" w:cs="Times New Roman"/>
          <w:sz w:val="18"/>
          <w:szCs w:val="18"/>
        </w:rPr>
      </w:pPr>
      <w:r w:rsidRPr="00DE7478">
        <w:rPr>
          <w:rFonts w:ascii="Times New Roman" w:hAnsi="Times New Roman" w:cs="Times New Roman"/>
          <w:sz w:val="18"/>
          <w:szCs w:val="18"/>
        </w:rPr>
        <w:t>Приложение N 1</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lastRenderedPageBreak/>
        <w:t>к Административному регламенту</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"Предоставление прав</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на земельные участки,</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находящиеся в государственной</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собственности, на которых</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расположены здания,</w:t>
      </w:r>
    </w:p>
    <w:p w:rsidR="00DE7478" w:rsidRPr="00DE7478" w:rsidRDefault="00DE7478" w:rsidP="00DE7478">
      <w:pPr>
        <w:pStyle w:val="ConsPlusNormal"/>
        <w:jc w:val="right"/>
        <w:rPr>
          <w:rFonts w:ascii="Times New Roman" w:hAnsi="Times New Roman" w:cs="Times New Roman"/>
          <w:sz w:val="18"/>
          <w:szCs w:val="18"/>
        </w:rPr>
      </w:pPr>
      <w:r w:rsidRPr="00DE7478">
        <w:rPr>
          <w:rFonts w:ascii="Times New Roman" w:hAnsi="Times New Roman" w:cs="Times New Roman"/>
          <w:sz w:val="18"/>
          <w:szCs w:val="18"/>
        </w:rPr>
        <w:t>сооружения"</w:t>
      </w:r>
    </w:p>
    <w:p w:rsidR="00DE7478" w:rsidRPr="00DE7478" w:rsidRDefault="00DE7478" w:rsidP="00DE7478">
      <w:pPr>
        <w:pStyle w:val="ConsPlusNormal"/>
        <w:jc w:val="both"/>
        <w:rPr>
          <w:rFonts w:ascii="Times New Roman" w:hAnsi="Times New Roman" w:cs="Times New Roman"/>
          <w:sz w:val="24"/>
          <w:szCs w:val="24"/>
        </w:rPr>
      </w:pPr>
    </w:p>
    <w:p w:rsidR="00DE7478" w:rsidRPr="00DE7478" w:rsidRDefault="00DE7478" w:rsidP="00DE7478">
      <w:pPr>
        <w:pStyle w:val="ConsPlusNormal"/>
        <w:jc w:val="center"/>
        <w:rPr>
          <w:rFonts w:ascii="Times New Roman" w:hAnsi="Times New Roman" w:cs="Times New Roman"/>
          <w:sz w:val="24"/>
          <w:szCs w:val="24"/>
        </w:rPr>
      </w:pPr>
      <w:bookmarkStart w:id="6" w:name="P452"/>
      <w:bookmarkEnd w:id="6"/>
      <w:r w:rsidRPr="00DE7478">
        <w:rPr>
          <w:rFonts w:ascii="Times New Roman" w:hAnsi="Times New Roman" w:cs="Times New Roman"/>
          <w:sz w:val="24"/>
          <w:szCs w:val="24"/>
        </w:rPr>
        <w:t>БЛОК-СХЕМА</w:t>
      </w:r>
    </w:p>
    <w:p w:rsidR="00DE7478" w:rsidRPr="00DE7478" w:rsidRDefault="00DE7478" w:rsidP="00DE7478">
      <w:pPr>
        <w:pStyle w:val="ConsPlusNormal"/>
        <w:jc w:val="center"/>
        <w:rPr>
          <w:rFonts w:ascii="Times New Roman" w:hAnsi="Times New Roman" w:cs="Times New Roman"/>
          <w:sz w:val="24"/>
          <w:szCs w:val="24"/>
        </w:rPr>
      </w:pPr>
      <w:r w:rsidRPr="00DE7478">
        <w:rPr>
          <w:rFonts w:ascii="Times New Roman" w:hAnsi="Times New Roman" w:cs="Times New Roman"/>
          <w:sz w:val="24"/>
          <w:szCs w:val="24"/>
        </w:rPr>
        <w:t>ПРЕДОСТАВЛЕНИЯ МУНИЦИПАЛЬНОЙ УСЛУГИ "ПРЕДОСТАВЛЕНИЕ ПРАВ</w:t>
      </w:r>
    </w:p>
    <w:p w:rsidR="00DE7478" w:rsidRPr="00DE7478" w:rsidRDefault="00DE7478" w:rsidP="00DE7478">
      <w:pPr>
        <w:pStyle w:val="ConsPlusNormal"/>
        <w:jc w:val="center"/>
        <w:rPr>
          <w:rFonts w:ascii="Times New Roman" w:hAnsi="Times New Roman" w:cs="Times New Roman"/>
          <w:sz w:val="24"/>
          <w:szCs w:val="24"/>
        </w:rPr>
      </w:pPr>
      <w:r w:rsidRPr="00DE7478">
        <w:rPr>
          <w:rFonts w:ascii="Times New Roman" w:hAnsi="Times New Roman" w:cs="Times New Roman"/>
          <w:sz w:val="24"/>
          <w:szCs w:val="24"/>
        </w:rPr>
        <w:t xml:space="preserve">НА ЗЕМЕЛЬНЫЕ УЧАСТКИ, НАХОДЯЩИЕСЯ В </w:t>
      </w:r>
      <w:proofErr w:type="gramStart"/>
      <w:r w:rsidRPr="00DE7478">
        <w:rPr>
          <w:rFonts w:ascii="Times New Roman" w:hAnsi="Times New Roman" w:cs="Times New Roman"/>
          <w:sz w:val="24"/>
          <w:szCs w:val="24"/>
        </w:rPr>
        <w:t>ГОСУДАРСТВЕННОЙ</w:t>
      </w:r>
      <w:proofErr w:type="gramEnd"/>
    </w:p>
    <w:p w:rsidR="00DE7478" w:rsidRPr="00DE7478" w:rsidRDefault="00DE7478" w:rsidP="00DE7478">
      <w:pPr>
        <w:pStyle w:val="ConsPlusNormal"/>
        <w:jc w:val="center"/>
        <w:rPr>
          <w:rFonts w:ascii="Times New Roman" w:hAnsi="Times New Roman" w:cs="Times New Roman"/>
          <w:sz w:val="24"/>
          <w:szCs w:val="24"/>
        </w:rPr>
      </w:pPr>
      <w:r w:rsidRPr="00DE7478">
        <w:rPr>
          <w:rFonts w:ascii="Times New Roman" w:hAnsi="Times New Roman" w:cs="Times New Roman"/>
          <w:sz w:val="24"/>
          <w:szCs w:val="24"/>
        </w:rPr>
        <w:t>СОБСТВЕННОСТИ, НА КОТОРЫХ РАСПОЛОЖЕНЫ ЗДАНИЯ, СООРУЖЕНИЯ"</w:t>
      </w:r>
    </w:p>
    <w:p w:rsidR="00DE7478" w:rsidRPr="00DE7478" w:rsidRDefault="00DE7478" w:rsidP="00DE7478">
      <w:pPr>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478" w:rsidRPr="00DE7478">
        <w:trPr>
          <w:jc w:val="center"/>
        </w:trPr>
        <w:tc>
          <w:tcPr>
            <w:tcW w:w="9294" w:type="dxa"/>
            <w:tcBorders>
              <w:top w:val="nil"/>
              <w:left w:val="single" w:sz="24" w:space="0" w:color="CED3F1"/>
              <w:bottom w:val="nil"/>
              <w:right w:val="single" w:sz="24" w:space="0" w:color="F4F3F8"/>
            </w:tcBorders>
            <w:shd w:val="clear" w:color="auto" w:fill="F4F3F8"/>
          </w:tcPr>
          <w:p w:rsidR="00DE7478" w:rsidRPr="00DE7478" w:rsidRDefault="00DE7478" w:rsidP="00DE7478">
            <w:pPr>
              <w:pStyle w:val="ConsPlusNormal"/>
              <w:jc w:val="center"/>
              <w:rPr>
                <w:rFonts w:ascii="Times New Roman" w:hAnsi="Times New Roman" w:cs="Times New Roman"/>
                <w:sz w:val="18"/>
                <w:szCs w:val="18"/>
              </w:rPr>
            </w:pPr>
            <w:r w:rsidRPr="00DE7478">
              <w:rPr>
                <w:rFonts w:ascii="Times New Roman" w:hAnsi="Times New Roman" w:cs="Times New Roman"/>
                <w:color w:val="392C69"/>
                <w:sz w:val="18"/>
                <w:szCs w:val="18"/>
              </w:rPr>
              <w:t>Список изменяющих документов</w:t>
            </w:r>
          </w:p>
          <w:p w:rsidR="00DE7478" w:rsidRPr="00DE7478" w:rsidRDefault="00DE7478" w:rsidP="00DE7478">
            <w:pPr>
              <w:pStyle w:val="ConsPlusNormal"/>
              <w:jc w:val="center"/>
              <w:rPr>
                <w:rFonts w:ascii="Times New Roman" w:hAnsi="Times New Roman" w:cs="Times New Roman"/>
                <w:sz w:val="18"/>
                <w:szCs w:val="18"/>
              </w:rPr>
            </w:pPr>
            <w:r w:rsidRPr="00DE7478">
              <w:rPr>
                <w:rFonts w:ascii="Times New Roman" w:hAnsi="Times New Roman" w:cs="Times New Roman"/>
                <w:color w:val="392C69"/>
                <w:sz w:val="18"/>
                <w:szCs w:val="18"/>
              </w:rPr>
              <w:t xml:space="preserve">(в ред. </w:t>
            </w:r>
            <w:hyperlink r:id="rId64" w:history="1">
              <w:r w:rsidRPr="00DE7478">
                <w:rPr>
                  <w:rFonts w:ascii="Times New Roman" w:hAnsi="Times New Roman" w:cs="Times New Roman"/>
                  <w:color w:val="0000FF"/>
                  <w:sz w:val="18"/>
                  <w:szCs w:val="18"/>
                </w:rPr>
                <w:t>Постановления</w:t>
              </w:r>
            </w:hyperlink>
            <w:r w:rsidRPr="00DE7478">
              <w:rPr>
                <w:rFonts w:ascii="Times New Roman" w:hAnsi="Times New Roman" w:cs="Times New Roman"/>
                <w:color w:val="392C69"/>
                <w:sz w:val="18"/>
                <w:szCs w:val="18"/>
              </w:rPr>
              <w:t xml:space="preserve"> Администрации города Горно-Алтайска</w:t>
            </w:r>
            <w:r>
              <w:rPr>
                <w:rFonts w:ascii="Times New Roman" w:hAnsi="Times New Roman" w:cs="Times New Roman"/>
                <w:sz w:val="18"/>
                <w:szCs w:val="18"/>
              </w:rPr>
              <w:t xml:space="preserve"> </w:t>
            </w:r>
            <w:r w:rsidRPr="00DE7478">
              <w:rPr>
                <w:rFonts w:ascii="Times New Roman" w:hAnsi="Times New Roman" w:cs="Times New Roman"/>
                <w:color w:val="392C69"/>
                <w:sz w:val="18"/>
                <w:szCs w:val="18"/>
              </w:rPr>
              <w:t>от 29.09.2017 N 144)</w:t>
            </w:r>
          </w:p>
        </w:tc>
      </w:tr>
    </w:tbl>
    <w:p w:rsidR="00DE7478" w:rsidRDefault="00DE7478">
      <w:pPr>
        <w:pStyle w:val="ConsPlusNormal"/>
        <w:jc w:val="both"/>
      </w:pPr>
    </w:p>
    <w:p w:rsidR="00DE7478" w:rsidRDefault="00DE7478">
      <w:pPr>
        <w:pStyle w:val="ConsPlusNonformat"/>
        <w:jc w:val="both"/>
      </w:pPr>
      <w:r>
        <w:t xml:space="preserve">                       ┌────────────────────────────┐</w:t>
      </w:r>
    </w:p>
    <w:p w:rsidR="00DE7478" w:rsidRDefault="00DE7478">
      <w:pPr>
        <w:pStyle w:val="ConsPlusNonformat"/>
        <w:jc w:val="both"/>
      </w:pPr>
      <w:r>
        <w:t xml:space="preserve">                       │   Направление заявления,   │</w:t>
      </w:r>
    </w:p>
    <w:p w:rsidR="00DE7478" w:rsidRDefault="00DE7478">
      <w:pPr>
        <w:pStyle w:val="ConsPlusNonformat"/>
        <w:jc w:val="both"/>
      </w:pPr>
      <w:r>
        <w:t xml:space="preserve">                       │  в том числе </w:t>
      </w:r>
      <w:proofErr w:type="gramStart"/>
      <w:r>
        <w:t>в</w:t>
      </w:r>
      <w:proofErr w:type="gramEnd"/>
      <w:r>
        <w:t xml:space="preserve"> электронном │</w:t>
      </w:r>
    </w:p>
    <w:p w:rsidR="00DE7478" w:rsidRDefault="00DE7478">
      <w:pPr>
        <w:pStyle w:val="ConsPlusNonformat"/>
        <w:jc w:val="both"/>
      </w:pPr>
      <w:r>
        <w:t xml:space="preserve">                       │     </w:t>
      </w:r>
      <w:proofErr w:type="gramStart"/>
      <w:r>
        <w:t>виде</w:t>
      </w:r>
      <w:proofErr w:type="gramEnd"/>
      <w:r>
        <w:t>, в Управление     │</w:t>
      </w:r>
    </w:p>
    <w:p w:rsidR="00DE7478" w:rsidRDefault="00DE7478">
      <w:pPr>
        <w:pStyle w:val="ConsPlusNonformat"/>
        <w:jc w:val="both"/>
      </w:pPr>
      <w:r>
        <w:t xml:space="preserve">                       └──────────────┬─────────────┘</w:t>
      </w:r>
    </w:p>
    <w:p w:rsidR="00DE7478" w:rsidRDefault="00DE7478">
      <w:pPr>
        <w:pStyle w:val="ConsPlusNonformat"/>
        <w:jc w:val="both"/>
      </w:pPr>
      <w:r>
        <w:t xml:space="preserve">                                      </w:t>
      </w:r>
      <w:proofErr w:type="spellStart"/>
      <w:r>
        <w:t>v</w:t>
      </w:r>
      <w:proofErr w:type="spellEnd"/>
    </w:p>
    <w:p w:rsidR="00DE7478" w:rsidRDefault="00DE7478">
      <w:pPr>
        <w:pStyle w:val="ConsPlusNonformat"/>
        <w:jc w:val="both"/>
      </w:pPr>
      <w:r>
        <w:t xml:space="preserve">           да          ┌──────────────┴─────────────┐       нет</w:t>
      </w:r>
    </w:p>
    <w:p w:rsidR="00DE7478" w:rsidRDefault="00DE7478">
      <w:pPr>
        <w:pStyle w:val="ConsPlusNonformat"/>
        <w:jc w:val="both"/>
      </w:pPr>
      <w:r>
        <w:t xml:space="preserve">          ┌────────────┤Пакет документов </w:t>
      </w:r>
      <w:proofErr w:type="spellStart"/>
      <w:r>
        <w:t>комплектен?├──────────┐</w:t>
      </w:r>
      <w:proofErr w:type="spellEnd"/>
    </w:p>
    <w:p w:rsidR="00DE7478" w:rsidRDefault="00DE7478">
      <w:pPr>
        <w:pStyle w:val="ConsPlusNonformat"/>
        <w:jc w:val="both"/>
      </w:pPr>
      <w:r>
        <w:t xml:space="preserve">          │            └──────────────┬─────────────┘          │</w:t>
      </w:r>
    </w:p>
    <w:p w:rsidR="00DE7478" w:rsidRDefault="00DE7478">
      <w:pPr>
        <w:pStyle w:val="ConsPlusNonformat"/>
        <w:jc w:val="both"/>
      </w:pPr>
      <w:r>
        <w:t xml:space="preserve">          </w:t>
      </w:r>
      <w:proofErr w:type="spellStart"/>
      <w:r>
        <w:t>v</w:t>
      </w:r>
      <w:proofErr w:type="spellEnd"/>
      <w:r>
        <w:t xml:space="preserve">                           │                        </w:t>
      </w:r>
      <w:proofErr w:type="spellStart"/>
      <w:r>
        <w:t>v</w:t>
      </w:r>
      <w:proofErr w:type="spellEnd"/>
    </w:p>
    <w:p w:rsidR="00DE7478" w:rsidRDefault="00DE7478">
      <w:pPr>
        <w:pStyle w:val="ConsPlusNonformat"/>
        <w:jc w:val="both"/>
      </w:pPr>
      <w:r>
        <w:t>┌─────────┴───────────┐               │               ┌────────┴─────────┐</w:t>
      </w:r>
    </w:p>
    <w:p w:rsidR="00DE7478" w:rsidRDefault="00DE7478">
      <w:pPr>
        <w:pStyle w:val="ConsPlusNonformat"/>
        <w:jc w:val="both"/>
      </w:pPr>
      <w:r>
        <w:t xml:space="preserve">│  Запрос документов, │               </w:t>
      </w:r>
      <w:proofErr w:type="spellStart"/>
      <w:r>
        <w:t>v</w:t>
      </w:r>
      <w:proofErr w:type="spellEnd"/>
      <w:r>
        <w:t xml:space="preserve">               │      Отказ </w:t>
      </w:r>
      <w:proofErr w:type="gramStart"/>
      <w:r>
        <w:t>в</w:t>
      </w:r>
      <w:proofErr w:type="gramEnd"/>
      <w:r>
        <w:t xml:space="preserve">     │</w:t>
      </w:r>
    </w:p>
    <w:p w:rsidR="00DE7478" w:rsidRDefault="00DE7478">
      <w:pPr>
        <w:pStyle w:val="ConsPlusNonformat"/>
        <w:jc w:val="both"/>
      </w:pPr>
      <w:r>
        <w:t xml:space="preserve">│ подлежащих </w:t>
      </w:r>
      <w:proofErr w:type="spellStart"/>
      <w:r>
        <w:t>получению│</w:t>
      </w:r>
      <w:proofErr w:type="spellEnd"/>
      <w:r>
        <w:t xml:space="preserve">     ┌─────────┴──────────┐    │  предоставлении  │</w:t>
      </w:r>
    </w:p>
    <w:p w:rsidR="00DE7478" w:rsidRDefault="00DE7478">
      <w:pPr>
        <w:pStyle w:val="ConsPlusNonformat"/>
        <w:jc w:val="both"/>
      </w:pPr>
      <w:r>
        <w:t xml:space="preserve">│      по каналам     │     </w:t>
      </w:r>
      <w:proofErr w:type="spellStart"/>
      <w:r>
        <w:t>│</w:t>
      </w:r>
      <w:proofErr w:type="spellEnd"/>
      <w:r>
        <w:t xml:space="preserve"> Прием и </w:t>
      </w:r>
      <w:proofErr w:type="spellStart"/>
      <w:r>
        <w:t>регистрация│</w:t>
      </w:r>
      <w:proofErr w:type="spellEnd"/>
      <w:r>
        <w:t xml:space="preserve">    │   </w:t>
      </w:r>
      <w:proofErr w:type="gramStart"/>
      <w:r>
        <w:t>муниципальной</w:t>
      </w:r>
      <w:proofErr w:type="gramEnd"/>
      <w:r>
        <w:t xml:space="preserve">  │</w:t>
      </w:r>
    </w:p>
    <w:p w:rsidR="00DE7478" w:rsidRDefault="00DE7478">
      <w:pPr>
        <w:pStyle w:val="ConsPlusNonformat"/>
        <w:jc w:val="both"/>
      </w:pPr>
      <w:r>
        <w:t xml:space="preserve">│  межведомственного  ├────&gt;┤ заявления и пакета │    </w:t>
      </w:r>
      <w:proofErr w:type="spellStart"/>
      <w:r>
        <w:t>│</w:t>
      </w:r>
      <w:proofErr w:type="spellEnd"/>
      <w:r>
        <w:t xml:space="preserve">      услуги      │</w:t>
      </w:r>
    </w:p>
    <w:p w:rsidR="00DE7478" w:rsidRDefault="00DE7478">
      <w:pPr>
        <w:pStyle w:val="ConsPlusNonformat"/>
        <w:jc w:val="both"/>
      </w:pPr>
      <w:r>
        <w:t xml:space="preserve">│    взаимодействия   │     </w:t>
      </w:r>
      <w:proofErr w:type="spellStart"/>
      <w:r>
        <w:t>│</w:t>
      </w:r>
      <w:proofErr w:type="spellEnd"/>
      <w:r>
        <w:t xml:space="preserve">     документов     │    └──────────────────┘</w:t>
      </w:r>
    </w:p>
    <w:p w:rsidR="00DE7478" w:rsidRDefault="00DE7478">
      <w:pPr>
        <w:pStyle w:val="ConsPlusNonformat"/>
        <w:jc w:val="both"/>
      </w:pPr>
      <w:r>
        <w:t>└─────────────────────┘     └─────────┬──────────┘</w:t>
      </w:r>
    </w:p>
    <w:p w:rsidR="00DE7478" w:rsidRDefault="00DE7478">
      <w:pPr>
        <w:pStyle w:val="ConsPlusNonformat"/>
        <w:jc w:val="both"/>
      </w:pPr>
      <w:r>
        <w:t xml:space="preserve">                                      </w:t>
      </w:r>
      <w:proofErr w:type="spellStart"/>
      <w:r>
        <w:t>v</w:t>
      </w:r>
      <w:proofErr w:type="spellEnd"/>
    </w:p>
    <w:p w:rsidR="00DE7478" w:rsidRDefault="00DE7478">
      <w:pPr>
        <w:pStyle w:val="ConsPlusNonformat"/>
        <w:jc w:val="both"/>
      </w:pPr>
      <w:r>
        <w:t xml:space="preserve">                            ┌─────────┴──────────────────────────────────┐</w:t>
      </w:r>
    </w:p>
    <w:p w:rsidR="00DE7478" w:rsidRDefault="00DE7478">
      <w:pPr>
        <w:pStyle w:val="ConsPlusNonformat"/>
        <w:jc w:val="both"/>
      </w:pPr>
      <w:r>
        <w:t xml:space="preserve">                            │ Заключение договора купли-продажи, аренды, │</w:t>
      </w:r>
    </w:p>
    <w:p w:rsidR="00DE7478" w:rsidRDefault="00DE7478">
      <w:pPr>
        <w:pStyle w:val="ConsPlusNonformat"/>
        <w:jc w:val="both"/>
      </w:pPr>
      <w:r>
        <w:t xml:space="preserve">                            │    безвозмездного пользования земельного   │</w:t>
      </w:r>
    </w:p>
    <w:p w:rsidR="00DE7478" w:rsidRDefault="00DE7478">
      <w:pPr>
        <w:pStyle w:val="ConsPlusNonformat"/>
        <w:jc w:val="both"/>
      </w:pPr>
      <w:r>
        <w:t xml:space="preserve">                            </w:t>
      </w:r>
      <w:proofErr w:type="spellStart"/>
      <w:r>
        <w:t>│участка</w:t>
      </w:r>
      <w:proofErr w:type="spellEnd"/>
      <w:r>
        <w:t xml:space="preserve">, принятие распоряжения </w:t>
      </w:r>
      <w:proofErr w:type="spellStart"/>
      <w:r>
        <w:t>Администрации│</w:t>
      </w:r>
      <w:proofErr w:type="spellEnd"/>
    </w:p>
    <w:p w:rsidR="00DE7478" w:rsidRDefault="00DE7478">
      <w:pPr>
        <w:pStyle w:val="ConsPlusNonformat"/>
        <w:jc w:val="both"/>
      </w:pPr>
      <w:r>
        <w:t xml:space="preserve">                            │   города Горно-Алтайска о предоставлении   │</w:t>
      </w:r>
    </w:p>
    <w:p w:rsidR="00DE7478" w:rsidRDefault="00DE7478">
      <w:pPr>
        <w:pStyle w:val="ConsPlusNonformat"/>
        <w:jc w:val="both"/>
      </w:pPr>
      <w:r>
        <w:t xml:space="preserve">                            │      участка в </w:t>
      </w:r>
      <w:proofErr w:type="gramStart"/>
      <w:r>
        <w:t>постоянное</w:t>
      </w:r>
      <w:proofErr w:type="gramEnd"/>
      <w:r>
        <w:t xml:space="preserve"> (бессрочное)     │</w:t>
      </w:r>
    </w:p>
    <w:p w:rsidR="00DE7478" w:rsidRDefault="00DE7478">
      <w:pPr>
        <w:pStyle w:val="ConsPlusNonformat"/>
        <w:jc w:val="both"/>
      </w:pPr>
      <w:r>
        <w:t xml:space="preserve">                            │  пользование, либо отказ в предоставлении  │</w:t>
      </w:r>
    </w:p>
    <w:p w:rsidR="00DE7478" w:rsidRDefault="00DE7478">
      <w:pPr>
        <w:pStyle w:val="ConsPlusNonformat"/>
        <w:jc w:val="both"/>
      </w:pPr>
      <w:r>
        <w:t xml:space="preserve">                            │             земельного участка             │</w:t>
      </w:r>
    </w:p>
    <w:p w:rsidR="00DE7478" w:rsidRDefault="00DE7478">
      <w:pPr>
        <w:pStyle w:val="ConsPlusNonformat"/>
        <w:jc w:val="both"/>
      </w:pPr>
      <w:r>
        <w:t xml:space="preserve">                            └──────────────────────┬─────────────────────┘</w:t>
      </w:r>
    </w:p>
    <w:p w:rsidR="00DE7478" w:rsidRDefault="00DE7478">
      <w:pPr>
        <w:pStyle w:val="ConsPlusNonformat"/>
        <w:jc w:val="both"/>
      </w:pPr>
      <w:r>
        <w:t xml:space="preserve">                                                   </w:t>
      </w:r>
      <w:proofErr w:type="spellStart"/>
      <w:r>
        <w:t>v</w:t>
      </w:r>
      <w:proofErr w:type="spellEnd"/>
    </w:p>
    <w:p w:rsidR="00DE7478" w:rsidRDefault="00DE7478">
      <w:pPr>
        <w:pStyle w:val="ConsPlusNonformat"/>
        <w:jc w:val="both"/>
      </w:pPr>
      <w:r>
        <w:t>┌──────────────────────────────────────────────────┴────────────────────┐</w:t>
      </w:r>
    </w:p>
    <w:p w:rsidR="00DE7478" w:rsidRDefault="00DE7478">
      <w:pPr>
        <w:pStyle w:val="ConsPlusNonformat"/>
        <w:jc w:val="both"/>
      </w:pPr>
      <w:r>
        <w:t>│        Предоставление заявителю результата муниципальной услуги       │</w:t>
      </w:r>
    </w:p>
    <w:p w:rsidR="00DE7478" w:rsidRDefault="00DE7478">
      <w:pPr>
        <w:pStyle w:val="ConsPlusNonformat"/>
        <w:jc w:val="both"/>
      </w:pPr>
      <w:r>
        <w:t>└───────────────────────────────────────────────────────────────────────┘</w:t>
      </w: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Default="00DE7478">
      <w:pPr>
        <w:pStyle w:val="ConsPlusNormal"/>
        <w:jc w:val="both"/>
      </w:pPr>
    </w:p>
    <w:p w:rsidR="00DE7478" w:rsidRPr="00DE7478" w:rsidRDefault="00DE7478">
      <w:pPr>
        <w:pStyle w:val="ConsPlusNormal"/>
        <w:jc w:val="right"/>
        <w:outlineLvl w:val="1"/>
        <w:rPr>
          <w:rFonts w:ascii="Times New Roman" w:hAnsi="Times New Roman" w:cs="Times New Roman"/>
        </w:rPr>
      </w:pPr>
      <w:r w:rsidRPr="00DE7478">
        <w:rPr>
          <w:rFonts w:ascii="Times New Roman" w:hAnsi="Times New Roman" w:cs="Times New Roman"/>
        </w:rPr>
        <w:lastRenderedPageBreak/>
        <w:t>Приложение N 2</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к Административному регламенту</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"Предоставление прав</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на земельные участки,</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находящиеся в государственной</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собственности, на которых</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расположены здания,</w:t>
      </w:r>
    </w:p>
    <w:p w:rsidR="00DE7478" w:rsidRPr="00DE7478" w:rsidRDefault="00DE7478">
      <w:pPr>
        <w:pStyle w:val="ConsPlusNormal"/>
        <w:jc w:val="right"/>
        <w:rPr>
          <w:rFonts w:ascii="Times New Roman" w:hAnsi="Times New Roman" w:cs="Times New Roman"/>
        </w:rPr>
      </w:pPr>
      <w:r w:rsidRPr="00DE7478">
        <w:rPr>
          <w:rFonts w:ascii="Times New Roman" w:hAnsi="Times New Roman" w:cs="Times New Roman"/>
        </w:rPr>
        <w:t>сооружения"</w:t>
      </w:r>
    </w:p>
    <w:p w:rsidR="00DE7478" w:rsidRPr="00DE7478" w:rsidRDefault="00DE7478">
      <w:pPr>
        <w:spacing w:after="1"/>
      </w:pPr>
    </w:p>
    <w:p w:rsidR="00505D5F" w:rsidRPr="003B764B" w:rsidRDefault="00505D5F" w:rsidP="00505D5F">
      <w:pPr>
        <w:widowControl w:val="0"/>
        <w:ind w:left="4394"/>
        <w:contextualSpacing/>
        <w:jc w:val="both"/>
        <w:rPr>
          <w:sz w:val="28"/>
          <w:szCs w:val="22"/>
        </w:rPr>
      </w:pPr>
      <w:r w:rsidRPr="003B764B">
        <w:rPr>
          <w:sz w:val="28"/>
          <w:szCs w:val="22"/>
        </w:rPr>
        <w:t>В Администрацию города Горно-Алтайска в лице МУ «Управление имущества, градостроительства и земельных отношений города Горно-Алтайска»</w:t>
      </w:r>
    </w:p>
    <w:p w:rsidR="00505D5F" w:rsidRDefault="00505D5F" w:rsidP="00505D5F">
      <w:pPr>
        <w:widowControl w:val="0"/>
        <w:ind w:firstLine="4395"/>
        <w:contextualSpacing/>
        <w:jc w:val="both"/>
        <w:rPr>
          <w:szCs w:val="22"/>
        </w:rPr>
      </w:pPr>
      <w:r w:rsidRPr="003B764B">
        <w:rPr>
          <w:sz w:val="28"/>
          <w:szCs w:val="22"/>
        </w:rPr>
        <w:t>от</w:t>
      </w:r>
    </w:p>
    <w:p w:rsidR="00505D5F" w:rsidRPr="00E84CBA" w:rsidRDefault="00505D5F" w:rsidP="00505D5F">
      <w:pPr>
        <w:widowControl w:val="0"/>
        <w:pBdr>
          <w:top w:val="single" w:sz="4" w:space="1" w:color="auto"/>
        </w:pBdr>
        <w:ind w:left="4820"/>
        <w:contextualSpacing/>
        <w:rPr>
          <w:sz w:val="2"/>
          <w:szCs w:val="2"/>
        </w:rPr>
      </w:pPr>
    </w:p>
    <w:p w:rsidR="00505D5F" w:rsidRPr="001A41E8" w:rsidRDefault="00505D5F" w:rsidP="00505D5F">
      <w:pPr>
        <w:widowControl w:val="0"/>
        <w:ind w:left="4820"/>
        <w:contextualSpacing/>
        <w:jc w:val="center"/>
        <w:rPr>
          <w:sz w:val="24"/>
          <w:szCs w:val="24"/>
        </w:rPr>
      </w:pPr>
      <w:r w:rsidRPr="001A41E8">
        <w:rPr>
          <w:sz w:val="24"/>
          <w:szCs w:val="24"/>
        </w:rPr>
        <w:t>(фамилия, имя, отчество (последнее - при наличии) гражданина)</w:t>
      </w:r>
    </w:p>
    <w:p w:rsidR="00505D5F" w:rsidRDefault="00505D5F" w:rsidP="00505D5F">
      <w:pPr>
        <w:autoSpaceDE w:val="0"/>
        <w:autoSpaceDN w:val="0"/>
        <w:adjustRightInd w:val="0"/>
        <w:ind w:firstLine="4395"/>
        <w:jc w:val="both"/>
        <w:rPr>
          <w:sz w:val="28"/>
        </w:rPr>
      </w:pPr>
      <w:r>
        <w:rPr>
          <w:sz w:val="28"/>
        </w:rPr>
        <w:t>место жительства З</w:t>
      </w:r>
      <w:r w:rsidRPr="00625818">
        <w:rPr>
          <w:sz w:val="28"/>
        </w:rPr>
        <w:t>аявителя</w:t>
      </w:r>
      <w:r>
        <w:rPr>
          <w:sz w:val="28"/>
        </w:rPr>
        <w:t xml:space="preserve">: </w:t>
      </w:r>
    </w:p>
    <w:p w:rsidR="00505D5F" w:rsidRPr="00E84CBA" w:rsidRDefault="00505D5F" w:rsidP="00505D5F">
      <w:pPr>
        <w:pBdr>
          <w:top w:val="single" w:sz="4" w:space="1" w:color="auto"/>
        </w:pBdr>
        <w:autoSpaceDE w:val="0"/>
        <w:autoSpaceDN w:val="0"/>
        <w:adjustRightInd w:val="0"/>
        <w:ind w:left="7938" w:firstLine="285"/>
        <w:jc w:val="both"/>
        <w:rPr>
          <w:sz w:val="2"/>
          <w:szCs w:val="2"/>
        </w:rPr>
      </w:pPr>
    </w:p>
    <w:p w:rsidR="00505D5F" w:rsidRDefault="00505D5F" w:rsidP="00505D5F">
      <w:pPr>
        <w:autoSpaceDE w:val="0"/>
        <w:autoSpaceDN w:val="0"/>
        <w:adjustRightInd w:val="0"/>
        <w:ind w:firstLine="4395"/>
        <w:jc w:val="both"/>
        <w:rPr>
          <w:sz w:val="28"/>
          <w:szCs w:val="22"/>
        </w:rPr>
      </w:pPr>
    </w:p>
    <w:p w:rsidR="00505D5F" w:rsidRPr="00E84CBA" w:rsidRDefault="00505D5F" w:rsidP="00505D5F">
      <w:pPr>
        <w:pBdr>
          <w:top w:val="single" w:sz="4" w:space="1" w:color="auto"/>
        </w:pBdr>
        <w:autoSpaceDE w:val="0"/>
        <w:autoSpaceDN w:val="0"/>
        <w:adjustRightInd w:val="0"/>
        <w:ind w:left="4536" w:firstLine="3545"/>
        <w:jc w:val="both"/>
        <w:rPr>
          <w:sz w:val="2"/>
          <w:szCs w:val="2"/>
        </w:rPr>
      </w:pPr>
    </w:p>
    <w:p w:rsidR="00505D5F" w:rsidRPr="003B764B" w:rsidRDefault="00505D5F" w:rsidP="00505D5F">
      <w:pPr>
        <w:widowControl w:val="0"/>
        <w:ind w:left="4395"/>
        <w:contextualSpacing/>
        <w:jc w:val="both"/>
        <w:rPr>
          <w:sz w:val="28"/>
          <w:szCs w:val="22"/>
        </w:rPr>
      </w:pPr>
      <w:r w:rsidRPr="003B764B">
        <w:rPr>
          <w:sz w:val="28"/>
          <w:szCs w:val="22"/>
        </w:rPr>
        <w:t>Реквизиты документа, удостоверяющего личность заявителя</w:t>
      </w:r>
      <w:r>
        <w:rPr>
          <w:sz w:val="28"/>
          <w:szCs w:val="22"/>
        </w:rPr>
        <w:t xml:space="preserve"> (для гражданина): </w:t>
      </w:r>
    </w:p>
    <w:p w:rsidR="00505D5F" w:rsidRPr="00E84CBA" w:rsidRDefault="00505D5F" w:rsidP="00505D5F">
      <w:pPr>
        <w:widowControl w:val="0"/>
        <w:pBdr>
          <w:top w:val="single" w:sz="4" w:space="1" w:color="auto"/>
        </w:pBdr>
        <w:ind w:left="6663"/>
        <w:contextualSpacing/>
        <w:jc w:val="both"/>
        <w:rPr>
          <w:color w:val="000000"/>
          <w:sz w:val="2"/>
          <w:szCs w:val="2"/>
          <w:shd w:val="clear" w:color="auto" w:fill="FFFFFF"/>
        </w:rPr>
      </w:pPr>
    </w:p>
    <w:p w:rsidR="00505D5F" w:rsidRDefault="00505D5F" w:rsidP="00505D5F">
      <w:pPr>
        <w:widowControl w:val="0"/>
        <w:ind w:left="4395"/>
        <w:contextualSpacing/>
        <w:jc w:val="both"/>
        <w:rPr>
          <w:color w:val="000000"/>
          <w:sz w:val="28"/>
          <w:shd w:val="clear" w:color="auto" w:fill="FFFFFF"/>
        </w:rPr>
      </w:pPr>
    </w:p>
    <w:p w:rsidR="00505D5F" w:rsidRPr="00E84CBA" w:rsidRDefault="00505D5F" w:rsidP="00505D5F">
      <w:pPr>
        <w:widowControl w:val="0"/>
        <w:pBdr>
          <w:top w:val="single" w:sz="4" w:space="1" w:color="auto"/>
        </w:pBdr>
        <w:ind w:left="4536"/>
        <w:contextualSpacing/>
        <w:jc w:val="both"/>
        <w:rPr>
          <w:color w:val="000000"/>
          <w:sz w:val="2"/>
          <w:szCs w:val="2"/>
          <w:shd w:val="clear" w:color="auto" w:fill="FFFFFF"/>
        </w:rPr>
      </w:pPr>
    </w:p>
    <w:p w:rsidR="00505D5F" w:rsidRDefault="00505D5F" w:rsidP="00505D5F">
      <w:pPr>
        <w:widowControl w:val="0"/>
        <w:ind w:left="4395"/>
        <w:contextualSpacing/>
        <w:jc w:val="both"/>
        <w:rPr>
          <w:szCs w:val="22"/>
        </w:rPr>
      </w:pPr>
      <w:r w:rsidRPr="003B764B">
        <w:rPr>
          <w:color w:val="000000"/>
          <w:sz w:val="28"/>
          <w:shd w:val="clear" w:color="auto" w:fill="FFFFFF"/>
        </w:rPr>
        <w:t xml:space="preserve">Наименование и место нахождения заявителя (для юридического лица), а также </w:t>
      </w:r>
      <w:r>
        <w:rPr>
          <w:color w:val="000000"/>
          <w:sz w:val="28"/>
          <w:shd w:val="clear" w:color="auto" w:fill="FFFFFF"/>
        </w:rPr>
        <w:t>ОГРН</w:t>
      </w:r>
      <w:r w:rsidRPr="003B764B">
        <w:rPr>
          <w:color w:val="000000"/>
          <w:sz w:val="28"/>
          <w:shd w:val="clear" w:color="auto" w:fill="FFFFFF"/>
        </w:rPr>
        <w:t>, ИНН, за исключением случаев, если заявителем является иностранное юридическое лицо</w:t>
      </w:r>
      <w:r w:rsidRPr="003B764B">
        <w:rPr>
          <w:szCs w:val="22"/>
        </w:rPr>
        <w:t xml:space="preserve"> </w:t>
      </w:r>
    </w:p>
    <w:p w:rsidR="00505D5F" w:rsidRPr="00E84CBA" w:rsidRDefault="00505D5F" w:rsidP="00505D5F">
      <w:pPr>
        <w:widowControl w:val="0"/>
        <w:ind w:left="4395"/>
        <w:contextualSpacing/>
        <w:jc w:val="both"/>
      </w:pPr>
    </w:p>
    <w:p w:rsidR="00505D5F" w:rsidRPr="00E84CBA" w:rsidRDefault="00505D5F" w:rsidP="00505D5F">
      <w:pPr>
        <w:widowControl w:val="0"/>
        <w:pBdr>
          <w:top w:val="single" w:sz="4" w:space="1" w:color="auto"/>
        </w:pBdr>
        <w:ind w:left="4395"/>
        <w:contextualSpacing/>
        <w:jc w:val="both"/>
        <w:rPr>
          <w:sz w:val="2"/>
          <w:szCs w:val="2"/>
        </w:rPr>
      </w:pPr>
    </w:p>
    <w:p w:rsidR="00505D5F" w:rsidRPr="00E84CBA" w:rsidRDefault="00505D5F" w:rsidP="00505D5F">
      <w:pPr>
        <w:widowControl w:val="0"/>
        <w:ind w:left="4395"/>
        <w:contextualSpacing/>
        <w:jc w:val="both"/>
      </w:pPr>
    </w:p>
    <w:p w:rsidR="00505D5F" w:rsidRPr="00E84CBA" w:rsidRDefault="00505D5F" w:rsidP="00505D5F">
      <w:pPr>
        <w:widowControl w:val="0"/>
        <w:pBdr>
          <w:top w:val="single" w:sz="4" w:space="1" w:color="auto"/>
          <w:bottom w:val="single" w:sz="4" w:space="1" w:color="auto"/>
        </w:pBdr>
        <w:ind w:left="4395"/>
        <w:contextualSpacing/>
        <w:jc w:val="both"/>
        <w:rPr>
          <w:sz w:val="2"/>
          <w:szCs w:val="2"/>
        </w:rPr>
      </w:pPr>
    </w:p>
    <w:p w:rsidR="00505D5F" w:rsidRPr="00E84CBA" w:rsidRDefault="00505D5F" w:rsidP="00505D5F">
      <w:pPr>
        <w:widowControl w:val="0"/>
        <w:pBdr>
          <w:top w:val="single" w:sz="4" w:space="1" w:color="auto"/>
          <w:bottom w:val="single" w:sz="4" w:space="1" w:color="auto"/>
        </w:pBdr>
        <w:ind w:left="4395"/>
        <w:contextualSpacing/>
        <w:jc w:val="both"/>
      </w:pPr>
    </w:p>
    <w:p w:rsidR="00505D5F" w:rsidRPr="00E84CBA" w:rsidRDefault="00505D5F" w:rsidP="00505D5F">
      <w:pPr>
        <w:widowControl w:val="0"/>
        <w:ind w:left="4395"/>
        <w:contextualSpacing/>
        <w:jc w:val="both"/>
        <w:rPr>
          <w:sz w:val="2"/>
          <w:szCs w:val="2"/>
        </w:rPr>
      </w:pPr>
    </w:p>
    <w:p w:rsidR="00505D5F" w:rsidRPr="003B764B" w:rsidRDefault="00505D5F" w:rsidP="00505D5F">
      <w:pPr>
        <w:widowControl w:val="0"/>
        <w:ind w:left="4395"/>
        <w:contextualSpacing/>
        <w:jc w:val="both"/>
        <w:rPr>
          <w:sz w:val="28"/>
          <w:szCs w:val="22"/>
        </w:rPr>
      </w:pPr>
      <w:r>
        <w:rPr>
          <w:sz w:val="28"/>
          <w:szCs w:val="22"/>
        </w:rPr>
        <w:t>Телефон</w:t>
      </w:r>
      <w:r w:rsidRPr="003B764B">
        <w:rPr>
          <w:sz w:val="28"/>
          <w:szCs w:val="22"/>
        </w:rPr>
        <w:t xml:space="preserve"> и (или)</w:t>
      </w:r>
      <w:r w:rsidRPr="003B764B">
        <w:rPr>
          <w:sz w:val="32"/>
        </w:rPr>
        <w:t xml:space="preserve"> </w:t>
      </w:r>
      <w:r>
        <w:rPr>
          <w:sz w:val="28"/>
          <w:szCs w:val="22"/>
        </w:rPr>
        <w:t>адрес электронной</w:t>
      </w:r>
      <w:r w:rsidRPr="003B764B">
        <w:rPr>
          <w:sz w:val="28"/>
          <w:szCs w:val="22"/>
        </w:rPr>
        <w:t xml:space="preserve"> почты</w:t>
      </w:r>
      <w:r>
        <w:rPr>
          <w:sz w:val="28"/>
          <w:szCs w:val="22"/>
        </w:rPr>
        <w:t xml:space="preserve"> Заявителя (при желании)</w:t>
      </w:r>
      <w:r w:rsidRPr="003B764B">
        <w:rPr>
          <w:sz w:val="28"/>
          <w:szCs w:val="22"/>
        </w:rPr>
        <w:t>:</w:t>
      </w:r>
    </w:p>
    <w:p w:rsidR="00505D5F" w:rsidRDefault="00505D5F" w:rsidP="00505D5F">
      <w:pPr>
        <w:tabs>
          <w:tab w:val="left" w:pos="1134"/>
        </w:tabs>
        <w:ind w:firstLine="4395"/>
        <w:jc w:val="both"/>
        <w:rPr>
          <w:sz w:val="28"/>
          <w:szCs w:val="22"/>
        </w:rPr>
      </w:pPr>
    </w:p>
    <w:p w:rsidR="00505D5F" w:rsidRDefault="00505D5F" w:rsidP="00505D5F">
      <w:pPr>
        <w:pBdr>
          <w:top w:val="single" w:sz="4" w:space="1" w:color="auto"/>
        </w:pBdr>
        <w:tabs>
          <w:tab w:val="left" w:pos="1134"/>
        </w:tabs>
        <w:ind w:left="4395" w:firstLine="3828"/>
        <w:jc w:val="both"/>
        <w:rPr>
          <w:sz w:val="28"/>
          <w:szCs w:val="28"/>
        </w:rPr>
      </w:pPr>
    </w:p>
    <w:p w:rsidR="00505D5F" w:rsidRPr="00634871" w:rsidRDefault="00505D5F" w:rsidP="00505D5F">
      <w:pPr>
        <w:tabs>
          <w:tab w:val="left" w:pos="1134"/>
        </w:tabs>
        <w:jc w:val="center"/>
        <w:rPr>
          <w:b/>
          <w:sz w:val="28"/>
          <w:szCs w:val="28"/>
        </w:rPr>
      </w:pPr>
      <w:r w:rsidRPr="00634871">
        <w:rPr>
          <w:b/>
          <w:sz w:val="28"/>
          <w:szCs w:val="28"/>
        </w:rPr>
        <w:t>ЗАЯВЛЕНИЕ</w:t>
      </w:r>
    </w:p>
    <w:p w:rsidR="00505D5F" w:rsidRDefault="00505D5F" w:rsidP="00505D5F">
      <w:pPr>
        <w:tabs>
          <w:tab w:val="left" w:pos="1134"/>
        </w:tabs>
        <w:jc w:val="both"/>
        <w:rPr>
          <w:sz w:val="28"/>
          <w:szCs w:val="28"/>
        </w:rPr>
      </w:pPr>
    </w:p>
    <w:p w:rsidR="00505D5F" w:rsidRDefault="00505D5F" w:rsidP="00505D5F">
      <w:pPr>
        <w:tabs>
          <w:tab w:val="left" w:pos="4395"/>
        </w:tabs>
        <w:autoSpaceDE w:val="0"/>
        <w:autoSpaceDN w:val="0"/>
        <w:adjustRightInd w:val="0"/>
        <w:ind w:firstLine="720"/>
        <w:jc w:val="both"/>
        <w:rPr>
          <w:sz w:val="28"/>
          <w:szCs w:val="28"/>
        </w:rPr>
      </w:pPr>
      <w:proofErr w:type="gramStart"/>
      <w:r w:rsidRPr="006C36B6">
        <w:rPr>
          <w:sz w:val="28"/>
          <w:szCs w:val="28"/>
        </w:rPr>
        <w:t xml:space="preserve">Прошу предоставить </w:t>
      </w:r>
      <w:r>
        <w:rPr>
          <w:sz w:val="28"/>
          <w:szCs w:val="28"/>
        </w:rPr>
        <w:tab/>
      </w:r>
      <w:r w:rsidRPr="006C36B6">
        <w:rPr>
          <w:sz w:val="28"/>
          <w:szCs w:val="28"/>
        </w:rPr>
        <w:t xml:space="preserve"> (в аренду, собственность, постоянное </w:t>
      </w:r>
      <w:proofErr w:type="gramEnd"/>
    </w:p>
    <w:p w:rsidR="00505D5F" w:rsidRPr="00055D00" w:rsidRDefault="00505D5F" w:rsidP="00505D5F">
      <w:pPr>
        <w:pBdr>
          <w:top w:val="single" w:sz="4" w:space="1" w:color="auto"/>
        </w:pBdr>
        <w:tabs>
          <w:tab w:val="left" w:pos="4536"/>
        </w:tabs>
        <w:autoSpaceDE w:val="0"/>
        <w:autoSpaceDN w:val="0"/>
        <w:adjustRightInd w:val="0"/>
        <w:ind w:left="3402" w:right="4677"/>
        <w:jc w:val="both"/>
        <w:rPr>
          <w:sz w:val="2"/>
          <w:szCs w:val="2"/>
        </w:rPr>
      </w:pPr>
    </w:p>
    <w:p w:rsidR="00505D5F" w:rsidRDefault="00505D5F" w:rsidP="00505D5F">
      <w:pPr>
        <w:tabs>
          <w:tab w:val="left" w:pos="4820"/>
        </w:tabs>
        <w:autoSpaceDE w:val="0"/>
        <w:autoSpaceDN w:val="0"/>
        <w:adjustRightInd w:val="0"/>
        <w:jc w:val="both"/>
        <w:rPr>
          <w:sz w:val="28"/>
          <w:szCs w:val="28"/>
        </w:rPr>
      </w:pPr>
      <w:r w:rsidRPr="006C36B6">
        <w:rPr>
          <w:sz w:val="28"/>
          <w:szCs w:val="28"/>
        </w:rPr>
        <w:t>(бессрочное) пользование, безвозмездное срочное пользование</w:t>
      </w:r>
      <w:r>
        <w:rPr>
          <w:sz w:val="28"/>
          <w:szCs w:val="28"/>
        </w:rPr>
        <w:t xml:space="preserve"> – нужное подчеркнуть</w:t>
      </w:r>
      <w:r w:rsidRPr="006C36B6">
        <w:rPr>
          <w:sz w:val="28"/>
          <w:szCs w:val="28"/>
        </w:rPr>
        <w:t>) сроком</w:t>
      </w:r>
      <w:r>
        <w:rPr>
          <w:sz w:val="28"/>
          <w:szCs w:val="28"/>
        </w:rPr>
        <w:t xml:space="preserve"> </w:t>
      </w:r>
      <w:proofErr w:type="gramStart"/>
      <w:r>
        <w:rPr>
          <w:sz w:val="28"/>
          <w:szCs w:val="28"/>
        </w:rPr>
        <w:t>на</w:t>
      </w:r>
      <w:proofErr w:type="gramEnd"/>
      <w:r w:rsidRPr="006C36B6">
        <w:rPr>
          <w:sz w:val="28"/>
          <w:szCs w:val="28"/>
        </w:rPr>
        <w:t xml:space="preserve"> </w:t>
      </w:r>
      <w:r>
        <w:rPr>
          <w:sz w:val="28"/>
          <w:szCs w:val="28"/>
        </w:rPr>
        <w:tab/>
      </w:r>
      <w:r w:rsidRPr="006C36B6">
        <w:rPr>
          <w:sz w:val="28"/>
          <w:szCs w:val="28"/>
        </w:rPr>
        <w:t xml:space="preserve"> (</w:t>
      </w:r>
      <w:r>
        <w:rPr>
          <w:sz w:val="28"/>
          <w:szCs w:val="28"/>
        </w:rPr>
        <w:t xml:space="preserve">указывается </w:t>
      </w:r>
      <w:proofErr w:type="gramStart"/>
      <w:r w:rsidRPr="006C36B6">
        <w:rPr>
          <w:sz w:val="28"/>
          <w:szCs w:val="28"/>
        </w:rPr>
        <w:t>в</w:t>
      </w:r>
      <w:proofErr w:type="gramEnd"/>
      <w:r w:rsidRPr="006C36B6">
        <w:rPr>
          <w:sz w:val="28"/>
          <w:szCs w:val="28"/>
        </w:rPr>
        <w:t xml:space="preserve"> случае аренды или </w:t>
      </w:r>
    </w:p>
    <w:p w:rsidR="00505D5F" w:rsidRPr="00055D00" w:rsidRDefault="00505D5F" w:rsidP="00505D5F">
      <w:pPr>
        <w:pBdr>
          <w:top w:val="single" w:sz="4" w:space="1" w:color="auto"/>
        </w:pBdr>
        <w:tabs>
          <w:tab w:val="left" w:pos="3969"/>
        </w:tabs>
        <w:autoSpaceDE w:val="0"/>
        <w:autoSpaceDN w:val="0"/>
        <w:adjustRightInd w:val="0"/>
        <w:ind w:left="3119" w:right="4252"/>
        <w:jc w:val="both"/>
        <w:rPr>
          <w:sz w:val="2"/>
          <w:szCs w:val="2"/>
        </w:rPr>
      </w:pPr>
    </w:p>
    <w:p w:rsidR="00505D5F" w:rsidRDefault="00505D5F" w:rsidP="00505D5F">
      <w:pPr>
        <w:tabs>
          <w:tab w:val="left" w:pos="3969"/>
        </w:tabs>
        <w:autoSpaceDE w:val="0"/>
        <w:autoSpaceDN w:val="0"/>
        <w:adjustRightInd w:val="0"/>
        <w:jc w:val="both"/>
        <w:rPr>
          <w:sz w:val="28"/>
          <w:szCs w:val="28"/>
        </w:rPr>
      </w:pPr>
      <w:r w:rsidRPr="006C36B6">
        <w:rPr>
          <w:sz w:val="28"/>
          <w:szCs w:val="28"/>
        </w:rPr>
        <w:t>безвозмездного срочного пользования</w:t>
      </w:r>
      <w:r>
        <w:rPr>
          <w:sz w:val="28"/>
          <w:szCs w:val="28"/>
        </w:rPr>
        <w:t xml:space="preserve"> земельного участка</w:t>
      </w:r>
      <w:r w:rsidRPr="006C36B6">
        <w:rPr>
          <w:sz w:val="28"/>
          <w:szCs w:val="28"/>
        </w:rPr>
        <w:t>) земель</w:t>
      </w:r>
      <w:r>
        <w:rPr>
          <w:sz w:val="28"/>
          <w:szCs w:val="28"/>
        </w:rPr>
        <w:t xml:space="preserve">ный участок площадью </w:t>
      </w:r>
      <w:r>
        <w:rPr>
          <w:sz w:val="28"/>
          <w:szCs w:val="28"/>
        </w:rPr>
        <w:tab/>
        <w:t xml:space="preserve"> кв. м</w:t>
      </w:r>
      <w:r w:rsidRPr="006C36B6">
        <w:rPr>
          <w:sz w:val="28"/>
          <w:szCs w:val="28"/>
        </w:rPr>
        <w:t xml:space="preserve">, расположенный по адресу: </w:t>
      </w:r>
      <w:r>
        <w:rPr>
          <w:sz w:val="28"/>
          <w:szCs w:val="28"/>
        </w:rPr>
        <w:t xml:space="preserve">Россия, </w:t>
      </w:r>
    </w:p>
    <w:p w:rsidR="00505D5F" w:rsidRPr="00571217" w:rsidRDefault="00505D5F" w:rsidP="00505D5F">
      <w:pPr>
        <w:pBdr>
          <w:top w:val="single" w:sz="4" w:space="1" w:color="auto"/>
        </w:pBdr>
        <w:tabs>
          <w:tab w:val="left" w:pos="3969"/>
        </w:tabs>
        <w:autoSpaceDE w:val="0"/>
        <w:autoSpaceDN w:val="0"/>
        <w:adjustRightInd w:val="0"/>
        <w:ind w:left="2410" w:right="5103"/>
        <w:jc w:val="both"/>
        <w:rPr>
          <w:sz w:val="2"/>
          <w:szCs w:val="2"/>
        </w:rPr>
      </w:pPr>
    </w:p>
    <w:p w:rsidR="00505D5F" w:rsidRDefault="00505D5F" w:rsidP="00505D5F">
      <w:pPr>
        <w:tabs>
          <w:tab w:val="left" w:pos="3969"/>
          <w:tab w:val="left" w:pos="8931"/>
        </w:tabs>
        <w:autoSpaceDE w:val="0"/>
        <w:autoSpaceDN w:val="0"/>
        <w:adjustRightInd w:val="0"/>
        <w:jc w:val="both"/>
        <w:rPr>
          <w:sz w:val="28"/>
          <w:szCs w:val="28"/>
        </w:rPr>
      </w:pPr>
      <w:r w:rsidRPr="006C36B6">
        <w:rPr>
          <w:sz w:val="28"/>
          <w:szCs w:val="28"/>
        </w:rPr>
        <w:t xml:space="preserve">Республика Алтай, г. Горно-Алтайск, </w:t>
      </w:r>
      <w:r>
        <w:rPr>
          <w:sz w:val="28"/>
          <w:szCs w:val="28"/>
        </w:rPr>
        <w:tab/>
      </w:r>
      <w:proofErr w:type="gramStart"/>
      <w:r>
        <w:rPr>
          <w:sz w:val="28"/>
          <w:szCs w:val="28"/>
        </w:rPr>
        <w:t xml:space="preserve"> </w:t>
      </w:r>
      <w:r w:rsidRPr="006C36B6">
        <w:rPr>
          <w:sz w:val="28"/>
          <w:szCs w:val="28"/>
        </w:rPr>
        <w:t>,</w:t>
      </w:r>
      <w:proofErr w:type="gramEnd"/>
      <w:r w:rsidRPr="006C36B6">
        <w:rPr>
          <w:sz w:val="28"/>
          <w:szCs w:val="28"/>
        </w:rPr>
        <w:t xml:space="preserve"> </w:t>
      </w:r>
    </w:p>
    <w:p w:rsidR="00505D5F" w:rsidRPr="00571217" w:rsidRDefault="00505D5F" w:rsidP="00505D5F">
      <w:pPr>
        <w:pBdr>
          <w:top w:val="single" w:sz="4" w:space="1" w:color="auto"/>
        </w:pBdr>
        <w:tabs>
          <w:tab w:val="left" w:pos="3969"/>
        </w:tabs>
        <w:autoSpaceDE w:val="0"/>
        <w:autoSpaceDN w:val="0"/>
        <w:adjustRightInd w:val="0"/>
        <w:ind w:left="4820"/>
        <w:jc w:val="both"/>
        <w:rPr>
          <w:sz w:val="2"/>
          <w:szCs w:val="2"/>
        </w:rPr>
      </w:pPr>
    </w:p>
    <w:p w:rsidR="00505D5F" w:rsidRDefault="00505D5F" w:rsidP="00505D5F">
      <w:pPr>
        <w:tabs>
          <w:tab w:val="left" w:pos="7088"/>
        </w:tabs>
        <w:autoSpaceDE w:val="0"/>
        <w:autoSpaceDN w:val="0"/>
        <w:adjustRightInd w:val="0"/>
        <w:jc w:val="both"/>
        <w:rPr>
          <w:sz w:val="28"/>
          <w:szCs w:val="28"/>
        </w:rPr>
      </w:pPr>
      <w:r w:rsidRPr="006C36B6">
        <w:rPr>
          <w:sz w:val="28"/>
          <w:szCs w:val="28"/>
        </w:rPr>
        <w:t xml:space="preserve">категория земель: </w:t>
      </w:r>
      <w:r>
        <w:rPr>
          <w:sz w:val="28"/>
          <w:szCs w:val="28"/>
        </w:rPr>
        <w:tab/>
      </w:r>
      <w:proofErr w:type="gramStart"/>
      <w:r>
        <w:rPr>
          <w:sz w:val="28"/>
          <w:szCs w:val="28"/>
        </w:rPr>
        <w:t xml:space="preserve"> </w:t>
      </w:r>
      <w:r w:rsidRPr="006C36B6">
        <w:rPr>
          <w:sz w:val="28"/>
          <w:szCs w:val="28"/>
        </w:rPr>
        <w:t>,</w:t>
      </w:r>
      <w:proofErr w:type="gramEnd"/>
      <w:r w:rsidRPr="006C36B6">
        <w:rPr>
          <w:sz w:val="28"/>
          <w:szCs w:val="28"/>
        </w:rPr>
        <w:t xml:space="preserve"> с кадастровым </w:t>
      </w:r>
    </w:p>
    <w:p w:rsidR="00505D5F" w:rsidRPr="00571217" w:rsidRDefault="00505D5F" w:rsidP="00505D5F">
      <w:pPr>
        <w:pBdr>
          <w:top w:val="single" w:sz="4" w:space="1" w:color="auto"/>
        </w:pBdr>
        <w:tabs>
          <w:tab w:val="left" w:pos="3969"/>
        </w:tabs>
        <w:autoSpaceDE w:val="0"/>
        <w:autoSpaceDN w:val="0"/>
        <w:adjustRightInd w:val="0"/>
        <w:ind w:left="2268" w:right="1984"/>
        <w:jc w:val="both"/>
        <w:rPr>
          <w:sz w:val="2"/>
          <w:szCs w:val="2"/>
        </w:rPr>
      </w:pPr>
    </w:p>
    <w:tbl>
      <w:tblPr>
        <w:tblW w:w="0" w:type="auto"/>
        <w:tblLook w:val="04A0"/>
      </w:tblPr>
      <w:tblGrid>
        <w:gridCol w:w="1526"/>
        <w:gridCol w:w="3969"/>
        <w:gridCol w:w="709"/>
        <w:gridCol w:w="3084"/>
      </w:tblGrid>
      <w:tr w:rsidR="00505D5F" w:rsidRPr="00DB0994" w:rsidTr="003B436B">
        <w:tc>
          <w:tcPr>
            <w:tcW w:w="1526" w:type="dxa"/>
            <w:shd w:val="clear" w:color="auto" w:fill="auto"/>
          </w:tcPr>
          <w:p w:rsidR="00505D5F" w:rsidRPr="00DB0994" w:rsidRDefault="00505D5F" w:rsidP="003B436B">
            <w:pPr>
              <w:tabs>
                <w:tab w:val="left" w:pos="3969"/>
              </w:tabs>
              <w:autoSpaceDE w:val="0"/>
              <w:autoSpaceDN w:val="0"/>
              <w:adjustRightInd w:val="0"/>
              <w:jc w:val="both"/>
              <w:rPr>
                <w:sz w:val="28"/>
                <w:szCs w:val="28"/>
              </w:rPr>
            </w:pPr>
            <w:r w:rsidRPr="00DB0994">
              <w:rPr>
                <w:sz w:val="28"/>
                <w:szCs w:val="28"/>
              </w:rPr>
              <w:t>номером:</w:t>
            </w:r>
          </w:p>
        </w:tc>
        <w:tc>
          <w:tcPr>
            <w:tcW w:w="3969" w:type="dxa"/>
            <w:tcBorders>
              <w:bottom w:val="single" w:sz="4" w:space="0" w:color="auto"/>
            </w:tcBorders>
            <w:shd w:val="clear" w:color="auto" w:fill="auto"/>
          </w:tcPr>
          <w:p w:rsidR="00505D5F" w:rsidRPr="00DB0994" w:rsidRDefault="00505D5F" w:rsidP="003B436B">
            <w:pPr>
              <w:tabs>
                <w:tab w:val="left" w:pos="3969"/>
              </w:tabs>
              <w:autoSpaceDE w:val="0"/>
              <w:autoSpaceDN w:val="0"/>
              <w:adjustRightInd w:val="0"/>
              <w:jc w:val="both"/>
              <w:rPr>
                <w:sz w:val="28"/>
                <w:szCs w:val="28"/>
              </w:rPr>
            </w:pPr>
          </w:p>
        </w:tc>
        <w:tc>
          <w:tcPr>
            <w:tcW w:w="709" w:type="dxa"/>
            <w:shd w:val="clear" w:color="auto" w:fill="auto"/>
          </w:tcPr>
          <w:p w:rsidR="00505D5F" w:rsidRPr="00DB0994" w:rsidRDefault="00505D5F" w:rsidP="003B436B">
            <w:pPr>
              <w:tabs>
                <w:tab w:val="left" w:pos="3969"/>
              </w:tabs>
              <w:autoSpaceDE w:val="0"/>
              <w:autoSpaceDN w:val="0"/>
              <w:adjustRightInd w:val="0"/>
              <w:jc w:val="both"/>
              <w:rPr>
                <w:sz w:val="28"/>
                <w:szCs w:val="28"/>
              </w:rPr>
            </w:pPr>
            <w:r w:rsidRPr="00DB0994">
              <w:rPr>
                <w:sz w:val="28"/>
                <w:szCs w:val="28"/>
              </w:rPr>
              <w:t>для</w:t>
            </w:r>
          </w:p>
        </w:tc>
        <w:tc>
          <w:tcPr>
            <w:tcW w:w="3084" w:type="dxa"/>
            <w:tcBorders>
              <w:bottom w:val="single" w:sz="4" w:space="0" w:color="auto"/>
            </w:tcBorders>
            <w:shd w:val="clear" w:color="auto" w:fill="auto"/>
          </w:tcPr>
          <w:p w:rsidR="00505D5F" w:rsidRPr="00DB0994" w:rsidRDefault="00505D5F" w:rsidP="003B436B">
            <w:pPr>
              <w:tabs>
                <w:tab w:val="left" w:pos="3969"/>
              </w:tabs>
              <w:autoSpaceDE w:val="0"/>
              <w:autoSpaceDN w:val="0"/>
              <w:adjustRightInd w:val="0"/>
              <w:jc w:val="both"/>
              <w:rPr>
                <w:sz w:val="28"/>
                <w:szCs w:val="28"/>
              </w:rPr>
            </w:pPr>
          </w:p>
        </w:tc>
      </w:tr>
    </w:tbl>
    <w:p w:rsidR="00505D5F" w:rsidRPr="006C36B6" w:rsidRDefault="00505D5F" w:rsidP="00505D5F">
      <w:pPr>
        <w:tabs>
          <w:tab w:val="left" w:pos="3969"/>
        </w:tabs>
        <w:autoSpaceDE w:val="0"/>
        <w:autoSpaceDN w:val="0"/>
        <w:adjustRightInd w:val="0"/>
        <w:jc w:val="both"/>
        <w:rPr>
          <w:sz w:val="28"/>
          <w:szCs w:val="28"/>
        </w:rPr>
      </w:pPr>
      <w:r w:rsidRPr="006C36B6">
        <w:rPr>
          <w:sz w:val="28"/>
          <w:szCs w:val="28"/>
        </w:rPr>
        <w:t xml:space="preserve">(цель использования), на основании: </w:t>
      </w:r>
      <w:r w:rsidRPr="00E84CBA">
        <w:rPr>
          <w:sz w:val="28"/>
          <w:szCs w:val="28"/>
        </w:rPr>
        <w:t>пункта 2 статьи 39.3</w:t>
      </w:r>
      <w:r w:rsidRPr="006C36B6">
        <w:rPr>
          <w:sz w:val="28"/>
          <w:szCs w:val="28"/>
        </w:rPr>
        <w:t xml:space="preserve"> (продажа без проведения торгов), </w:t>
      </w:r>
      <w:r w:rsidRPr="00E84CBA">
        <w:rPr>
          <w:sz w:val="28"/>
          <w:szCs w:val="28"/>
        </w:rPr>
        <w:t>статьи 39.5</w:t>
      </w:r>
      <w:r w:rsidRPr="006C36B6">
        <w:rPr>
          <w:sz w:val="28"/>
          <w:szCs w:val="28"/>
        </w:rPr>
        <w:t xml:space="preserve"> (предоставление в собственность бесплатно), </w:t>
      </w:r>
      <w:r w:rsidRPr="00E84CBA">
        <w:rPr>
          <w:sz w:val="28"/>
          <w:szCs w:val="28"/>
        </w:rPr>
        <w:lastRenderedPageBreak/>
        <w:t>пункта 2 статьи 39.6</w:t>
      </w:r>
      <w:r w:rsidRPr="006C36B6">
        <w:rPr>
          <w:sz w:val="28"/>
          <w:szCs w:val="28"/>
        </w:rPr>
        <w:t xml:space="preserve"> (аренда без проведения торгов) или </w:t>
      </w:r>
      <w:r w:rsidRPr="00E84CBA">
        <w:rPr>
          <w:sz w:val="28"/>
          <w:szCs w:val="28"/>
        </w:rPr>
        <w:t>пункта 2 статьи 39.10</w:t>
      </w:r>
      <w:r w:rsidRPr="006C36B6">
        <w:rPr>
          <w:sz w:val="28"/>
          <w:szCs w:val="28"/>
        </w:rPr>
        <w:t xml:space="preserve"> (предоставление в безвозмездное пользование) Земельного кодекса Р</w:t>
      </w:r>
      <w:r>
        <w:rPr>
          <w:sz w:val="28"/>
          <w:szCs w:val="28"/>
        </w:rPr>
        <w:t xml:space="preserve">оссийской </w:t>
      </w:r>
      <w:r w:rsidRPr="006C36B6">
        <w:rPr>
          <w:sz w:val="28"/>
          <w:szCs w:val="28"/>
        </w:rPr>
        <w:t>Ф</w:t>
      </w:r>
      <w:r>
        <w:rPr>
          <w:sz w:val="28"/>
          <w:szCs w:val="28"/>
        </w:rPr>
        <w:t>едерации</w:t>
      </w:r>
      <w:r w:rsidRPr="006C36B6">
        <w:rPr>
          <w:sz w:val="28"/>
          <w:szCs w:val="28"/>
        </w:rPr>
        <w:t xml:space="preserve"> (нужное подчеркнуть).</w:t>
      </w:r>
    </w:p>
    <w:p w:rsidR="00505D5F" w:rsidRPr="00DE364E" w:rsidRDefault="00505D5F" w:rsidP="00505D5F">
      <w:pPr>
        <w:autoSpaceDE w:val="0"/>
        <w:autoSpaceDN w:val="0"/>
        <w:adjustRightInd w:val="0"/>
        <w:ind w:firstLine="720"/>
        <w:jc w:val="both"/>
        <w:rPr>
          <w:sz w:val="28"/>
          <w:szCs w:val="28"/>
        </w:rPr>
      </w:pPr>
      <w:r>
        <w:rPr>
          <w:sz w:val="28"/>
          <w:szCs w:val="28"/>
        </w:rPr>
        <w:t>Р</w:t>
      </w:r>
      <w:r w:rsidRPr="00DE364E">
        <w:rPr>
          <w:sz w:val="28"/>
          <w:szCs w:val="28"/>
        </w:rPr>
        <w:t xml:space="preserve">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w:t>
      </w:r>
      <w:r>
        <w:rPr>
          <w:sz w:val="28"/>
          <w:szCs w:val="28"/>
        </w:rPr>
        <w:t>р</w:t>
      </w:r>
      <w:r w:rsidRPr="00DE364E">
        <w:rPr>
          <w:sz w:val="28"/>
          <w:szCs w:val="28"/>
        </w:rPr>
        <w:t>ешение Горно-Алтайского город</w:t>
      </w:r>
      <w:r>
        <w:rPr>
          <w:sz w:val="28"/>
          <w:szCs w:val="28"/>
        </w:rPr>
        <w:t xml:space="preserve">ского Совета депутатов от 15 сентября </w:t>
      </w:r>
      <w:r w:rsidRPr="00DE364E">
        <w:rPr>
          <w:sz w:val="28"/>
          <w:szCs w:val="28"/>
        </w:rPr>
        <w:t>2005 г</w:t>
      </w:r>
      <w:r>
        <w:rPr>
          <w:sz w:val="28"/>
          <w:szCs w:val="28"/>
        </w:rPr>
        <w:t>ода</w:t>
      </w:r>
      <w:r w:rsidRPr="00DE364E">
        <w:rPr>
          <w:sz w:val="28"/>
          <w:szCs w:val="28"/>
        </w:rPr>
        <w:t xml:space="preserve"> № 29-3 «О принятии Правил землепользования и застройки в </w:t>
      </w:r>
      <w:proofErr w:type="gramStart"/>
      <w:r w:rsidRPr="00DE364E">
        <w:rPr>
          <w:sz w:val="28"/>
          <w:szCs w:val="28"/>
        </w:rPr>
        <w:t>г</w:t>
      </w:r>
      <w:proofErr w:type="gramEnd"/>
      <w:r w:rsidRPr="00DE364E">
        <w:rPr>
          <w:sz w:val="28"/>
          <w:szCs w:val="28"/>
        </w:rPr>
        <w:t>. Горно-Алтайске».</w:t>
      </w:r>
    </w:p>
    <w:p w:rsidR="00505D5F" w:rsidRPr="006C36B6" w:rsidRDefault="00505D5F" w:rsidP="00505D5F">
      <w:pPr>
        <w:tabs>
          <w:tab w:val="left" w:pos="5670"/>
        </w:tabs>
        <w:autoSpaceDE w:val="0"/>
        <w:autoSpaceDN w:val="0"/>
        <w:adjustRightInd w:val="0"/>
        <w:ind w:firstLine="720"/>
        <w:jc w:val="both"/>
        <w:rPr>
          <w:sz w:val="28"/>
          <w:szCs w:val="28"/>
        </w:rPr>
      </w:pPr>
      <w:r w:rsidRPr="006C36B6">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Pr>
          <w:sz w:val="28"/>
          <w:szCs w:val="28"/>
        </w:rPr>
        <w:tab/>
        <w:t xml:space="preserve"> (указывается при наличии)</w:t>
      </w:r>
      <w:r w:rsidRPr="006C36B6">
        <w:rPr>
          <w:sz w:val="28"/>
          <w:szCs w:val="28"/>
        </w:rPr>
        <w:t>.</w:t>
      </w:r>
    </w:p>
    <w:p w:rsidR="00505D5F" w:rsidRPr="00571217" w:rsidRDefault="00505D5F" w:rsidP="00505D5F">
      <w:pPr>
        <w:pBdr>
          <w:top w:val="single" w:sz="4" w:space="1" w:color="auto"/>
        </w:pBdr>
        <w:ind w:left="3544" w:right="3402"/>
        <w:contextualSpacing/>
        <w:jc w:val="both"/>
        <w:rPr>
          <w:sz w:val="2"/>
          <w:szCs w:val="2"/>
        </w:rPr>
      </w:pPr>
    </w:p>
    <w:p w:rsidR="00505D5F" w:rsidRPr="00505D5F" w:rsidRDefault="00505D5F" w:rsidP="00505D5F">
      <w:pPr>
        <w:contextualSpacing/>
        <w:jc w:val="both"/>
        <w:rPr>
          <w:sz w:val="18"/>
          <w:szCs w:val="18"/>
        </w:rPr>
      </w:pPr>
    </w:p>
    <w:p w:rsidR="00505D5F" w:rsidRPr="00505D5F" w:rsidRDefault="00505D5F" w:rsidP="00505D5F">
      <w:pPr>
        <w:ind w:firstLine="720"/>
        <w:contextualSpacing/>
        <w:jc w:val="both"/>
        <w:rPr>
          <w:sz w:val="24"/>
          <w:szCs w:val="24"/>
        </w:rPr>
      </w:pPr>
      <w:r w:rsidRPr="00505D5F">
        <w:rPr>
          <w:sz w:val="24"/>
          <w:szCs w:val="24"/>
        </w:rPr>
        <w:t>Приложение:</w:t>
      </w:r>
    </w:p>
    <w:p w:rsidR="00505D5F" w:rsidRPr="00505D5F" w:rsidRDefault="00505D5F" w:rsidP="00505D5F">
      <w:pPr>
        <w:numPr>
          <w:ilvl w:val="0"/>
          <w:numId w:val="1"/>
        </w:numPr>
        <w:tabs>
          <w:tab w:val="left" w:pos="0"/>
        </w:tabs>
        <w:autoSpaceDE w:val="0"/>
        <w:autoSpaceDN w:val="0"/>
        <w:adjustRightInd w:val="0"/>
        <w:ind w:left="0" w:firstLine="710"/>
        <w:jc w:val="both"/>
        <w:rPr>
          <w:sz w:val="24"/>
          <w:szCs w:val="24"/>
        </w:rPr>
      </w:pPr>
      <w:r w:rsidRPr="00505D5F">
        <w:rPr>
          <w:sz w:val="24"/>
          <w:szCs w:val="24"/>
        </w:rPr>
        <w:t xml:space="preserve">копия документа, удостоверяющего личность заявителя (для физических лиц), либо </w:t>
      </w:r>
      <w:bookmarkStart w:id="7" w:name="Par43"/>
      <w:bookmarkEnd w:id="7"/>
      <w:r w:rsidRPr="00505D5F">
        <w:rPr>
          <w:sz w:val="24"/>
          <w:szCs w:val="24"/>
        </w:rPr>
        <w:t>сведения о наименовании и месте нахождения заявителя (для юридического лица);</w:t>
      </w:r>
    </w:p>
    <w:p w:rsidR="00505D5F" w:rsidRPr="00505D5F" w:rsidRDefault="00505D5F" w:rsidP="00505D5F">
      <w:pPr>
        <w:pStyle w:val="ConsPlusNormal"/>
        <w:widowControl/>
        <w:numPr>
          <w:ilvl w:val="0"/>
          <w:numId w:val="1"/>
        </w:numPr>
        <w:tabs>
          <w:tab w:val="left" w:pos="993"/>
        </w:tabs>
        <w:adjustRightInd w:val="0"/>
        <w:ind w:left="0" w:firstLine="709"/>
        <w:jc w:val="both"/>
        <w:rPr>
          <w:rFonts w:ascii="Times New Roman" w:hAnsi="Times New Roman"/>
          <w:sz w:val="24"/>
          <w:szCs w:val="24"/>
        </w:rPr>
      </w:pPr>
      <w:r w:rsidRPr="00505D5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05D5F" w:rsidRPr="00505D5F" w:rsidRDefault="00505D5F" w:rsidP="00505D5F">
      <w:pPr>
        <w:pStyle w:val="ConsPlusNormal"/>
        <w:widowControl/>
        <w:numPr>
          <w:ilvl w:val="0"/>
          <w:numId w:val="1"/>
        </w:numPr>
        <w:tabs>
          <w:tab w:val="left" w:pos="993"/>
        </w:tabs>
        <w:adjustRightInd w:val="0"/>
        <w:ind w:left="0" w:firstLine="709"/>
        <w:contextualSpacing/>
        <w:jc w:val="both"/>
        <w:rPr>
          <w:sz w:val="24"/>
          <w:szCs w:val="24"/>
        </w:rPr>
      </w:pPr>
      <w:r w:rsidRPr="00505D5F">
        <w:rPr>
          <w:rFonts w:ascii="Times New Roman" w:hAnsi="Times New Roman"/>
          <w:sz w:val="24"/>
          <w:szCs w:val="24"/>
        </w:rPr>
        <w:t>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ЕГРН.</w:t>
      </w:r>
    </w:p>
    <w:p w:rsidR="00505D5F" w:rsidRPr="00505D5F" w:rsidRDefault="00505D5F" w:rsidP="00505D5F">
      <w:pPr>
        <w:pStyle w:val="ConsPlusNormal"/>
        <w:tabs>
          <w:tab w:val="left" w:pos="993"/>
        </w:tabs>
        <w:adjustRightInd w:val="0"/>
        <w:contextualSpacing/>
        <w:jc w:val="both"/>
        <w:rPr>
          <w:rFonts w:ascii="Times New Roman" w:hAnsi="Times New Roman"/>
          <w:sz w:val="24"/>
          <w:szCs w:val="24"/>
        </w:rPr>
      </w:pPr>
      <w:proofErr w:type="gramStart"/>
      <w:r w:rsidRPr="00505D5F">
        <w:rPr>
          <w:rFonts w:ascii="Times New Roman" w:hAnsi="Times New Roman"/>
          <w:sz w:val="24"/>
          <w:szCs w:val="24"/>
        </w:rPr>
        <w:t>Даю согласие Администрации города Горно-Алтайска в лице Муниципального учреждения "Управление имущества, градостроительства и земельных отношений города Горно-Алтайска"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"Предоставление прав на земельные участки, находящиеся в государственной собственности, на которых расположены здания, сооружения", а именно</w:t>
      </w:r>
      <w:proofErr w:type="gramEnd"/>
      <w:r w:rsidRPr="00505D5F">
        <w:rPr>
          <w:rFonts w:ascii="Times New Roman" w:hAnsi="Times New Roman"/>
          <w:sz w:val="24"/>
          <w:szCs w:val="24"/>
        </w:rPr>
        <w:t xml:space="preserve">, </w:t>
      </w:r>
      <w:proofErr w:type="gramStart"/>
      <w:r w:rsidRPr="00505D5F">
        <w:rPr>
          <w:rFonts w:ascii="Times New Roman" w:hAnsi="Times New Roman"/>
          <w:sz w:val="24"/>
          <w:szCs w:val="24"/>
        </w:rPr>
        <w:t>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города Горно-Алтайска в лице Муниципального учреждения "Управление имущества, градостроительства и земельных отношений города Горно-Алтайска" с целью предоставления муниципальной услуги "Предоставление прав на земельные участки, находящиеся в государственной собственности, на которых расположены здания, сооружения".</w:t>
      </w:r>
      <w:proofErr w:type="gramEnd"/>
    </w:p>
    <w:p w:rsidR="00505D5F" w:rsidRPr="00505D5F" w:rsidRDefault="00505D5F" w:rsidP="00505D5F">
      <w:pPr>
        <w:pStyle w:val="ConsPlusNormal"/>
        <w:tabs>
          <w:tab w:val="left" w:pos="993"/>
        </w:tabs>
        <w:adjustRightInd w:val="0"/>
        <w:contextualSpacing/>
        <w:jc w:val="both"/>
        <w:rPr>
          <w:rFonts w:ascii="Times New Roman" w:hAnsi="Times New Roman"/>
          <w:sz w:val="24"/>
          <w:szCs w:val="24"/>
        </w:rPr>
      </w:pPr>
      <w:r w:rsidRPr="00505D5F">
        <w:rPr>
          <w:rFonts w:ascii="Times New Roman" w:hAnsi="Times New Roman"/>
          <w:sz w:val="24"/>
          <w:szCs w:val="24"/>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05D5F" w:rsidRPr="00505D5F" w:rsidRDefault="00505D5F" w:rsidP="00505D5F">
      <w:pPr>
        <w:pStyle w:val="ConsPlusNormal"/>
        <w:tabs>
          <w:tab w:val="left" w:pos="993"/>
        </w:tabs>
        <w:adjustRightInd w:val="0"/>
        <w:contextualSpacing/>
        <w:jc w:val="both"/>
        <w:rPr>
          <w:rFonts w:ascii="Times New Roman" w:hAnsi="Times New Roman"/>
          <w:sz w:val="18"/>
          <w:szCs w:val="18"/>
        </w:rPr>
      </w:pPr>
    </w:p>
    <w:tbl>
      <w:tblPr>
        <w:tblW w:w="0" w:type="auto"/>
        <w:tblLayout w:type="fixed"/>
        <w:tblLook w:val="04A0"/>
      </w:tblPr>
      <w:tblGrid>
        <w:gridCol w:w="250"/>
        <w:gridCol w:w="284"/>
        <w:gridCol w:w="283"/>
        <w:gridCol w:w="851"/>
        <w:gridCol w:w="567"/>
        <w:gridCol w:w="567"/>
        <w:gridCol w:w="708"/>
        <w:gridCol w:w="1276"/>
        <w:gridCol w:w="284"/>
        <w:gridCol w:w="3924"/>
        <w:gridCol w:w="294"/>
      </w:tblGrid>
      <w:tr w:rsidR="00505D5F" w:rsidRPr="00DB0994" w:rsidTr="003B436B">
        <w:tc>
          <w:tcPr>
            <w:tcW w:w="250"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c>
          <w:tcPr>
            <w:tcW w:w="28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3"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noProof/>
                <w:sz w:val="28"/>
                <w:szCs w:val="28"/>
              </w:rPr>
              <w:t>»</w:t>
            </w:r>
          </w:p>
        </w:tc>
        <w:tc>
          <w:tcPr>
            <w:tcW w:w="851"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20</w:t>
            </w:r>
          </w:p>
        </w:tc>
        <w:tc>
          <w:tcPr>
            <w:tcW w:w="567"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708"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год</w:t>
            </w:r>
          </w:p>
        </w:tc>
        <w:tc>
          <w:tcPr>
            <w:tcW w:w="1276"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4"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c>
          <w:tcPr>
            <w:tcW w:w="392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9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r>
      <w:tr w:rsidR="00505D5F" w:rsidRPr="00DB0994" w:rsidTr="003B436B">
        <w:tc>
          <w:tcPr>
            <w:tcW w:w="250"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4"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3" w:type="dxa"/>
            <w:shd w:val="clear" w:color="auto" w:fill="auto"/>
          </w:tcPr>
          <w:p w:rsidR="00505D5F" w:rsidRPr="00DB0994" w:rsidRDefault="00505D5F" w:rsidP="003B436B">
            <w:pPr>
              <w:widowControl w:val="0"/>
              <w:autoSpaceDE w:val="0"/>
              <w:autoSpaceDN w:val="0"/>
              <w:adjustRightInd w:val="0"/>
              <w:spacing w:line="276" w:lineRule="auto"/>
              <w:contextualSpacing/>
              <w:jc w:val="both"/>
              <w:rPr>
                <w:noProof/>
                <w:sz w:val="28"/>
                <w:szCs w:val="28"/>
              </w:rPr>
            </w:pPr>
          </w:p>
        </w:tc>
        <w:tc>
          <w:tcPr>
            <w:tcW w:w="851"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708"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1560" w:type="dxa"/>
            <w:gridSpan w:val="2"/>
            <w:shd w:val="clear" w:color="auto" w:fill="auto"/>
          </w:tcPr>
          <w:p w:rsidR="00505D5F" w:rsidRPr="00F42804" w:rsidRDefault="00505D5F" w:rsidP="003B436B">
            <w:pPr>
              <w:widowControl w:val="0"/>
              <w:autoSpaceDE w:val="0"/>
              <w:autoSpaceDN w:val="0"/>
              <w:adjustRightInd w:val="0"/>
              <w:spacing w:line="276" w:lineRule="auto"/>
              <w:contextualSpacing/>
              <w:rPr>
                <w:sz w:val="24"/>
                <w:szCs w:val="24"/>
              </w:rPr>
            </w:pPr>
            <w:r w:rsidRPr="00F42804">
              <w:rPr>
                <w:noProof/>
                <w:sz w:val="24"/>
                <w:szCs w:val="24"/>
              </w:rPr>
              <w:t xml:space="preserve">(подпись) </w:t>
            </w:r>
          </w:p>
        </w:tc>
        <w:tc>
          <w:tcPr>
            <w:tcW w:w="4218" w:type="dxa"/>
            <w:gridSpan w:val="2"/>
            <w:tcBorders>
              <w:top w:val="single" w:sz="4" w:space="0" w:color="auto"/>
            </w:tcBorders>
            <w:shd w:val="clear" w:color="auto" w:fill="auto"/>
          </w:tcPr>
          <w:p w:rsidR="00505D5F" w:rsidRPr="00F42804" w:rsidRDefault="00505D5F" w:rsidP="003B436B">
            <w:pPr>
              <w:widowControl w:val="0"/>
              <w:autoSpaceDE w:val="0"/>
              <w:autoSpaceDN w:val="0"/>
              <w:adjustRightInd w:val="0"/>
              <w:spacing w:line="276" w:lineRule="auto"/>
              <w:contextualSpacing/>
              <w:rPr>
                <w:sz w:val="24"/>
                <w:szCs w:val="24"/>
              </w:rPr>
            </w:pPr>
            <w:r w:rsidRPr="00F42804">
              <w:rPr>
                <w:noProof/>
                <w:sz w:val="24"/>
                <w:szCs w:val="24"/>
              </w:rPr>
              <w:t>(Ф.И.О. (последнее – при наличии))</w:t>
            </w:r>
          </w:p>
        </w:tc>
      </w:tr>
    </w:tbl>
    <w:p w:rsidR="00505D5F" w:rsidRPr="00505D5F" w:rsidRDefault="00505D5F" w:rsidP="00505D5F">
      <w:pPr>
        <w:spacing w:line="276" w:lineRule="auto"/>
        <w:contextualSpacing/>
        <w:jc w:val="both"/>
        <w:rPr>
          <w:sz w:val="18"/>
          <w:szCs w:val="18"/>
        </w:rPr>
      </w:pPr>
    </w:p>
    <w:p w:rsidR="00505D5F" w:rsidRPr="00505D5F" w:rsidRDefault="00505D5F" w:rsidP="00505D5F">
      <w:pPr>
        <w:contextualSpacing/>
        <w:jc w:val="both"/>
        <w:rPr>
          <w:sz w:val="24"/>
          <w:szCs w:val="24"/>
        </w:rPr>
      </w:pPr>
      <w:r w:rsidRPr="00505D5F">
        <w:rPr>
          <w:sz w:val="24"/>
          <w:szCs w:val="24"/>
        </w:rPr>
        <w:t>Прошу информировать меня о ходе предоставления муниципальной услуги по: телефону, почте, электронной почте, через Портал (</w:t>
      </w:r>
      <w:proofErr w:type="gramStart"/>
      <w:r w:rsidRPr="00505D5F">
        <w:rPr>
          <w:sz w:val="24"/>
          <w:szCs w:val="24"/>
        </w:rPr>
        <w:t>нужное</w:t>
      </w:r>
      <w:proofErr w:type="gramEnd"/>
      <w:r w:rsidRPr="00505D5F">
        <w:rPr>
          <w:sz w:val="24"/>
          <w:szCs w:val="24"/>
        </w:rPr>
        <w:t xml:space="preserve"> подчеркнуть).</w:t>
      </w:r>
    </w:p>
    <w:p w:rsidR="00505D5F" w:rsidRPr="00505D5F" w:rsidRDefault="00505D5F" w:rsidP="00505D5F">
      <w:pPr>
        <w:contextualSpacing/>
        <w:jc w:val="both"/>
        <w:rPr>
          <w:sz w:val="18"/>
          <w:szCs w:val="18"/>
        </w:rPr>
      </w:pPr>
    </w:p>
    <w:tbl>
      <w:tblPr>
        <w:tblW w:w="0" w:type="auto"/>
        <w:tblLayout w:type="fixed"/>
        <w:tblLook w:val="04A0"/>
      </w:tblPr>
      <w:tblGrid>
        <w:gridCol w:w="250"/>
        <w:gridCol w:w="284"/>
        <w:gridCol w:w="283"/>
        <w:gridCol w:w="851"/>
        <w:gridCol w:w="567"/>
        <w:gridCol w:w="567"/>
        <w:gridCol w:w="708"/>
        <w:gridCol w:w="1276"/>
        <w:gridCol w:w="284"/>
        <w:gridCol w:w="3924"/>
        <w:gridCol w:w="294"/>
      </w:tblGrid>
      <w:tr w:rsidR="00505D5F" w:rsidRPr="00DB0994" w:rsidTr="003B436B">
        <w:tc>
          <w:tcPr>
            <w:tcW w:w="250"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c>
          <w:tcPr>
            <w:tcW w:w="28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3"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noProof/>
                <w:sz w:val="28"/>
                <w:szCs w:val="28"/>
              </w:rPr>
              <w:t>»</w:t>
            </w:r>
          </w:p>
        </w:tc>
        <w:tc>
          <w:tcPr>
            <w:tcW w:w="851"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20</w:t>
            </w:r>
          </w:p>
        </w:tc>
        <w:tc>
          <w:tcPr>
            <w:tcW w:w="567"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708"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год</w:t>
            </w:r>
          </w:p>
        </w:tc>
        <w:tc>
          <w:tcPr>
            <w:tcW w:w="1276"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4"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c>
          <w:tcPr>
            <w:tcW w:w="392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94" w:type="dxa"/>
            <w:tcBorders>
              <w:bottom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r w:rsidRPr="00DB0994">
              <w:rPr>
                <w:sz w:val="28"/>
                <w:szCs w:val="28"/>
              </w:rPr>
              <w:t>/</w:t>
            </w:r>
          </w:p>
        </w:tc>
      </w:tr>
      <w:tr w:rsidR="00505D5F" w:rsidRPr="00DB0994" w:rsidTr="003B436B">
        <w:tc>
          <w:tcPr>
            <w:tcW w:w="250"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4"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283" w:type="dxa"/>
            <w:shd w:val="clear" w:color="auto" w:fill="auto"/>
          </w:tcPr>
          <w:p w:rsidR="00505D5F" w:rsidRPr="00DB0994" w:rsidRDefault="00505D5F" w:rsidP="003B436B">
            <w:pPr>
              <w:widowControl w:val="0"/>
              <w:autoSpaceDE w:val="0"/>
              <w:autoSpaceDN w:val="0"/>
              <w:adjustRightInd w:val="0"/>
              <w:spacing w:line="276" w:lineRule="auto"/>
              <w:contextualSpacing/>
              <w:jc w:val="both"/>
              <w:rPr>
                <w:noProof/>
                <w:sz w:val="28"/>
                <w:szCs w:val="28"/>
              </w:rPr>
            </w:pPr>
          </w:p>
        </w:tc>
        <w:tc>
          <w:tcPr>
            <w:tcW w:w="851"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567" w:type="dxa"/>
            <w:tcBorders>
              <w:top w:val="single" w:sz="4" w:space="0" w:color="auto"/>
            </w:tcBorders>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708" w:type="dxa"/>
            <w:shd w:val="clear" w:color="auto" w:fill="auto"/>
          </w:tcPr>
          <w:p w:rsidR="00505D5F" w:rsidRPr="00DB0994" w:rsidRDefault="00505D5F" w:rsidP="003B436B">
            <w:pPr>
              <w:widowControl w:val="0"/>
              <w:autoSpaceDE w:val="0"/>
              <w:autoSpaceDN w:val="0"/>
              <w:adjustRightInd w:val="0"/>
              <w:spacing w:line="276" w:lineRule="auto"/>
              <w:contextualSpacing/>
              <w:jc w:val="both"/>
              <w:rPr>
                <w:sz w:val="28"/>
                <w:szCs w:val="28"/>
              </w:rPr>
            </w:pPr>
          </w:p>
        </w:tc>
        <w:tc>
          <w:tcPr>
            <w:tcW w:w="1560" w:type="dxa"/>
            <w:gridSpan w:val="2"/>
            <w:shd w:val="clear" w:color="auto" w:fill="auto"/>
          </w:tcPr>
          <w:p w:rsidR="00505D5F" w:rsidRPr="00F42804" w:rsidRDefault="00505D5F" w:rsidP="003B436B">
            <w:pPr>
              <w:widowControl w:val="0"/>
              <w:autoSpaceDE w:val="0"/>
              <w:autoSpaceDN w:val="0"/>
              <w:adjustRightInd w:val="0"/>
              <w:spacing w:line="276" w:lineRule="auto"/>
              <w:contextualSpacing/>
              <w:rPr>
                <w:sz w:val="24"/>
                <w:szCs w:val="24"/>
              </w:rPr>
            </w:pPr>
            <w:r w:rsidRPr="00F42804">
              <w:rPr>
                <w:noProof/>
                <w:sz w:val="24"/>
                <w:szCs w:val="24"/>
              </w:rPr>
              <w:t xml:space="preserve">(подпись) </w:t>
            </w:r>
          </w:p>
        </w:tc>
        <w:tc>
          <w:tcPr>
            <w:tcW w:w="4218" w:type="dxa"/>
            <w:gridSpan w:val="2"/>
            <w:tcBorders>
              <w:top w:val="single" w:sz="4" w:space="0" w:color="auto"/>
            </w:tcBorders>
            <w:shd w:val="clear" w:color="auto" w:fill="auto"/>
          </w:tcPr>
          <w:p w:rsidR="00505D5F" w:rsidRPr="00F42804" w:rsidRDefault="00505D5F" w:rsidP="003B436B">
            <w:pPr>
              <w:widowControl w:val="0"/>
              <w:autoSpaceDE w:val="0"/>
              <w:autoSpaceDN w:val="0"/>
              <w:adjustRightInd w:val="0"/>
              <w:spacing w:line="276" w:lineRule="auto"/>
              <w:contextualSpacing/>
              <w:rPr>
                <w:sz w:val="24"/>
                <w:szCs w:val="24"/>
              </w:rPr>
            </w:pPr>
            <w:r w:rsidRPr="00F42804">
              <w:rPr>
                <w:noProof/>
                <w:sz w:val="24"/>
                <w:szCs w:val="24"/>
              </w:rPr>
              <w:t>(Ф.И.О. (последнее – при наличии))</w:t>
            </w:r>
          </w:p>
        </w:tc>
      </w:tr>
    </w:tbl>
    <w:p w:rsidR="00324266" w:rsidRDefault="00324266" w:rsidP="00505D5F">
      <w:pPr>
        <w:widowControl w:val="0"/>
        <w:autoSpaceDE w:val="0"/>
        <w:autoSpaceDN w:val="0"/>
        <w:adjustRightInd w:val="0"/>
        <w:spacing w:line="276" w:lineRule="auto"/>
        <w:contextualSpacing/>
      </w:pPr>
    </w:p>
    <w:sectPr w:rsidR="00324266" w:rsidSect="00DE7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52B"/>
    <w:multiLevelType w:val="hybridMultilevel"/>
    <w:tmpl w:val="556A1EEE"/>
    <w:lvl w:ilvl="0" w:tplc="2FBCC6CE">
      <w:start w:val="1"/>
      <w:numFmt w:val="russianLower"/>
      <w:lvlText w:val="%1)"/>
      <w:lvlJc w:val="left"/>
      <w:pPr>
        <w:tabs>
          <w:tab w:val="num" w:pos="0"/>
        </w:tabs>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7478"/>
    <w:rsid w:val="00324266"/>
    <w:rsid w:val="00505D5F"/>
    <w:rsid w:val="00DE7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747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73FA8B4C3DACE8B3D5570ECEC0BC681881C8BB65F5358CB68B3B080341E71CD1681C53A7EE031817B8B8l3T1D" TargetMode="External"/><Relationship Id="rId18" Type="http://schemas.openxmlformats.org/officeDocument/2006/relationships/hyperlink" Target="consultantplus://offline/ref=0F73FA8B4C3DACE8B3D54903D8ACEB641C839EB161F839D8EAD4605554l4T8D" TargetMode="External"/><Relationship Id="rId26" Type="http://schemas.openxmlformats.org/officeDocument/2006/relationships/hyperlink" Target="consultantplus://offline/ref=0F73FA8B4C3DACE8B3D5570ECEC0BC681881C8BB65F03588B48B3B080341E71CD1681C53A7EE031817B8BAl3T4D" TargetMode="External"/><Relationship Id="rId39" Type="http://schemas.openxmlformats.org/officeDocument/2006/relationships/hyperlink" Target="consultantplus://offline/ref=0F73FA8B4C3DACE8B3D5570ECEC0BC681881C8BB65F5358CB68B3B080341E71CD1681C53A7EE031817B8BEl3TBD" TargetMode="External"/><Relationship Id="rId21" Type="http://schemas.openxmlformats.org/officeDocument/2006/relationships/hyperlink" Target="consultantplus://offline/ref=0F73FA8B4C3DACE8B3D54903D8ACEB641C8290BF6EF139D8EAD4605554l4T8D" TargetMode="External"/><Relationship Id="rId34" Type="http://schemas.openxmlformats.org/officeDocument/2006/relationships/hyperlink" Target="consultantplus://offline/ref=0F73FA8B4C3DACE8B3D5570ECEC0BC681881C8BB65F03588B48B3B080341E71CD1681C53A7EE031817B8BAl3TAD" TargetMode="External"/><Relationship Id="rId42" Type="http://schemas.openxmlformats.org/officeDocument/2006/relationships/hyperlink" Target="consultantplus://offline/ref=0F73FA8B4C3DACE8B3D54903D8ACEB641C8896BE66F739D8EAD4605554l4T8D" TargetMode="External"/><Relationship Id="rId47" Type="http://schemas.openxmlformats.org/officeDocument/2006/relationships/hyperlink" Target="consultantplus://offline/ref=0F73FA8B4C3DACE8B3D54903D8ACEB641C839FB362F039D8EAD460555448ED4B96274511E3E3011Dl1T3D" TargetMode="External"/><Relationship Id="rId50" Type="http://schemas.openxmlformats.org/officeDocument/2006/relationships/hyperlink" Target="consultantplus://offline/ref=0F73FA8B4C3DACE8B3D54903D8ACEB641C839FB362F039D8EAD460555448ED4B96274511E3E3011Dl1T3D" TargetMode="External"/><Relationship Id="rId55" Type="http://schemas.openxmlformats.org/officeDocument/2006/relationships/hyperlink" Target="consultantplus://offline/ref=0F73FA8B4C3DACE8B3D54903D8ACEB641C839FB362F039D8EAD460555448ED4B96274511E3E3011Dl1T5D" TargetMode="External"/><Relationship Id="rId63" Type="http://schemas.openxmlformats.org/officeDocument/2006/relationships/hyperlink" Target="consultantplus://offline/ref=0F73FA8B4C3DACE8B3D54903D8ACEB641C839FB362F039D8EAD460555448ED4B96274512E0lET4D" TargetMode="External"/><Relationship Id="rId7" Type="http://schemas.openxmlformats.org/officeDocument/2006/relationships/hyperlink" Target="consultantplus://offline/ref=0F73FA8B4C3DACE8B3D5570ECEC0BC681881C8BB65F5358CB68B3B080341E71CD1681C53A7EE031817B8BBl3T3D" TargetMode="External"/><Relationship Id="rId2" Type="http://schemas.openxmlformats.org/officeDocument/2006/relationships/styles" Target="styles.xml"/><Relationship Id="rId16" Type="http://schemas.openxmlformats.org/officeDocument/2006/relationships/hyperlink" Target="consultantplus://offline/ref=0F73FA8B4C3DACE8B3D54903D8ACEB641C839FB362F039D8EAD460555448ED4B96274511E3E3021Dl1T1D" TargetMode="External"/><Relationship Id="rId20" Type="http://schemas.openxmlformats.org/officeDocument/2006/relationships/hyperlink" Target="consultantplus://offline/ref=0F73FA8B4C3DACE8B3D54903D8ACEB641C8291B462F739D8EAD4605554l4T8D" TargetMode="External"/><Relationship Id="rId29" Type="http://schemas.openxmlformats.org/officeDocument/2006/relationships/hyperlink" Target="consultantplus://offline/ref=0F73FA8B4C3DACE8B3D5570ECEC0BC681881C8BB65F1308FB48B3B080341E71ClDT1D" TargetMode="External"/><Relationship Id="rId41" Type="http://schemas.openxmlformats.org/officeDocument/2006/relationships/hyperlink" Target="consultantplus://offline/ref=0F73FA8B4C3DACE8B3D54903D8ACEB641F8295B26FF739D8EAD4605554l4T8D" TargetMode="External"/><Relationship Id="rId54" Type="http://schemas.openxmlformats.org/officeDocument/2006/relationships/hyperlink" Target="consultantplus://offline/ref=0F73FA8B4C3DACE8B3D54903D8ACEB641C839FB362F039D8EAD460555448ED4B96274511E3E3011Dl1T5D" TargetMode="External"/><Relationship Id="rId62" Type="http://schemas.openxmlformats.org/officeDocument/2006/relationships/hyperlink" Target="consultantplus://offline/ref=0F73FA8B4C3DACE8B3D54903D8ACEB641C839FB362F039D8EAD460555448ED4B96274511E1lET2D" TargetMode="External"/><Relationship Id="rId1" Type="http://schemas.openxmlformats.org/officeDocument/2006/relationships/numbering" Target="numbering.xml"/><Relationship Id="rId6" Type="http://schemas.openxmlformats.org/officeDocument/2006/relationships/hyperlink" Target="consultantplus://offline/ref=0F73FA8B4C3DACE8B3D5570ECEC0BC681881C8BB65F5358CB68B3B080341E71CD1681C53A7EE031817B8BAl3TAD" TargetMode="External"/><Relationship Id="rId11" Type="http://schemas.openxmlformats.org/officeDocument/2006/relationships/hyperlink" Target="consultantplus://offline/ref=0F73FA8B4C3DACE8B3D5570ECEC0BC681881C8BB65F5358CB68B3B080341E71CD1681C53A7EE031817B8BBl3T4D" TargetMode="External"/><Relationship Id="rId24" Type="http://schemas.openxmlformats.org/officeDocument/2006/relationships/hyperlink" Target="consultantplus://offline/ref=0F73FA8B4C3DACE8B3D54903D8ACEB641C839FB362F039D8EAD460555448ED4B96274511E3E30211l1T3D" TargetMode="External"/><Relationship Id="rId32" Type="http://schemas.openxmlformats.org/officeDocument/2006/relationships/hyperlink" Target="consultantplus://offline/ref=0F73FA8B4C3DACE8B3D54903D8ACEB641C839FB362F039D8EAD460555448ED4B96274514lET0D" TargetMode="External"/><Relationship Id="rId37" Type="http://schemas.openxmlformats.org/officeDocument/2006/relationships/hyperlink" Target="consultantplus://offline/ref=0F73FA8B4C3DACE8B3D5570ECEC0BC681881C8BB65F5358CB68B3B080341E71CD1681C53A7EE031817B8BEl3T7D" TargetMode="External"/><Relationship Id="rId40" Type="http://schemas.openxmlformats.org/officeDocument/2006/relationships/hyperlink" Target="consultantplus://offline/ref=0F73FA8B4C3DACE8B3D5570ECEC0BC681881C8BB65F5358CB68B3B080341E71CD1681C53A7EE031817B8BEl3TAD" TargetMode="External"/><Relationship Id="rId45" Type="http://schemas.openxmlformats.org/officeDocument/2006/relationships/hyperlink" Target="consultantplus://offline/ref=0F73FA8B4C3DACE8B3D5570ECEC0BC681881C8BB65F5358CB68B3B080341E71CD1681C53A7EE031817B8BFl3T3D" TargetMode="External"/><Relationship Id="rId53" Type="http://schemas.openxmlformats.org/officeDocument/2006/relationships/hyperlink" Target="consultantplus://offline/ref=0F73FA8B4C3DACE8B3D54903D8ACEB641C839FB362F039D8EAD460555448ED4B96274511E3E3011Dl1T5D" TargetMode="External"/><Relationship Id="rId58" Type="http://schemas.openxmlformats.org/officeDocument/2006/relationships/hyperlink" Target="consultantplus://offline/ref=0F73FA8B4C3DACE8B3D54903D8ACEB641C839FB362F039D8EAD460555448ED4B96274511E3E3011Dl1T5D" TargetMode="External"/><Relationship Id="rId66" Type="http://schemas.openxmlformats.org/officeDocument/2006/relationships/theme" Target="theme/theme1.xml"/><Relationship Id="rId5" Type="http://schemas.openxmlformats.org/officeDocument/2006/relationships/hyperlink" Target="consultantplus://offline/ref=0F73FA8B4C3DACE8B3D5570ECEC0BC681881C8BB65F03588B48B3B080341E71CD1681C53A7EE031817B8BAl3T6D" TargetMode="External"/><Relationship Id="rId15" Type="http://schemas.openxmlformats.org/officeDocument/2006/relationships/hyperlink" Target="consultantplus://offline/ref=0F73FA8B4C3DACE8B3D54903D8ACEB641C839FB362F039D8EAD460555448ED4B96274513lETBD" TargetMode="External"/><Relationship Id="rId23" Type="http://schemas.openxmlformats.org/officeDocument/2006/relationships/hyperlink" Target="consultantplus://offline/ref=0F73FA8B4C3DACE8B3D54903D8ACEB641C8290B367F439D8EAD4605554l4T8D" TargetMode="External"/><Relationship Id="rId28" Type="http://schemas.openxmlformats.org/officeDocument/2006/relationships/hyperlink" Target="consultantplus://offline/ref=0F73FA8B4C3DACE8B3D54903D8ACEB641C8A9FB767F939D8EAD4605554l4T8D" TargetMode="External"/><Relationship Id="rId36" Type="http://schemas.openxmlformats.org/officeDocument/2006/relationships/hyperlink" Target="consultantplus://offline/ref=0F73FA8B4C3DACE8B3D5570ECEC0BC681881C8BB65F03588B48B3B080341E71CD1681C53A7EE031817B8BBl3T2D" TargetMode="External"/><Relationship Id="rId49" Type="http://schemas.openxmlformats.org/officeDocument/2006/relationships/hyperlink" Target="consultantplus://offline/ref=0F73FA8B4C3DACE8B3D54903D8ACEB641C839FB362F039D8EAD460555448ED4B96274511E3E3011Dl1T5D" TargetMode="External"/><Relationship Id="rId57" Type="http://schemas.openxmlformats.org/officeDocument/2006/relationships/hyperlink" Target="consultantplus://offline/ref=0F73FA8B4C3DACE8B3D54903D8ACEB641C839FB362F039D8EAD460555448ED4B96274511E3E3011Dl1T5D" TargetMode="External"/><Relationship Id="rId61" Type="http://schemas.openxmlformats.org/officeDocument/2006/relationships/hyperlink" Target="consultantplus://offline/ref=0F73FA8B4C3DACE8B3D54903D8ACEB641C839FB362F039D8EAD460555448ED4B96274512E0lET7D" TargetMode="External"/><Relationship Id="rId10" Type="http://schemas.openxmlformats.org/officeDocument/2006/relationships/hyperlink" Target="consultantplus://offline/ref=0F73FA8B4C3DACE8B3D5570ECEC0BC681881C8BB65F5358CB68B3B080341E71CD1681C53A7EE031817B8BBl3T6D" TargetMode="External"/><Relationship Id="rId19" Type="http://schemas.openxmlformats.org/officeDocument/2006/relationships/hyperlink" Target="consultantplus://offline/ref=0F73FA8B4C3DACE8B3D54903D8ACEB641D8A97B466F539D8EAD460555448ED4B96274518EBlET7D" TargetMode="External"/><Relationship Id="rId31" Type="http://schemas.openxmlformats.org/officeDocument/2006/relationships/hyperlink" Target="consultantplus://offline/ref=0F73FA8B4C3DACE8B3D54903D8ACEB641C839FB362F039D8EAD460555448ED4B96274511E3E30219l1T7D" TargetMode="External"/><Relationship Id="rId44" Type="http://schemas.openxmlformats.org/officeDocument/2006/relationships/hyperlink" Target="consultantplus://offline/ref=0F73FA8B4C3DACE8B3D54903D8ACEB641C8297B065F239D8EAD4605554l4T8D" TargetMode="External"/><Relationship Id="rId52" Type="http://schemas.openxmlformats.org/officeDocument/2006/relationships/hyperlink" Target="consultantplus://offline/ref=0F73FA8B4C3DACE8B3D54903D8ACEB641C839FB362F039D8EAD460555448ED4B96274511E3E3011Dl1T5D" TargetMode="External"/><Relationship Id="rId60" Type="http://schemas.openxmlformats.org/officeDocument/2006/relationships/hyperlink" Target="consultantplus://offline/ref=0F73FA8B4C3DACE8B3D54903D8ACEB641C839FB362F039D8EAD460555448ED4B96274511E3E3011Dl1T5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73FA8B4C3DACE8B3D5570ECEC0BC681881C8BB65F5358CB68B3B080341E71CD1681C53A7EE031817B8BBl3T0D" TargetMode="External"/><Relationship Id="rId14" Type="http://schemas.openxmlformats.org/officeDocument/2006/relationships/hyperlink" Target="consultantplus://offline/ref=0F73FA8B4C3DACE8B3D5570ECEC0BC681881C8BB65F5358CB68B3B080341E71CD1681C53A7EE031817B8B9l3T2D" TargetMode="External"/><Relationship Id="rId22" Type="http://schemas.openxmlformats.org/officeDocument/2006/relationships/hyperlink" Target="consultantplus://offline/ref=0F73FA8B4C3DACE8B3D54903D8ACEB641D8A97B166F239D8EAD4605554l4T8D" TargetMode="External"/><Relationship Id="rId27" Type="http://schemas.openxmlformats.org/officeDocument/2006/relationships/hyperlink" Target="consultantplus://offline/ref=0F73FA8B4C3DACE8B3D54903D8ACEB641C8394BE6EF339D8EAD4605554l4T8D" TargetMode="External"/><Relationship Id="rId30" Type="http://schemas.openxmlformats.org/officeDocument/2006/relationships/hyperlink" Target="consultantplus://offline/ref=0F73FA8B4C3DACE8B3D5570ECEC0BC681881C8BB65F03588B48B3B080341E71CD1681C53A7EE031817B8BAl3TBD" TargetMode="External"/><Relationship Id="rId35" Type="http://schemas.openxmlformats.org/officeDocument/2006/relationships/hyperlink" Target="consultantplus://offline/ref=0F73FA8B4C3DACE8B3D5570ECEC0BC681881C8BB65F5358CB68B3B080341E71CD1681C53A7EE031817B8BEl3T1D" TargetMode="External"/><Relationship Id="rId43" Type="http://schemas.openxmlformats.org/officeDocument/2006/relationships/hyperlink" Target="consultantplus://offline/ref=0F73FA8B4C3DACE8B3D54903D8ACEB641F8F92B66EF239D8EAD4605554l4T8D" TargetMode="External"/><Relationship Id="rId48" Type="http://schemas.openxmlformats.org/officeDocument/2006/relationships/hyperlink" Target="consultantplus://offline/ref=0F73FA8B4C3DACE8B3D54903D8ACEB641C839FB362F039D8EAD460555448ED4B96274511E3E3011Dl1T3D" TargetMode="External"/><Relationship Id="rId56" Type="http://schemas.openxmlformats.org/officeDocument/2006/relationships/hyperlink" Target="consultantplus://offline/ref=0F73FA8B4C3DACE8B3D54903D8ACEB641C839FB362F039D8EAD460555448ED4B96274511E3E3011Dl1T5D" TargetMode="External"/><Relationship Id="rId64" Type="http://schemas.openxmlformats.org/officeDocument/2006/relationships/hyperlink" Target="consultantplus://offline/ref=0F73FA8B4C3DACE8B3D5570ECEC0BC681881C8BB65F03588B48B3B080341E71CD1681C53A7EE031817B8BBl3T7D" TargetMode="External"/><Relationship Id="rId8" Type="http://schemas.openxmlformats.org/officeDocument/2006/relationships/hyperlink" Target="consultantplus://offline/ref=0F73FA8B4C3DACE8B3D5570ECEC0BC681881C8BB65F5358CB68B3B080341E71CD1681C53A7EE031817B8BBl3T1D" TargetMode="External"/><Relationship Id="rId51" Type="http://schemas.openxmlformats.org/officeDocument/2006/relationships/hyperlink" Target="consultantplus://offline/ref=0F73FA8B4C3DACE8B3D54903D8ACEB641C839FB362F039D8EAD460555448ED4B96274511E3E3011Dl1T3D" TargetMode="External"/><Relationship Id="rId3" Type="http://schemas.openxmlformats.org/officeDocument/2006/relationships/settings" Target="settings.xml"/><Relationship Id="rId12" Type="http://schemas.openxmlformats.org/officeDocument/2006/relationships/hyperlink" Target="consultantplus://offline/ref=0F73FA8B4C3DACE8B3D5570ECEC0BC681881C8BB65F5358CB68B3B080341E71CD1681C53A7EE031817B8BBl3TAD" TargetMode="External"/><Relationship Id="rId17" Type="http://schemas.openxmlformats.org/officeDocument/2006/relationships/hyperlink" Target="consultantplus://offline/ref=0F73FA8B4C3DACE8B3D5570ECEC0BC681881C8BB65F5358CB68B3B080341E71CD1681C53A7EE031817B8BEl3T3D" TargetMode="External"/><Relationship Id="rId25" Type="http://schemas.openxmlformats.org/officeDocument/2006/relationships/hyperlink" Target="consultantplus://offline/ref=0F73FA8B4C3DACE8B3D54903D8ACEB641C8397BF62F439D8EAD4605554l4T8D" TargetMode="External"/><Relationship Id="rId33" Type="http://schemas.openxmlformats.org/officeDocument/2006/relationships/hyperlink" Target="consultantplus://offline/ref=0F73FA8B4C3DACE8B3D54903D8ACEB641C839FB362F039D8EAD460555448ED4B96274511E3E3021Dl1T1D" TargetMode="External"/><Relationship Id="rId38" Type="http://schemas.openxmlformats.org/officeDocument/2006/relationships/hyperlink" Target="consultantplus://offline/ref=0F73FA8B4C3DACE8B3D5570ECEC0BC681881C8BB65F5358CB68B3B080341E71CD1681C53A7EE031817B8BEl3T5D" TargetMode="External"/><Relationship Id="rId46" Type="http://schemas.openxmlformats.org/officeDocument/2006/relationships/hyperlink" Target="consultantplus://offline/ref=0F73FA8B4C3DACE8B3D54903D8ACEB641C839FB362F039D8EAD460555448ED4B96274512E7lET7D" TargetMode="External"/><Relationship Id="rId59" Type="http://schemas.openxmlformats.org/officeDocument/2006/relationships/hyperlink" Target="consultantplus://offline/ref=0F73FA8B4C3DACE8B3D54903D8ACEB641C839FB362F039D8EAD460555448ED4B96274511E3E3011Dl1T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10192</Words>
  <Characters>58095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2018-07-24T03:19:00Z</dcterms:created>
  <dcterms:modified xsi:type="dcterms:W3CDTF">2018-07-24T03:33:00Z</dcterms:modified>
</cp:coreProperties>
</file>