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2685" w:val="left"/>
          <w:tab w:leader="none" w:pos="4677" w:val="center"/>
        </w:tabs>
        <w:jc w:val="center"/>
      </w:pPr>
      <w:r>
        <w:rPr>
          <w:b/>
          <w:sz w:val="28"/>
          <w:szCs w:val="28"/>
        </w:rPr>
        <w:t>Конструктивные элементы дома Алтайская 3</w:t>
      </w:r>
    </w:p>
    <w:p>
      <w:pPr>
        <w:pStyle w:val="style0"/>
        <w:tabs>
          <w:tab w:leader="none" w:pos="708" w:val="left"/>
          <w:tab w:leader="none" w:pos="2685" w:val="left"/>
          <w:tab w:leader="none" w:pos="4677" w:val="center"/>
        </w:tabs>
        <w:jc w:val="center"/>
      </w:pPr>
      <w:r>
        <w:rPr/>
      </w:r>
    </w:p>
    <w:tbl>
      <w:tblPr>
        <w:jc w:val="left"/>
        <w:tblInd w:type="dxa" w:w="-817"/>
        <w:tblBorders/>
      </w:tblPr>
      <w:tblGrid>
        <w:gridCol w:w="565"/>
        <w:gridCol w:w="566"/>
        <w:gridCol w:w="567"/>
        <w:gridCol w:w="566"/>
        <w:gridCol w:w="1132"/>
        <w:gridCol w:w="990"/>
        <w:gridCol w:w="1133"/>
        <w:gridCol w:w="1132"/>
        <w:gridCol w:w="990"/>
        <w:gridCol w:w="849"/>
        <w:gridCol w:w="1134"/>
        <w:gridCol w:w="1133"/>
        <w:gridCol w:w="1131"/>
        <w:gridCol w:w="1842"/>
        <w:gridCol w:w="1417"/>
        <w:gridCol w:w="720"/>
      </w:tblGrid>
      <w:tr>
        <w:trPr>
          <w:trHeight w:hRule="atLeast" w:val="5328"/>
          <w:cantSplit w:val="true"/>
        </w:trPr>
        <w:tc>
          <w:tcPr>
            <w:tcW w:type="dxa" w:w="5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eastAsianLayout w:vert="true"/>
              </w:rPr>
              <w:t>Материал стен</w:t>
            </w:r>
          </w:p>
        </w:tc>
        <w:tc>
          <w:tcPr>
            <w:tcW w:type="dxa" w:w="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eastAsianLayout w:vert="true"/>
              </w:rPr>
              <w:t>Тип перекрытий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eastAsianLayout w:vert="true"/>
              </w:rPr>
              <w:t>Кол-во лифтов</w:t>
            </w:r>
          </w:p>
        </w:tc>
        <w:tc>
          <w:tcPr>
            <w:tcW w:type="dxa" w:w="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eastAsianLayout w:vert="true"/>
              </w:rPr>
              <w:t>Степень износа, %</w:t>
            </w:r>
          </w:p>
        </w:tc>
        <w:tc>
          <w:tcPr>
            <w:tcW w:type="dxa" w:w="1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фасада общая, м</w:t>
            </w: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9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фасада оштукатуренная, м</w:t>
            </w: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1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фасада неоштукатуренная, м</w:t>
            </w: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1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фасада, облицованная плиткой, м</w:t>
            </w: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9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отмостки, м</w:t>
            </w:r>
          </w:p>
        </w:tc>
        <w:tc>
          <w:tcPr>
            <w:tcW w:type="dxa" w:w="84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остекления мест общего пользования (дерево) , м</w:t>
            </w: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11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металлических дверных заполнений, м</w:t>
            </w: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1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Style w:val="style16"/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иных дверных заполнений, м</w:t>
            </w:r>
            <w:r>
              <w:rPr>
                <w:rStyle w:val="style16"/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11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Площадь кровли металлическая скатная, м</w:t>
            </w:r>
            <w:r>
              <w:rPr>
                <w:rFonts w:ascii="Arial" w:cs="Arial" w:hAnsi="Arial"/>
                <w:color w:val="555555"/>
                <w:sz w:val="20"/>
                <w:szCs w:val="20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подвальных помещений , м</w:t>
            </w: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14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Площадь помещений общего пользования, м</w:t>
            </w: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vertAlign w:val="superscript"/>
                <w:eastAsianLayout w:vert="true"/>
              </w:rPr>
              <w:t>2</w:t>
            </w:r>
          </w:p>
        </w:tc>
        <w:tc>
          <w:tcPr>
            <w:tcW w:type="dxa" w:w="7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8"/>
                <w:szCs w:val="28"/>
                <w:shd w:fill="FFFFFF" w:val="clear"/>
                <w:eastAsianLayout w:vert="true"/>
              </w:rPr>
              <w:t>Количество мусоропроводов в доме</w:t>
            </w:r>
          </w:p>
        </w:tc>
      </w:tr>
      <w:tr>
        <w:trPr>
          <w:trHeight w:hRule="atLeast" w:val="2540"/>
          <w:cantSplit w:val="true"/>
        </w:trPr>
        <w:tc>
          <w:tcPr>
            <w:tcW w:type="dxa" w:w="5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color w:val="555555"/>
                <w:sz w:val="24"/>
                <w:szCs w:val="24"/>
                <w:shd w:fill="FFFFFF" w:val="clear"/>
                <w:eastAsianLayout w:vert="true"/>
              </w:rPr>
              <w:t>Каменные, кирпичные</w:t>
            </w:r>
          </w:p>
        </w:tc>
        <w:tc>
          <w:tcPr>
            <w:tcW w:type="dxa" w:w="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z w:val="24"/>
                <w:szCs w:val="24"/>
                <w:shd w:fill="FFFFFF" w:val="clear"/>
                <w:eastAsianLayout w:vert="true"/>
              </w:rPr>
              <w:t>железобетонные</w:t>
            </w:r>
          </w:p>
        </w:tc>
        <w:tc>
          <w:tcPr>
            <w:tcW w:type="dxa" w:w="5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/>
            </w:r>
          </w:p>
        </w:tc>
        <w:tc>
          <w:tcPr>
            <w:tcW w:type="dxa" w:w="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</w:t>
            </w:r>
          </w:p>
        </w:tc>
        <w:tc>
          <w:tcPr>
            <w:tcW w:type="dxa" w:w="1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</w:rPr>
              <w:t>2233,26</w:t>
            </w:r>
          </w:p>
        </w:tc>
        <w:tc>
          <w:tcPr>
            <w:tcW w:type="dxa" w:w="9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</w:rPr>
              <w:t>0</w:t>
            </w:r>
          </w:p>
        </w:tc>
        <w:tc>
          <w:tcPr>
            <w:tcW w:type="dxa" w:w="1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</w:rPr>
              <w:t>2233,26</w:t>
            </w:r>
          </w:p>
        </w:tc>
        <w:tc>
          <w:tcPr>
            <w:tcW w:type="dxa" w:w="11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9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</w:rPr>
              <w:t>80,32</w:t>
            </w:r>
          </w:p>
        </w:tc>
        <w:tc>
          <w:tcPr>
            <w:tcW w:type="dxa" w:w="84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</w:rPr>
              <w:t>21,0</w:t>
            </w:r>
          </w:p>
        </w:tc>
        <w:tc>
          <w:tcPr>
            <w:tcW w:type="dxa" w:w="11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</w:rPr>
              <w:t>7.40</w:t>
            </w:r>
          </w:p>
        </w:tc>
        <w:tc>
          <w:tcPr>
            <w:tcW w:type="dxa" w:w="1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</w:rPr>
              <w:t>7.90</w:t>
            </w:r>
          </w:p>
        </w:tc>
        <w:tc>
          <w:tcPr>
            <w:tcW w:type="dxa" w:w="11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</w:rPr>
              <w:t>1556,0</w:t>
            </w:r>
          </w:p>
        </w:tc>
        <w:tc>
          <w:tcPr>
            <w:tcW w:type="dxa" w:w="18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</w:rPr>
              <w:t>856,6</w:t>
            </w:r>
          </w:p>
        </w:tc>
        <w:tc>
          <w:tcPr>
            <w:tcW w:type="dxa" w:w="14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</w:rPr>
              <w:t>178,3</w:t>
            </w:r>
          </w:p>
        </w:tc>
        <w:tc>
          <w:tcPr>
            <w:tcW w:type="dxa" w:w="7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708" w:val="left"/>
          <w:tab w:leader="none" w:pos="2685" w:val="left"/>
          <w:tab w:leader="none" w:pos="4677" w:val="center"/>
        </w:tabs>
      </w:pPr>
      <w:r>
        <w:rPr/>
      </w:r>
    </w:p>
    <w:p>
      <w:pPr>
        <w:pStyle w:val="style0"/>
        <w:tabs>
          <w:tab w:leader="none" w:pos="708" w:val="left"/>
          <w:tab w:leader="none" w:pos="2685" w:val="left"/>
          <w:tab w:leader="none" w:pos="4677" w:val="center"/>
        </w:tabs>
      </w:pPr>
      <w:r>
        <w:rPr/>
      </w:r>
    </w:p>
    <w:p>
      <w:pPr>
        <w:pStyle w:val="style0"/>
        <w:tabs>
          <w:tab w:leader="none" w:pos="708" w:val="left"/>
          <w:tab w:leader="none" w:pos="2685" w:val="left"/>
          <w:tab w:leader="none" w:pos="4677" w:val="center"/>
        </w:tabs>
        <w:jc w:val="center"/>
      </w:pPr>
      <w:r>
        <w:rPr>
          <w:b/>
          <w:sz w:val="32"/>
          <w:szCs w:val="32"/>
        </w:rPr>
        <w:t>Инженерные системы</w:t>
      </w:r>
    </w:p>
    <w:tbl>
      <w:tblPr>
        <w:jc w:val="left"/>
        <w:tblInd w:type="dxa" w:w="-216"/>
        <w:tblBorders/>
      </w:tblPr>
      <w:tblGrid>
        <w:gridCol w:w="907"/>
        <w:gridCol w:w="722"/>
        <w:gridCol w:w="794"/>
        <w:gridCol w:w="926"/>
        <w:gridCol w:w="792"/>
        <w:gridCol w:w="791"/>
        <w:gridCol w:w="793"/>
        <w:gridCol w:w="792"/>
        <w:gridCol w:w="791"/>
        <w:gridCol w:w="793"/>
        <w:gridCol w:w="791"/>
        <w:gridCol w:w="786"/>
        <w:gridCol w:w="787"/>
        <w:gridCol w:w="769"/>
        <w:gridCol w:w="751"/>
        <w:gridCol w:w="730"/>
        <w:gridCol w:w="707"/>
        <w:gridCol w:w="683"/>
        <w:gridCol w:w="680"/>
      </w:tblGrid>
      <w:tr>
        <w:trPr>
          <w:trHeight w:hRule="atLeast" w:val="3873"/>
          <w:cantSplit w:val="true"/>
        </w:trPr>
        <w:tc>
          <w:tcPr>
            <w:tcW w:type="dxa" w:w="9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Длина трубопроводов системы отопления, м</w:t>
            </w:r>
          </w:p>
        </w:tc>
        <w:tc>
          <w:tcPr>
            <w:tcW w:type="dxa" w:w="7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точек ввода отопления</w:t>
            </w:r>
          </w:p>
        </w:tc>
        <w:tc>
          <w:tcPr>
            <w:tcW w:type="dxa" w:w="7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узлов управления отоплением</w:t>
            </w:r>
          </w:p>
        </w:tc>
        <w:tc>
          <w:tcPr>
            <w:tcW w:type="dxa" w:w="92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общедомовых приборов учета отопления</w:t>
            </w:r>
          </w:p>
        </w:tc>
        <w:tc>
          <w:tcPr>
            <w:tcW w:type="dxa" w:w="7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Отпуск отопления производится</w:t>
            </w:r>
          </w:p>
        </w:tc>
        <w:tc>
          <w:tcPr>
            <w:tcW w:type="dxa" w:w="7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Длина трубопроводов системы горячего водоснабжения, м</w:t>
            </w:r>
          </w:p>
        </w:tc>
        <w:tc>
          <w:tcPr>
            <w:tcW w:type="dxa" w:w="7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Style w:val="style16"/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точек ввода горячей воды</w:t>
            </w:r>
            <w:r>
              <w:rPr>
                <w:rStyle w:val="style17"/>
                <w:rFonts w:ascii="Arial" w:cs="Arial" w:hAnsi="Arial"/>
                <w:color w:val="555555"/>
                <w:shd w:fill="FFFFFF" w:val="clear"/>
                <w:eastAsianLayout w:vert="true"/>
              </w:rPr>
              <w:t> </w:t>
            </w: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br/>
            </w:r>
          </w:p>
        </w:tc>
        <w:tc>
          <w:tcPr>
            <w:tcW w:type="dxa" w:w="7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узлов управления поставкой горячей воды</w:t>
            </w:r>
          </w:p>
        </w:tc>
        <w:tc>
          <w:tcPr>
            <w:tcW w:type="dxa" w:w="7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общедомовых приборов учета горячей воды</w:t>
            </w:r>
          </w:p>
        </w:tc>
        <w:tc>
          <w:tcPr>
            <w:tcW w:type="dxa" w:w="7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Style w:val="style16"/>
                <w:rFonts w:ascii="Arial" w:cs="Arial" w:hAnsi="Arial"/>
                <w:color w:val="555555"/>
                <w:shd w:fill="FFFFFF" w:val="clear"/>
                <w:eastAsianLayout w:vert="true"/>
              </w:rPr>
              <w:t>Отпуск горячей воды производится</w:t>
            </w:r>
          </w:p>
        </w:tc>
        <w:tc>
          <w:tcPr>
            <w:tcW w:type="dxa" w:w="7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Style w:val="style16"/>
                <w:rFonts w:ascii="Arial" w:cs="Arial" w:hAnsi="Arial"/>
                <w:color w:val="555555"/>
                <w:shd w:fill="FFFFFF" w:val="clear"/>
                <w:eastAsianLayout w:vert="true"/>
              </w:rPr>
              <w:t>Длина трубопроводов системы холодного водоснабжения, м</w:t>
            </w:r>
            <w:r>
              <w:rPr>
                <w:rStyle w:val="style17"/>
                <w:rFonts w:ascii="Arial" w:cs="Arial" w:hAnsi="Arial"/>
                <w:color w:val="555555"/>
                <w:shd w:fill="FFFFFF" w:val="clear"/>
                <w:eastAsianLayout w:vert="true"/>
              </w:rPr>
              <w:t> </w:t>
            </w: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br/>
            </w:r>
          </w:p>
        </w:tc>
        <w:tc>
          <w:tcPr>
            <w:tcW w:type="dxa" w:w="78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Style w:val="style16"/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точек ввода холодной воды</w:t>
            </w:r>
            <w:r>
              <w:rPr>
                <w:rStyle w:val="style17"/>
                <w:rFonts w:ascii="Arial" w:cs="Arial" w:hAnsi="Arial"/>
                <w:color w:val="555555"/>
                <w:shd w:fill="FFFFFF" w:val="clear"/>
                <w:eastAsianLayout w:vert="true"/>
              </w:rPr>
              <w:t> </w:t>
            </w: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br/>
            </w:r>
          </w:p>
        </w:tc>
        <w:tc>
          <w:tcPr>
            <w:tcW w:type="dxa" w:w="78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Style w:val="style16"/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общедомовых приборов учета холодной воды</w:t>
            </w:r>
          </w:p>
        </w:tc>
        <w:tc>
          <w:tcPr>
            <w:tcW w:type="dxa" w:w="7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Style w:val="style16"/>
                <w:rFonts w:ascii="Arial" w:cs="Arial" w:hAnsi="Arial"/>
                <w:color w:val="555555"/>
                <w:shd w:fill="FFFFFF" w:val="clear"/>
                <w:eastAsianLayout w:vert="true"/>
              </w:rPr>
              <w:t>Длина трубопроводов системы водоотведения, м</w:t>
            </w:r>
            <w:r>
              <w:rPr>
                <w:rStyle w:val="style17"/>
                <w:rFonts w:ascii="Arial" w:cs="Arial" w:hAnsi="Arial"/>
                <w:color w:val="555555"/>
                <w:shd w:fill="FFFFFF" w:val="clear"/>
                <w:eastAsianLayout w:vert="true"/>
              </w:rPr>
              <w:t> </w:t>
            </w: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br/>
            </w:r>
          </w:p>
        </w:tc>
        <w:tc>
          <w:tcPr>
            <w:tcW w:type="dxa" w:w="7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Система электроснабжения</w:t>
            </w:r>
          </w:p>
        </w:tc>
        <w:tc>
          <w:tcPr>
            <w:tcW w:type="dxa" w:w="7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Style w:val="style16"/>
                <w:rFonts w:ascii="Arial" w:cs="Arial" w:hAnsi="Arial"/>
                <w:color w:val="555555"/>
                <w:shd w:fill="FFFFFF" w:val="clear"/>
                <w:eastAsianLayout w:vert="true"/>
              </w:rPr>
              <w:t>Длина сетей в местах общего пользования, м</w:t>
            </w:r>
            <w:r>
              <w:rPr>
                <w:rStyle w:val="style17"/>
                <w:rFonts w:ascii="Arial" w:cs="Arial" w:hAnsi="Arial"/>
                <w:color w:val="555555"/>
                <w:shd w:fill="FFFFFF" w:val="clear"/>
                <w:eastAsianLayout w:vert="true"/>
              </w:rPr>
              <w:t> </w:t>
            </w: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br/>
            </w:r>
          </w:p>
        </w:tc>
        <w:tc>
          <w:tcPr>
            <w:tcW w:type="dxa" w:w="7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точек ввода электричества</w:t>
            </w:r>
          </w:p>
        </w:tc>
        <w:tc>
          <w:tcPr>
            <w:tcW w:type="dxa" w:w="68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Количество общедомовых приборов учета электричества</w:t>
            </w:r>
          </w:p>
        </w:tc>
        <w:tc>
          <w:tcPr>
            <w:tcW w:type="dxa" w:w="6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Отпуск электричества производится</w:t>
            </w:r>
          </w:p>
        </w:tc>
      </w:tr>
      <w:tr>
        <w:trPr>
          <w:trHeight w:hRule="atLeast" w:val="4146"/>
          <w:cantSplit w:val="true"/>
        </w:trPr>
        <w:tc>
          <w:tcPr>
            <w:tcW w:type="dxa" w:w="9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3759,3</w:t>
            </w:r>
          </w:p>
        </w:tc>
        <w:tc>
          <w:tcPr>
            <w:tcW w:type="dxa" w:w="7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7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2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7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по показаниям общедомовых ПУ</w:t>
            </w:r>
          </w:p>
        </w:tc>
        <w:tc>
          <w:tcPr>
            <w:tcW w:type="dxa" w:w="7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/>
              <w:t>3759,3</w:t>
            </w:r>
          </w:p>
        </w:tc>
        <w:tc>
          <w:tcPr>
            <w:tcW w:type="dxa" w:w="7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/>
              <w:t>1</w:t>
            </w:r>
          </w:p>
        </w:tc>
        <w:tc>
          <w:tcPr>
            <w:tcW w:type="dxa" w:w="7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/>
            </w:r>
          </w:p>
        </w:tc>
        <w:tc>
          <w:tcPr>
            <w:tcW w:type="dxa" w:w="7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/>
              <w:t>1</w:t>
            </w:r>
          </w:p>
        </w:tc>
        <w:tc>
          <w:tcPr>
            <w:tcW w:type="dxa" w:w="7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по нормативам или квартирным ПУ</w:t>
            </w:r>
          </w:p>
        </w:tc>
        <w:tc>
          <w:tcPr>
            <w:tcW w:type="dxa" w:w="7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3759,3</w:t>
            </w:r>
          </w:p>
        </w:tc>
        <w:tc>
          <w:tcPr>
            <w:tcW w:type="dxa" w:w="78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78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7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3759,3</w:t>
            </w:r>
          </w:p>
        </w:tc>
        <w:tc>
          <w:tcPr>
            <w:tcW w:type="dxa" w:w="7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/>
            </w:r>
          </w:p>
        </w:tc>
        <w:tc>
          <w:tcPr>
            <w:tcW w:type="dxa" w:w="7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198,6</w:t>
            </w:r>
          </w:p>
        </w:tc>
        <w:tc>
          <w:tcPr>
            <w:tcW w:type="dxa" w:w="7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68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2685" w:val="left"/>
                <w:tab w:leader="none" w:pos="4677" w:val="center"/>
              </w:tabs>
              <w:spacing w:after="200" w:befor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6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821" w:val="left"/>
                <w:tab w:leader="none" w:pos="2911" w:val="left"/>
                <w:tab w:leader="none" w:pos="4903" w:val="center"/>
              </w:tabs>
              <w:spacing w:after="200" w:before="0"/>
              <w:ind w:hanging="0" w:left="113" w:right="113"/>
              <w:jc w:val="center"/>
            </w:pPr>
            <w:r>
              <w:rPr>
                <w:rFonts w:ascii="Arial" w:cs="Arial" w:hAnsi="Arial"/>
                <w:color w:val="555555"/>
                <w:shd w:fill="FFFFFF" w:val="clear"/>
                <w:eastAsianLayout w:vert="true"/>
              </w:rPr>
              <w:t>по нормативам или квартирным ПУ</w:t>
            </w:r>
          </w:p>
        </w:tc>
      </w:tr>
    </w:tbl>
    <w:p>
      <w:pPr>
        <w:pStyle w:val="style0"/>
        <w:tabs>
          <w:tab w:leader="none" w:pos="708" w:val="left"/>
          <w:tab w:leader="none" w:pos="2685" w:val="left"/>
          <w:tab w:leader="none" w:pos="4677" w:val="center"/>
        </w:tabs>
        <w:spacing w:after="200" w:before="0"/>
      </w:pPr>
      <w:r>
        <w:rPr/>
      </w:r>
    </w:p>
    <w:sectPr>
      <w:type w:val="nextPage"/>
      <w:pgSz w:h="11906" w:orient="landscape" w:w="16838"/>
      <w:pgMar w:bottom="850" w:footer="0" w:gutter="0" w:header="0" w:left="1134" w:right="1134" w:top="709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b-tabulation_text"/>
    <w:basedOn w:val="style15"/>
    <w:next w:val="style16"/>
    <w:rPr/>
  </w:style>
  <w:style w:styleId="style17" w:type="character">
    <w:name w:val="apple-converted-space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2014-11-27T06:53:00.00Z</dcterms:created>
  <dc:creator>Admin</dc:creator>
  <cp:lastModifiedBy>Admin</cp:lastModifiedBy>
  <dcterms:modified xsi:type="dcterms:W3CDTF">2014-11-27T07:03:00.00Z</dcterms:modified>
  <cp:revision>4</cp:revision>
</cp:coreProperties>
</file>