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EC" w:rsidRPr="005053EC" w:rsidRDefault="00EF1F6D" w:rsidP="0050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EC">
        <w:rPr>
          <w:rFonts w:ascii="Times New Roman" w:hAnsi="Times New Roman" w:cs="Times New Roman"/>
          <w:b/>
          <w:sz w:val="28"/>
          <w:szCs w:val="28"/>
        </w:rPr>
        <w:t>Возможные меры государственной поддержки субъектов малого</w:t>
      </w:r>
      <w:r w:rsidR="005053EC" w:rsidRPr="005053EC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EF1F6D" w:rsidRPr="005053EC" w:rsidRDefault="005053EC" w:rsidP="0050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EC">
        <w:rPr>
          <w:rFonts w:ascii="Times New Roman" w:hAnsi="Times New Roman" w:cs="Times New Roman"/>
          <w:b/>
          <w:sz w:val="28"/>
          <w:szCs w:val="28"/>
        </w:rPr>
        <w:t>Министерства регионального развития РА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977"/>
        <w:gridCol w:w="4678"/>
        <w:gridCol w:w="3119"/>
        <w:gridCol w:w="2693"/>
        <w:gridCol w:w="2551"/>
      </w:tblGrid>
      <w:tr w:rsidR="00E1127E" w:rsidRPr="00584034" w:rsidTr="003824DF">
        <w:tc>
          <w:tcPr>
            <w:tcW w:w="2977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Форма государственной поддержки</w:t>
            </w: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Вид и основные параметры господдержки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03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условия для получения господдержки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Нормативно-правовые акты, регулирующие предоставление господдержки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Контакты для получения информации о предоставлении господдержки</w:t>
            </w:r>
          </w:p>
        </w:tc>
      </w:tr>
      <w:tr w:rsidR="00100E2B" w:rsidRPr="00584034" w:rsidTr="007459F5">
        <w:tc>
          <w:tcPr>
            <w:tcW w:w="2977" w:type="dxa"/>
          </w:tcPr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Предоставление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коммерческой аренды (найма)</w:t>
            </w:r>
          </w:p>
        </w:tc>
        <w:tc>
          <w:tcPr>
            <w:tcW w:w="4678" w:type="dxa"/>
          </w:tcPr>
          <w:p w:rsidR="00100E2B" w:rsidRPr="00584034" w:rsidRDefault="00C700C8" w:rsidP="00C700C8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предоставляются организациям ежемесячно в размере процентной ставки, предусмотренной кредитным договором, привлеченным на приобретение на первичном рынке все жилые помещения (квартиры) в отдельно стоящем многоквартирном доме в целях дальнейшей сдачи их по договорам коммерческой аренды (найма).</w:t>
            </w:r>
          </w:p>
        </w:tc>
        <w:tc>
          <w:tcPr>
            <w:tcW w:w="3119" w:type="dxa"/>
          </w:tcPr>
          <w:p w:rsidR="001720FB" w:rsidRPr="00584034" w:rsidRDefault="001720FB" w:rsidP="005053EC">
            <w:pPr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предоставляются организациям, зарегистрированным и осуществляющим деятельность на территории Республики Алтай при соблюдении следующих условий: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использование кредита на цели, указанные в пункте 2 Порядка;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2) своевременная уплата начисленных процентов и своевременное погашение кредита в соответствии с кредитными договорами;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3) выполняющие текущие обязательства перед республиканским бюджетом Республики Алтай и государственными внебюджетными фондами, а также не имеющим просроченной задолженности по ранее предоставленным бюджетным средствам на возвратной основе;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4) исключение организацией из платы за аренду (найма) расходов, возмещение которых осуществляется в соответствии с Порядком;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5) отсутствие задолженности по налогам, сборам и иным обязательным платежам в бюджеты бюджетной системы </w:t>
            </w:r>
            <w:r w:rsidRPr="00584034">
              <w:rPr>
                <w:rFonts w:ascii="Times New Roman" w:hAnsi="Times New Roman" w:cs="Times New Roman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6)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деятельности;</w:t>
            </w:r>
          </w:p>
          <w:p w:rsidR="001720FB" w:rsidRPr="00584034" w:rsidRDefault="001720FB" w:rsidP="005053EC">
            <w:pPr>
              <w:ind w:left="-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>7)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584034">
              <w:rPr>
                <w:rFonts w:ascii="Times New Roman" w:hAnsi="Times New Roman" w:cs="Times New Roman"/>
              </w:rPr>
              <w:t>) в отношении таких юридических лиц, в совокупности превышает 50 процентов;</w:t>
            </w:r>
          </w:p>
          <w:p w:rsidR="00100E2B" w:rsidRPr="00584034" w:rsidRDefault="001720FB" w:rsidP="005053EC">
            <w:pPr>
              <w:pStyle w:val="a8"/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8) организация не должна получать средства из соответствующего бюджета </w:t>
            </w:r>
            <w:r w:rsidRPr="00584034">
              <w:rPr>
                <w:rFonts w:ascii="Times New Roman" w:hAnsi="Times New Roman" w:cs="Times New Roman"/>
              </w:rPr>
              <w:lastRenderedPageBreak/>
              <w:t>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Порядка.</w:t>
            </w:r>
          </w:p>
        </w:tc>
        <w:tc>
          <w:tcPr>
            <w:tcW w:w="2693" w:type="dxa"/>
          </w:tcPr>
          <w:p w:rsidR="00100E2B" w:rsidRPr="00584034" w:rsidRDefault="001720FB" w:rsidP="00B605C4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15.04.2014 № 88 «О мерах по реализации основного мероприятия "Создание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551" w:type="dxa"/>
          </w:tcPr>
          <w:p w:rsidR="00100E2B" w:rsidRPr="00584034" w:rsidRDefault="00100E2B" w:rsidP="00100E2B">
            <w:pPr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регионального развития  Республики Алтай </w:t>
            </w:r>
          </w:p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Сайт Министерства:</w:t>
            </w:r>
          </w:p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ФИО: Николаева Марина Николаевна</w:t>
            </w:r>
          </w:p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4-70-27</w:t>
            </w:r>
          </w:p>
          <w:p w:rsidR="00100E2B" w:rsidRPr="00584034" w:rsidRDefault="00100E2B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584034">
              <w:rPr>
                <w:rFonts w:ascii="Times New Roman" w:hAnsi="Times New Roman" w:cs="Times New Roman"/>
              </w:rPr>
              <w:t>@</w:t>
            </w:r>
            <w:r w:rsidRPr="00584034">
              <w:rPr>
                <w:rFonts w:ascii="Times New Roman" w:hAnsi="Times New Roman" w:cs="Times New Roman"/>
                <w:lang w:val="en-US"/>
              </w:rPr>
              <w:t>mail</w:t>
            </w:r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00E2B" w:rsidRPr="00584034" w:rsidRDefault="00100E2B" w:rsidP="00B92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05C4" w:rsidRPr="00584034" w:rsidTr="007459F5">
        <w:tc>
          <w:tcPr>
            <w:tcW w:w="2977" w:type="dxa"/>
          </w:tcPr>
          <w:p w:rsidR="00B605C4" w:rsidRPr="00584034" w:rsidRDefault="00B605C4" w:rsidP="00B605C4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Предоставление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деятельности, связанной с оказанием услуг по утилизации (захоронению)</w:t>
            </w:r>
          </w:p>
          <w:p w:rsidR="00B605C4" w:rsidRPr="00584034" w:rsidRDefault="00B605C4" w:rsidP="00B605C4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твердых бытовых отходов населению Республики Алтай</w:t>
            </w:r>
          </w:p>
        </w:tc>
        <w:tc>
          <w:tcPr>
            <w:tcW w:w="4678" w:type="dxa"/>
          </w:tcPr>
          <w:p w:rsidR="00B605C4" w:rsidRPr="00584034" w:rsidRDefault="00DF72FD" w:rsidP="00DF72FD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предоставляются на безвозмездной и безвозвратной основе в целях возмещения затрат, связанных с оказанием услуг по утилизации (захоронению) ТБО.</w:t>
            </w:r>
          </w:p>
        </w:tc>
        <w:tc>
          <w:tcPr>
            <w:tcW w:w="3119" w:type="dxa"/>
          </w:tcPr>
          <w:p w:rsidR="00B605C4" w:rsidRPr="00584034" w:rsidRDefault="00B605C4" w:rsidP="005053EC">
            <w:pPr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Предоставление субсидий осуществляется ежемесячно при соблюдении  следующих условий: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а) организация должна быть зарегистрирована в Республике Алтай;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б) организация должна осуществлять свою деятельность на территории Республики Алтай;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в) организация должна осуществлять деятельность по предоставлению услуг по утилизации (захоронению) ТБО;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г) организация должна предоставлять услуги по утилизации (захоронению) ТБО по тарифам для населения, установленным уполномоченным Правительством Республики Алтай исполнительным органом государственной власти Республики Алтай в сфере государственного регулирования цен (тарифов);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д) у организации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</w:t>
            </w:r>
            <w:r w:rsidRPr="00584034">
              <w:rPr>
                <w:rFonts w:ascii="Times New Roman" w:hAnsi="Times New Roman" w:cs="Times New Roman"/>
              </w:rPr>
              <w:lastRenderedPageBreak/>
              <w:t>наступил в соответствии с законодательством Российской Федерации;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е) у организации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ж)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деятельности;</w:t>
            </w:r>
          </w:p>
          <w:p w:rsidR="00DF72FD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з)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584034">
              <w:rPr>
                <w:rFonts w:ascii="Times New Roman" w:hAnsi="Times New Roman" w:cs="Times New Roman"/>
              </w:rPr>
              <w:lastRenderedPageBreak/>
              <w:t>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584034">
              <w:rPr>
                <w:rFonts w:ascii="Times New Roman" w:hAnsi="Times New Roman" w:cs="Times New Roman"/>
              </w:rPr>
              <w:t>) в отношении таких юридических лиц, в совокупности превышает 50 процентов;</w:t>
            </w:r>
          </w:p>
          <w:p w:rsidR="00B605C4" w:rsidRPr="00584034" w:rsidRDefault="00DF72FD" w:rsidP="005053EC">
            <w:pPr>
              <w:autoSpaceDE w:val="0"/>
              <w:autoSpaceDN w:val="0"/>
              <w:adjustRightInd w:val="0"/>
              <w:ind w:left="-57" w:right="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и)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      </w:r>
            <w:hyperlink r:id="rId8" w:history="1">
              <w:r w:rsidRPr="00584034">
                <w:rPr>
                  <w:rFonts w:ascii="Times New Roman" w:hAnsi="Times New Roman" w:cs="Times New Roman"/>
                  <w:color w:val="0000FF"/>
                </w:rPr>
                <w:t>пункте 4</w:t>
              </w:r>
            </w:hyperlink>
            <w:r w:rsidRPr="00584034">
              <w:rPr>
                <w:rFonts w:ascii="Times New Roman" w:hAnsi="Times New Roman" w:cs="Times New Roman"/>
              </w:rPr>
              <w:t xml:space="preserve"> Порядка.</w:t>
            </w:r>
          </w:p>
        </w:tc>
        <w:tc>
          <w:tcPr>
            <w:tcW w:w="2693" w:type="dxa"/>
          </w:tcPr>
          <w:p w:rsidR="00B605C4" w:rsidRPr="00584034" w:rsidRDefault="00B605C4" w:rsidP="00B605C4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05.03.2014 № 45 «О мерах по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2551" w:type="dxa"/>
          </w:tcPr>
          <w:p w:rsidR="00B605C4" w:rsidRPr="00584034" w:rsidRDefault="00B605C4" w:rsidP="00100E2B">
            <w:pPr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регионального развития  Республики Алтай </w:t>
            </w:r>
          </w:p>
          <w:p w:rsidR="00B605C4" w:rsidRPr="00584034" w:rsidRDefault="00B605C4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Сайт Министерства:</w:t>
            </w:r>
          </w:p>
          <w:p w:rsidR="00B605C4" w:rsidRPr="00584034" w:rsidRDefault="00B605C4" w:rsidP="00100E2B">
            <w:pPr>
              <w:rPr>
                <w:rFonts w:ascii="Times New Roman" w:hAnsi="Times New Roman" w:cs="Times New Roman"/>
              </w:rPr>
            </w:pP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05C4" w:rsidRPr="00584034" w:rsidRDefault="00B605C4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ФИО: Николаева Марина Николаевна</w:t>
            </w:r>
          </w:p>
          <w:p w:rsidR="00B605C4" w:rsidRPr="00584034" w:rsidRDefault="00B605C4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4-70-27</w:t>
            </w:r>
          </w:p>
          <w:p w:rsidR="00B605C4" w:rsidRPr="00584034" w:rsidRDefault="00B605C4" w:rsidP="00100E2B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584034">
              <w:rPr>
                <w:rFonts w:ascii="Times New Roman" w:hAnsi="Times New Roman" w:cs="Times New Roman"/>
              </w:rPr>
              <w:t>@</w:t>
            </w:r>
            <w:r w:rsidRPr="00584034">
              <w:rPr>
                <w:rFonts w:ascii="Times New Roman" w:hAnsi="Times New Roman" w:cs="Times New Roman"/>
                <w:lang w:val="en-US"/>
              </w:rPr>
              <w:t>mail</w:t>
            </w:r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05C4" w:rsidRPr="00584034" w:rsidRDefault="00B605C4" w:rsidP="00776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5D60" w:rsidRPr="00766886" w:rsidRDefault="00045D60" w:rsidP="00152F91">
      <w:pPr>
        <w:spacing w:after="0"/>
        <w:rPr>
          <w:rFonts w:ascii="Times New Roman" w:hAnsi="Times New Roman" w:cs="Times New Roman"/>
        </w:rPr>
      </w:pPr>
    </w:p>
    <w:sectPr w:rsidR="00045D60" w:rsidRPr="00766886" w:rsidSect="00A43E15">
      <w:footerReference w:type="default" r:id="rId9"/>
      <w:pgSz w:w="16838" w:h="11906" w:orient="landscape"/>
      <w:pgMar w:top="284" w:right="1134" w:bottom="426" w:left="1134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7" w:rsidRDefault="00625117" w:rsidP="00A43E15">
      <w:pPr>
        <w:spacing w:after="0" w:line="240" w:lineRule="auto"/>
      </w:pPr>
      <w:r>
        <w:separator/>
      </w:r>
    </w:p>
  </w:endnote>
  <w:endnote w:type="continuationSeparator" w:id="1">
    <w:p w:rsidR="00625117" w:rsidRDefault="00625117" w:rsidP="00A4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89204"/>
      <w:docPartObj>
        <w:docPartGallery w:val="Page Numbers (Bottom of Page)"/>
        <w:docPartUnique/>
      </w:docPartObj>
    </w:sdtPr>
    <w:sdtContent>
      <w:p w:rsidR="007459F5" w:rsidRDefault="004A4916">
        <w:pPr>
          <w:pStyle w:val="ad"/>
          <w:jc w:val="right"/>
        </w:pPr>
        <w:r>
          <w:fldChar w:fldCharType="begin"/>
        </w:r>
        <w:r w:rsidR="007459F5">
          <w:instrText>PAGE   \* MERGEFORMAT</w:instrText>
        </w:r>
        <w:r>
          <w:fldChar w:fldCharType="separate"/>
        </w:r>
        <w:r w:rsidR="005303F4">
          <w:rPr>
            <w:noProof/>
          </w:rPr>
          <w:t>1</w:t>
        </w:r>
        <w:r>
          <w:fldChar w:fldCharType="end"/>
        </w:r>
      </w:p>
    </w:sdtContent>
  </w:sdt>
  <w:p w:rsidR="007459F5" w:rsidRDefault="007459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7" w:rsidRDefault="00625117" w:rsidP="00A43E15">
      <w:pPr>
        <w:spacing w:after="0" w:line="240" w:lineRule="auto"/>
      </w:pPr>
      <w:r>
        <w:separator/>
      </w:r>
    </w:p>
  </w:footnote>
  <w:footnote w:type="continuationSeparator" w:id="1">
    <w:p w:rsidR="00625117" w:rsidRDefault="00625117" w:rsidP="00A4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634"/>
    <w:multiLevelType w:val="multilevel"/>
    <w:tmpl w:val="FA7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04CF1"/>
    <w:multiLevelType w:val="hybridMultilevel"/>
    <w:tmpl w:val="6F38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6271"/>
    <w:multiLevelType w:val="hybridMultilevel"/>
    <w:tmpl w:val="2E7C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D37"/>
    <w:rsid w:val="00014E91"/>
    <w:rsid w:val="00020A06"/>
    <w:rsid w:val="00021388"/>
    <w:rsid w:val="00024F73"/>
    <w:rsid w:val="00025B7C"/>
    <w:rsid w:val="00045D60"/>
    <w:rsid w:val="00047117"/>
    <w:rsid w:val="00050E06"/>
    <w:rsid w:val="00055D54"/>
    <w:rsid w:val="00070FA4"/>
    <w:rsid w:val="00086C86"/>
    <w:rsid w:val="000962FD"/>
    <w:rsid w:val="000A0121"/>
    <w:rsid w:val="000A5E03"/>
    <w:rsid w:val="000C1060"/>
    <w:rsid w:val="000D0ACE"/>
    <w:rsid w:val="000E077A"/>
    <w:rsid w:val="000E10D3"/>
    <w:rsid w:val="000E2048"/>
    <w:rsid w:val="000E2AE5"/>
    <w:rsid w:val="000E4A1B"/>
    <w:rsid w:val="000F0F31"/>
    <w:rsid w:val="000F68BF"/>
    <w:rsid w:val="00100E2B"/>
    <w:rsid w:val="001010D2"/>
    <w:rsid w:val="00107449"/>
    <w:rsid w:val="00116F7A"/>
    <w:rsid w:val="00121782"/>
    <w:rsid w:val="00130306"/>
    <w:rsid w:val="00150313"/>
    <w:rsid w:val="00151D5B"/>
    <w:rsid w:val="00152F91"/>
    <w:rsid w:val="001543E2"/>
    <w:rsid w:val="001720FB"/>
    <w:rsid w:val="001876C9"/>
    <w:rsid w:val="00196647"/>
    <w:rsid w:val="001A00E9"/>
    <w:rsid w:val="001A4794"/>
    <w:rsid w:val="001B0067"/>
    <w:rsid w:val="001B0A77"/>
    <w:rsid w:val="001C558C"/>
    <w:rsid w:val="001E7451"/>
    <w:rsid w:val="0020172B"/>
    <w:rsid w:val="00204507"/>
    <w:rsid w:val="00221B0A"/>
    <w:rsid w:val="00230BAC"/>
    <w:rsid w:val="00251F72"/>
    <w:rsid w:val="00261A9C"/>
    <w:rsid w:val="002670C2"/>
    <w:rsid w:val="00271F13"/>
    <w:rsid w:val="00285FFF"/>
    <w:rsid w:val="002901CB"/>
    <w:rsid w:val="002C0D32"/>
    <w:rsid w:val="002D7944"/>
    <w:rsid w:val="002E0793"/>
    <w:rsid w:val="002E3EAC"/>
    <w:rsid w:val="002F4277"/>
    <w:rsid w:val="002F4536"/>
    <w:rsid w:val="002F57F3"/>
    <w:rsid w:val="002F6CB0"/>
    <w:rsid w:val="003008A7"/>
    <w:rsid w:val="00311533"/>
    <w:rsid w:val="0033118E"/>
    <w:rsid w:val="00340083"/>
    <w:rsid w:val="00355331"/>
    <w:rsid w:val="00361C80"/>
    <w:rsid w:val="00362A94"/>
    <w:rsid w:val="00382342"/>
    <w:rsid w:val="003824DF"/>
    <w:rsid w:val="00386D69"/>
    <w:rsid w:val="00393D9E"/>
    <w:rsid w:val="00396647"/>
    <w:rsid w:val="003C5A6D"/>
    <w:rsid w:val="003C6923"/>
    <w:rsid w:val="003C790B"/>
    <w:rsid w:val="003F0ED1"/>
    <w:rsid w:val="003F32B9"/>
    <w:rsid w:val="003F3C6B"/>
    <w:rsid w:val="003F401E"/>
    <w:rsid w:val="00403DB7"/>
    <w:rsid w:val="00404A80"/>
    <w:rsid w:val="00415BCB"/>
    <w:rsid w:val="00417544"/>
    <w:rsid w:val="004315A6"/>
    <w:rsid w:val="00435066"/>
    <w:rsid w:val="00436C86"/>
    <w:rsid w:val="00441E81"/>
    <w:rsid w:val="00451090"/>
    <w:rsid w:val="00460158"/>
    <w:rsid w:val="0046043D"/>
    <w:rsid w:val="00467A5A"/>
    <w:rsid w:val="004900F3"/>
    <w:rsid w:val="004A3079"/>
    <w:rsid w:val="004A4916"/>
    <w:rsid w:val="004D1D7F"/>
    <w:rsid w:val="004E6499"/>
    <w:rsid w:val="004F0F8F"/>
    <w:rsid w:val="005053EC"/>
    <w:rsid w:val="00512286"/>
    <w:rsid w:val="00523BA3"/>
    <w:rsid w:val="005303F4"/>
    <w:rsid w:val="00560880"/>
    <w:rsid w:val="00570845"/>
    <w:rsid w:val="0057126B"/>
    <w:rsid w:val="00584034"/>
    <w:rsid w:val="00593D9E"/>
    <w:rsid w:val="005B4D41"/>
    <w:rsid w:val="005C25E8"/>
    <w:rsid w:val="005C4505"/>
    <w:rsid w:val="005D164E"/>
    <w:rsid w:val="00614AA1"/>
    <w:rsid w:val="00623E7C"/>
    <w:rsid w:val="00625117"/>
    <w:rsid w:val="006450B3"/>
    <w:rsid w:val="006558EB"/>
    <w:rsid w:val="00671172"/>
    <w:rsid w:val="006753B1"/>
    <w:rsid w:val="00681231"/>
    <w:rsid w:val="00685A04"/>
    <w:rsid w:val="0069796F"/>
    <w:rsid w:val="006D61CA"/>
    <w:rsid w:val="00711F3A"/>
    <w:rsid w:val="00716ACC"/>
    <w:rsid w:val="0072010B"/>
    <w:rsid w:val="00721A9F"/>
    <w:rsid w:val="0072423E"/>
    <w:rsid w:val="007301E3"/>
    <w:rsid w:val="007459F5"/>
    <w:rsid w:val="00753298"/>
    <w:rsid w:val="00753D37"/>
    <w:rsid w:val="00757CF0"/>
    <w:rsid w:val="0076216A"/>
    <w:rsid w:val="00766886"/>
    <w:rsid w:val="007749ED"/>
    <w:rsid w:val="00776E4C"/>
    <w:rsid w:val="00781608"/>
    <w:rsid w:val="0079482A"/>
    <w:rsid w:val="007A0AC7"/>
    <w:rsid w:val="007A7F9C"/>
    <w:rsid w:val="007E5909"/>
    <w:rsid w:val="00812AF6"/>
    <w:rsid w:val="00817324"/>
    <w:rsid w:val="00824643"/>
    <w:rsid w:val="00830D1D"/>
    <w:rsid w:val="008331BA"/>
    <w:rsid w:val="008552A9"/>
    <w:rsid w:val="0085749F"/>
    <w:rsid w:val="008679DC"/>
    <w:rsid w:val="008726A4"/>
    <w:rsid w:val="00873117"/>
    <w:rsid w:val="00884228"/>
    <w:rsid w:val="00891B45"/>
    <w:rsid w:val="008A3FA9"/>
    <w:rsid w:val="008D3F98"/>
    <w:rsid w:val="008D6229"/>
    <w:rsid w:val="008F7D80"/>
    <w:rsid w:val="00924BD7"/>
    <w:rsid w:val="00926D82"/>
    <w:rsid w:val="00927A4C"/>
    <w:rsid w:val="00933EE1"/>
    <w:rsid w:val="0093464C"/>
    <w:rsid w:val="00935101"/>
    <w:rsid w:val="00936235"/>
    <w:rsid w:val="009407B2"/>
    <w:rsid w:val="00961C0D"/>
    <w:rsid w:val="00972F17"/>
    <w:rsid w:val="009822B0"/>
    <w:rsid w:val="00982DD3"/>
    <w:rsid w:val="0099292F"/>
    <w:rsid w:val="009A1718"/>
    <w:rsid w:val="009A5751"/>
    <w:rsid w:val="009B5B06"/>
    <w:rsid w:val="009C1E45"/>
    <w:rsid w:val="009C2745"/>
    <w:rsid w:val="009D1408"/>
    <w:rsid w:val="009F538D"/>
    <w:rsid w:val="00A17D8A"/>
    <w:rsid w:val="00A2273A"/>
    <w:rsid w:val="00A27FD9"/>
    <w:rsid w:val="00A31233"/>
    <w:rsid w:val="00A318C3"/>
    <w:rsid w:val="00A43E15"/>
    <w:rsid w:val="00A556DC"/>
    <w:rsid w:val="00A57656"/>
    <w:rsid w:val="00A57A97"/>
    <w:rsid w:val="00A63373"/>
    <w:rsid w:val="00A66F34"/>
    <w:rsid w:val="00A73B71"/>
    <w:rsid w:val="00A75262"/>
    <w:rsid w:val="00A84093"/>
    <w:rsid w:val="00A9198D"/>
    <w:rsid w:val="00A9415A"/>
    <w:rsid w:val="00A9451F"/>
    <w:rsid w:val="00A9639E"/>
    <w:rsid w:val="00AA0563"/>
    <w:rsid w:val="00AA0CC9"/>
    <w:rsid w:val="00AB5F61"/>
    <w:rsid w:val="00AC3BB3"/>
    <w:rsid w:val="00AC4468"/>
    <w:rsid w:val="00AE63D9"/>
    <w:rsid w:val="00B13C9D"/>
    <w:rsid w:val="00B149B8"/>
    <w:rsid w:val="00B17C87"/>
    <w:rsid w:val="00B2243F"/>
    <w:rsid w:val="00B3560E"/>
    <w:rsid w:val="00B45C25"/>
    <w:rsid w:val="00B602B9"/>
    <w:rsid w:val="00B605C4"/>
    <w:rsid w:val="00B6615A"/>
    <w:rsid w:val="00B66E32"/>
    <w:rsid w:val="00B75F69"/>
    <w:rsid w:val="00B803CD"/>
    <w:rsid w:val="00B83DD7"/>
    <w:rsid w:val="00B850C4"/>
    <w:rsid w:val="00B923EE"/>
    <w:rsid w:val="00B9316D"/>
    <w:rsid w:val="00B945CD"/>
    <w:rsid w:val="00B96F23"/>
    <w:rsid w:val="00BB090B"/>
    <w:rsid w:val="00BB6CD8"/>
    <w:rsid w:val="00BB744C"/>
    <w:rsid w:val="00BC2947"/>
    <w:rsid w:val="00BD2EF6"/>
    <w:rsid w:val="00BD7639"/>
    <w:rsid w:val="00BE1C2B"/>
    <w:rsid w:val="00BE56CC"/>
    <w:rsid w:val="00BF0417"/>
    <w:rsid w:val="00C015E3"/>
    <w:rsid w:val="00C0249F"/>
    <w:rsid w:val="00C05A06"/>
    <w:rsid w:val="00C0675A"/>
    <w:rsid w:val="00C25E35"/>
    <w:rsid w:val="00C325DB"/>
    <w:rsid w:val="00C4115D"/>
    <w:rsid w:val="00C45E53"/>
    <w:rsid w:val="00C53788"/>
    <w:rsid w:val="00C55BF1"/>
    <w:rsid w:val="00C62F0B"/>
    <w:rsid w:val="00C678EE"/>
    <w:rsid w:val="00C700C8"/>
    <w:rsid w:val="00C72448"/>
    <w:rsid w:val="00C945DC"/>
    <w:rsid w:val="00C96BBE"/>
    <w:rsid w:val="00CA10F0"/>
    <w:rsid w:val="00CA71E0"/>
    <w:rsid w:val="00CB4056"/>
    <w:rsid w:val="00CD2D6B"/>
    <w:rsid w:val="00CE125E"/>
    <w:rsid w:val="00CE4D45"/>
    <w:rsid w:val="00CF0911"/>
    <w:rsid w:val="00CF750D"/>
    <w:rsid w:val="00D00556"/>
    <w:rsid w:val="00D2072F"/>
    <w:rsid w:val="00D268F7"/>
    <w:rsid w:val="00D52FC5"/>
    <w:rsid w:val="00D53641"/>
    <w:rsid w:val="00D53766"/>
    <w:rsid w:val="00D53E70"/>
    <w:rsid w:val="00D54EDF"/>
    <w:rsid w:val="00D60BE1"/>
    <w:rsid w:val="00D6441C"/>
    <w:rsid w:val="00D662FF"/>
    <w:rsid w:val="00D775B8"/>
    <w:rsid w:val="00D77681"/>
    <w:rsid w:val="00D8260F"/>
    <w:rsid w:val="00D94B88"/>
    <w:rsid w:val="00D94D3C"/>
    <w:rsid w:val="00DA071B"/>
    <w:rsid w:val="00DB674D"/>
    <w:rsid w:val="00DE10FB"/>
    <w:rsid w:val="00DF2E2B"/>
    <w:rsid w:val="00DF72FD"/>
    <w:rsid w:val="00E01E03"/>
    <w:rsid w:val="00E0431D"/>
    <w:rsid w:val="00E10209"/>
    <w:rsid w:val="00E107D5"/>
    <w:rsid w:val="00E1127E"/>
    <w:rsid w:val="00E11FF1"/>
    <w:rsid w:val="00E17047"/>
    <w:rsid w:val="00E26FB7"/>
    <w:rsid w:val="00E35270"/>
    <w:rsid w:val="00E47E6D"/>
    <w:rsid w:val="00E518F2"/>
    <w:rsid w:val="00E809A5"/>
    <w:rsid w:val="00E97170"/>
    <w:rsid w:val="00EA3DF0"/>
    <w:rsid w:val="00EA530D"/>
    <w:rsid w:val="00EA6773"/>
    <w:rsid w:val="00EB1FB1"/>
    <w:rsid w:val="00EB3EB9"/>
    <w:rsid w:val="00EC15BC"/>
    <w:rsid w:val="00EE3F27"/>
    <w:rsid w:val="00EE4914"/>
    <w:rsid w:val="00EE7340"/>
    <w:rsid w:val="00EF046F"/>
    <w:rsid w:val="00EF1F6D"/>
    <w:rsid w:val="00EF5E56"/>
    <w:rsid w:val="00F20061"/>
    <w:rsid w:val="00F3166A"/>
    <w:rsid w:val="00F37989"/>
    <w:rsid w:val="00F8637F"/>
    <w:rsid w:val="00F90D6A"/>
    <w:rsid w:val="00F93CC1"/>
    <w:rsid w:val="00FA398A"/>
    <w:rsid w:val="00FC27D0"/>
    <w:rsid w:val="00FD3BCD"/>
    <w:rsid w:val="00FE5ABC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ABF020B0DF423C8D363155212D1E78B3E516160C2BC9795749B80BA4B7C610245210FE1CCC883FE1160i2n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920-4CD3-41E5-AE54-36792DA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bochkareva</cp:lastModifiedBy>
  <cp:revision>3</cp:revision>
  <cp:lastPrinted>2017-07-24T03:13:00Z</cp:lastPrinted>
  <dcterms:created xsi:type="dcterms:W3CDTF">2018-10-25T05:41:00Z</dcterms:created>
  <dcterms:modified xsi:type="dcterms:W3CDTF">2018-10-25T05:41:00Z</dcterms:modified>
</cp:coreProperties>
</file>