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89" w:rsidRPr="003D2589" w:rsidRDefault="003D2589" w:rsidP="003D2589">
      <w:pPr>
        <w:pStyle w:val="ConsPlusNormal"/>
        <w:jc w:val="center"/>
        <w:rPr>
          <w:b/>
          <w:spacing w:val="-4"/>
        </w:rPr>
      </w:pPr>
      <w:bookmarkStart w:id="0" w:name="P2694"/>
      <w:bookmarkEnd w:id="0"/>
      <w:r w:rsidRPr="003D2589">
        <w:rPr>
          <w:b/>
          <w:spacing w:val="-4"/>
        </w:rPr>
        <w:t>ПОРЯДОК</w:t>
      </w:r>
    </w:p>
    <w:p w:rsidR="003D2589" w:rsidRPr="003D2589" w:rsidRDefault="003D2589" w:rsidP="003D2589">
      <w:pPr>
        <w:pStyle w:val="ConsPlusNormal"/>
        <w:jc w:val="center"/>
        <w:rPr>
          <w:b/>
          <w:spacing w:val="-4"/>
        </w:rPr>
      </w:pPr>
      <w:r w:rsidRPr="003D2589">
        <w:rPr>
          <w:b/>
          <w:spacing w:val="-4"/>
        </w:rPr>
        <w:t>предоставления субсидий из бюджета муниципального</w:t>
      </w:r>
    </w:p>
    <w:p w:rsidR="003D2589" w:rsidRPr="003D2589" w:rsidRDefault="003D2589" w:rsidP="003D2589">
      <w:pPr>
        <w:pStyle w:val="ConsPlusNormal"/>
        <w:jc w:val="center"/>
        <w:rPr>
          <w:b/>
          <w:spacing w:val="-4"/>
        </w:rPr>
      </w:pPr>
      <w:r w:rsidRPr="003D2589">
        <w:rPr>
          <w:b/>
          <w:spacing w:val="-4"/>
        </w:rPr>
        <w:t>образования «Город Горно-Алтайск» на возмещение части</w:t>
      </w:r>
    </w:p>
    <w:p w:rsidR="003D2589" w:rsidRPr="003D2589" w:rsidRDefault="003D2589" w:rsidP="003D2589">
      <w:pPr>
        <w:pStyle w:val="ConsPlusNormal"/>
        <w:jc w:val="center"/>
        <w:rPr>
          <w:b/>
          <w:spacing w:val="-4"/>
        </w:rPr>
      </w:pPr>
      <w:r w:rsidRPr="003D2589">
        <w:rPr>
          <w:b/>
          <w:spacing w:val="-4"/>
        </w:rPr>
        <w:t>затрат субъектов малого и среднего предпринимательства</w:t>
      </w:r>
    </w:p>
    <w:p w:rsidR="003D2589" w:rsidRPr="003D2589" w:rsidRDefault="003D2589" w:rsidP="003D2589">
      <w:pPr>
        <w:pStyle w:val="ConsPlusNormal"/>
        <w:jc w:val="center"/>
        <w:rPr>
          <w:b/>
          <w:spacing w:val="-4"/>
        </w:rPr>
      </w:pPr>
      <w:r w:rsidRPr="003D2589">
        <w:rPr>
          <w:b/>
          <w:spacing w:val="-4"/>
        </w:rPr>
        <w:t xml:space="preserve">на уплату процентов по кредитам, привлеченным </w:t>
      </w:r>
    </w:p>
    <w:p w:rsidR="003D2589" w:rsidRPr="003D2589" w:rsidRDefault="003D2589" w:rsidP="003D2589">
      <w:pPr>
        <w:pStyle w:val="ConsPlusNormal"/>
        <w:jc w:val="center"/>
        <w:rPr>
          <w:b/>
          <w:spacing w:val="-4"/>
        </w:rPr>
      </w:pPr>
      <w:r w:rsidRPr="003D2589">
        <w:rPr>
          <w:b/>
          <w:spacing w:val="-4"/>
        </w:rPr>
        <w:t>в российских кредитных организациях</w:t>
      </w:r>
    </w:p>
    <w:p w:rsidR="003D2589" w:rsidRPr="003D2589" w:rsidRDefault="003D2589" w:rsidP="003D2589">
      <w:pPr>
        <w:pStyle w:val="ConsPlusNormal"/>
        <w:jc w:val="center"/>
        <w:rPr>
          <w:spacing w:val="-4"/>
        </w:rPr>
      </w:pPr>
    </w:p>
    <w:p w:rsidR="003D2589" w:rsidRPr="003D2589" w:rsidRDefault="003D2589" w:rsidP="003D2589">
      <w:pPr>
        <w:pStyle w:val="ConsPlusNormal"/>
        <w:jc w:val="center"/>
        <w:outlineLvl w:val="3"/>
        <w:rPr>
          <w:b/>
          <w:spacing w:val="-4"/>
        </w:rPr>
      </w:pPr>
      <w:r w:rsidRPr="003D2589">
        <w:rPr>
          <w:b/>
          <w:spacing w:val="-4"/>
        </w:rPr>
        <w:t xml:space="preserve">I. </w:t>
      </w:r>
      <w:r w:rsidRPr="003D2589">
        <w:rPr>
          <w:b/>
          <w:spacing w:val="-2"/>
        </w:rPr>
        <w:t xml:space="preserve">Общие положения </w:t>
      </w:r>
      <w:r w:rsidRPr="003D2589">
        <w:rPr>
          <w:b/>
          <w:spacing w:val="-4"/>
        </w:rPr>
        <w:t>о предоставлении субсидий</w:t>
      </w:r>
    </w:p>
    <w:p w:rsidR="003D2589" w:rsidRPr="003D2589" w:rsidRDefault="003D2589" w:rsidP="003D2589">
      <w:pPr>
        <w:pStyle w:val="ConsPlusNormal"/>
        <w:jc w:val="both"/>
        <w:rPr>
          <w:spacing w:val="-4"/>
        </w:rPr>
      </w:pPr>
    </w:p>
    <w:p w:rsidR="003D2589" w:rsidRPr="003D2589" w:rsidRDefault="003D2589" w:rsidP="003D2589">
      <w:pPr>
        <w:pStyle w:val="ConsPlusNormal"/>
        <w:ind w:firstLine="709"/>
        <w:jc w:val="both"/>
        <w:rPr>
          <w:spacing w:val="-4"/>
        </w:rPr>
      </w:pPr>
      <w:r w:rsidRPr="003D2589">
        <w:rPr>
          <w:spacing w:val="-4"/>
        </w:rPr>
        <w:t xml:space="preserve">1. </w:t>
      </w:r>
      <w:proofErr w:type="gramStart"/>
      <w:r w:rsidRPr="003D2589">
        <w:rPr>
          <w:spacing w:val="-4"/>
        </w:rPr>
        <w:t xml:space="preserve">Настоящий Порядок определяет общие положения, условия и порядок предоставления субсидий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  (далее – субсидия), требования к отчетности и требования об осуществлении контроля за соблюдением условий, целей и порядка предоставления субсидии </w:t>
      </w:r>
      <w:r>
        <w:rPr>
          <w:spacing w:val="-4"/>
        </w:rPr>
        <w:t xml:space="preserve"> </w:t>
      </w:r>
      <w:r w:rsidRPr="003D2589">
        <w:rPr>
          <w:spacing w:val="-4"/>
        </w:rPr>
        <w:t>и ответственности за их нарушение.</w:t>
      </w:r>
      <w:proofErr w:type="gramEnd"/>
    </w:p>
    <w:p w:rsidR="003D2589" w:rsidRPr="003D2589" w:rsidRDefault="003D2589" w:rsidP="003D2589">
      <w:pPr>
        <w:tabs>
          <w:tab w:val="left" w:pos="0"/>
        </w:tabs>
        <w:autoSpaceDE w:val="0"/>
        <w:autoSpaceDN w:val="0"/>
        <w:adjustRightInd w:val="0"/>
        <w:jc w:val="both"/>
        <w:rPr>
          <w:rFonts w:eastAsia="Times New Roman"/>
          <w:spacing w:val="-4"/>
          <w:sz w:val="26"/>
          <w:szCs w:val="26"/>
        </w:rPr>
      </w:pPr>
      <w:r w:rsidRPr="003D2589">
        <w:rPr>
          <w:spacing w:val="-4"/>
          <w:sz w:val="26"/>
          <w:szCs w:val="26"/>
        </w:rPr>
        <w:t xml:space="preserve">2. </w:t>
      </w:r>
      <w:r w:rsidRPr="003D2589">
        <w:rPr>
          <w:rFonts w:eastAsia="Times New Roman"/>
          <w:spacing w:val="-4"/>
          <w:sz w:val="26"/>
          <w:szCs w:val="26"/>
        </w:rPr>
        <w:t>Целью предоставления субсидии является финансовая поддержка субъектов малого и среднего предпринимательства на возмещение части затрат на уплату процентов по кредитам, привлеченным в российских кредитных организациях.</w:t>
      </w:r>
    </w:p>
    <w:p w:rsidR="003D2589" w:rsidRPr="003D2589" w:rsidRDefault="003D2589" w:rsidP="003D2589">
      <w:pPr>
        <w:tabs>
          <w:tab w:val="left" w:pos="993"/>
        </w:tabs>
        <w:autoSpaceDE w:val="0"/>
        <w:autoSpaceDN w:val="0"/>
        <w:adjustRightInd w:val="0"/>
        <w:ind w:firstLine="710"/>
        <w:jc w:val="both"/>
        <w:rPr>
          <w:rFonts w:eastAsia="Times New Roman"/>
          <w:spacing w:val="-4"/>
          <w:sz w:val="26"/>
          <w:szCs w:val="26"/>
        </w:rPr>
      </w:pPr>
      <w:r w:rsidRPr="003D2589">
        <w:rPr>
          <w:spacing w:val="-4"/>
          <w:sz w:val="26"/>
          <w:szCs w:val="26"/>
        </w:rPr>
        <w:t xml:space="preserve">3. </w:t>
      </w:r>
      <w:proofErr w:type="gramStart"/>
      <w:r w:rsidRPr="003D2589">
        <w:rPr>
          <w:rFonts w:eastAsia="Times New Roman"/>
          <w:spacing w:val="-4"/>
          <w:sz w:val="26"/>
          <w:szCs w:val="26"/>
        </w:rPr>
        <w:t xml:space="preserve">Субсидия предоставляется за счет средств бюджета муниципального образования «Город Горно-Алтайск» (далее - местный бюджет), а также средств, поступивших в местный бюджет из республиканского бюджета Республики Алтай и федерального бюджета на эти цели в рамках муниципальной </w:t>
      </w:r>
      <w:hyperlink r:id="rId7" w:history="1">
        <w:r w:rsidRPr="003D2589">
          <w:rPr>
            <w:rFonts w:eastAsia="Times New Roman"/>
            <w:color w:val="0000FF"/>
            <w:spacing w:val="-4"/>
            <w:sz w:val="26"/>
            <w:szCs w:val="26"/>
          </w:rPr>
          <w:t>программы</w:t>
        </w:r>
      </w:hyperlink>
      <w:r w:rsidRPr="003D2589">
        <w:rPr>
          <w:rFonts w:eastAsia="Times New Roman"/>
          <w:spacing w:val="-4"/>
          <w:sz w:val="26"/>
          <w:szCs w:val="26"/>
        </w:rPr>
        <w:t xml:space="preserve"> муниципального образования «Город Горно-Алтайск» «Развитие экономического потенциала и предпринимательства в муниципальном образовании «Город Горно-Алтайск» на 2014 - 2019 годы».</w:t>
      </w:r>
      <w:proofErr w:type="gramEnd"/>
    </w:p>
    <w:p w:rsidR="003D2589" w:rsidRPr="003D2589" w:rsidRDefault="003D2589" w:rsidP="003D2589">
      <w:pPr>
        <w:tabs>
          <w:tab w:val="left" w:pos="993"/>
        </w:tabs>
        <w:autoSpaceDE w:val="0"/>
        <w:autoSpaceDN w:val="0"/>
        <w:adjustRightInd w:val="0"/>
        <w:ind w:firstLine="710"/>
        <w:jc w:val="both"/>
        <w:rPr>
          <w:rFonts w:eastAsia="Times New Roman"/>
          <w:spacing w:val="-4"/>
          <w:sz w:val="26"/>
          <w:szCs w:val="26"/>
        </w:rPr>
      </w:pPr>
      <w:r w:rsidRPr="003D2589">
        <w:rPr>
          <w:rFonts w:eastAsia="Times New Roman"/>
          <w:spacing w:val="-4"/>
          <w:sz w:val="26"/>
          <w:szCs w:val="26"/>
        </w:rPr>
        <w:t>Предоставление субсидии осуществляет муниципальное образование «Город Горно-Алтайск» в лице Администрации города Горно-Алтайска (далее - главный распорядитель) в пределах бюджетных ассигнований, предусмотренных в местном бюджете на соответствующий финансовый год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3D2589" w:rsidRPr="003D2589" w:rsidRDefault="003D2589" w:rsidP="003D2589">
      <w:pPr>
        <w:autoSpaceDE w:val="0"/>
        <w:autoSpaceDN w:val="0"/>
        <w:adjustRightInd w:val="0"/>
        <w:jc w:val="both"/>
        <w:rPr>
          <w:rFonts w:eastAsia="Times New Roman"/>
          <w:spacing w:val="-5"/>
          <w:sz w:val="26"/>
          <w:szCs w:val="26"/>
        </w:rPr>
      </w:pPr>
      <w:r w:rsidRPr="003D2589">
        <w:rPr>
          <w:rFonts w:eastAsia="Times New Roman"/>
          <w:spacing w:val="-5"/>
          <w:sz w:val="26"/>
          <w:szCs w:val="26"/>
        </w:rPr>
        <w:t xml:space="preserve">4. </w:t>
      </w:r>
      <w:proofErr w:type="gramStart"/>
      <w:r w:rsidRPr="003D2589">
        <w:rPr>
          <w:rFonts w:eastAsia="Times New Roman"/>
          <w:spacing w:val="-5"/>
          <w:sz w:val="26"/>
          <w:szCs w:val="26"/>
        </w:rPr>
        <w:t xml:space="preserve">К категории лиц, имеющих право на получении субсидии, относятся субъекты малого и среднего предпринимательства, зарегистрированные и осуществляющие свою деятельность на территории города Горно-Алтайска в сфере производства товаров (работ, услуг), за </w:t>
      </w:r>
      <w:r w:rsidRPr="003D2589">
        <w:rPr>
          <w:spacing w:val="-5"/>
          <w:sz w:val="26"/>
          <w:szCs w:val="26"/>
        </w:rPr>
        <w:t xml:space="preserve">исключением видов деятельности, включенных в </w:t>
      </w:r>
      <w:hyperlink r:id="rId8" w:history="1">
        <w:r w:rsidRPr="003D2589">
          <w:rPr>
            <w:color w:val="0000FF"/>
            <w:spacing w:val="-5"/>
            <w:sz w:val="26"/>
            <w:szCs w:val="26"/>
          </w:rPr>
          <w:t>разделы G</w:t>
        </w:r>
      </w:hyperlink>
      <w:r w:rsidRPr="003D2589">
        <w:rPr>
          <w:spacing w:val="-5"/>
          <w:sz w:val="26"/>
          <w:szCs w:val="26"/>
        </w:rPr>
        <w:t xml:space="preserve"> (за исключением </w:t>
      </w:r>
      <w:hyperlink r:id="rId9" w:history="1">
        <w:r w:rsidRPr="003D2589">
          <w:rPr>
            <w:color w:val="0000FF"/>
            <w:spacing w:val="-5"/>
            <w:sz w:val="26"/>
            <w:szCs w:val="26"/>
          </w:rPr>
          <w:t>кода 45</w:t>
        </w:r>
      </w:hyperlink>
      <w:r w:rsidRPr="003D2589">
        <w:rPr>
          <w:spacing w:val="-5"/>
          <w:sz w:val="26"/>
          <w:szCs w:val="26"/>
        </w:rPr>
        <w:t xml:space="preserve">), </w:t>
      </w:r>
      <w:hyperlink r:id="rId10" w:history="1">
        <w:r w:rsidRPr="003D2589">
          <w:rPr>
            <w:color w:val="0000FF"/>
            <w:spacing w:val="-5"/>
            <w:sz w:val="26"/>
            <w:szCs w:val="26"/>
          </w:rPr>
          <w:t>K</w:t>
        </w:r>
      </w:hyperlink>
      <w:r w:rsidRPr="003D2589">
        <w:rPr>
          <w:spacing w:val="-5"/>
          <w:sz w:val="26"/>
          <w:szCs w:val="26"/>
        </w:rPr>
        <w:t xml:space="preserve">, </w:t>
      </w:r>
      <w:hyperlink r:id="rId11" w:history="1">
        <w:r w:rsidRPr="003D2589">
          <w:rPr>
            <w:color w:val="0000FF"/>
            <w:spacing w:val="-5"/>
            <w:sz w:val="26"/>
            <w:szCs w:val="26"/>
          </w:rPr>
          <w:t>L</w:t>
        </w:r>
      </w:hyperlink>
      <w:r w:rsidRPr="003D2589">
        <w:rPr>
          <w:spacing w:val="-5"/>
          <w:sz w:val="26"/>
          <w:szCs w:val="26"/>
        </w:rPr>
        <w:t xml:space="preserve">, </w:t>
      </w:r>
      <w:hyperlink r:id="rId12" w:history="1">
        <w:r w:rsidRPr="003D2589">
          <w:rPr>
            <w:color w:val="0000FF"/>
            <w:spacing w:val="-5"/>
            <w:sz w:val="26"/>
            <w:szCs w:val="26"/>
          </w:rPr>
          <w:t>M</w:t>
        </w:r>
      </w:hyperlink>
      <w:r w:rsidRPr="003D2589">
        <w:rPr>
          <w:spacing w:val="-5"/>
          <w:sz w:val="26"/>
          <w:szCs w:val="26"/>
        </w:rPr>
        <w:t xml:space="preserve">   (за исключением </w:t>
      </w:r>
      <w:hyperlink r:id="rId13" w:history="1">
        <w:r w:rsidRPr="003D2589">
          <w:rPr>
            <w:color w:val="0000FF"/>
            <w:spacing w:val="-5"/>
            <w:sz w:val="26"/>
            <w:szCs w:val="26"/>
          </w:rPr>
          <w:t>кодов 71</w:t>
        </w:r>
      </w:hyperlink>
      <w:r w:rsidRPr="003D2589">
        <w:rPr>
          <w:spacing w:val="-5"/>
          <w:sz w:val="26"/>
          <w:szCs w:val="26"/>
        </w:rPr>
        <w:t xml:space="preserve"> и </w:t>
      </w:r>
      <w:hyperlink r:id="rId14" w:history="1">
        <w:r w:rsidRPr="003D2589">
          <w:rPr>
            <w:color w:val="0000FF"/>
            <w:spacing w:val="-5"/>
            <w:sz w:val="26"/>
            <w:szCs w:val="26"/>
          </w:rPr>
          <w:t>75</w:t>
        </w:r>
      </w:hyperlink>
      <w:r w:rsidRPr="003D2589">
        <w:rPr>
          <w:spacing w:val="-5"/>
          <w:sz w:val="26"/>
          <w:szCs w:val="26"/>
        </w:rPr>
        <w:t xml:space="preserve">), </w:t>
      </w:r>
      <w:hyperlink r:id="rId15" w:history="1">
        <w:r w:rsidRPr="003D2589">
          <w:rPr>
            <w:color w:val="0000FF"/>
            <w:spacing w:val="-5"/>
            <w:sz w:val="26"/>
            <w:szCs w:val="26"/>
          </w:rPr>
          <w:t>N</w:t>
        </w:r>
      </w:hyperlink>
      <w:r w:rsidRPr="003D2589">
        <w:rPr>
          <w:spacing w:val="-5"/>
          <w:sz w:val="26"/>
          <w:szCs w:val="26"/>
        </w:rPr>
        <w:t xml:space="preserve">, </w:t>
      </w:r>
      <w:hyperlink r:id="rId16" w:history="1">
        <w:r w:rsidRPr="003D2589">
          <w:rPr>
            <w:color w:val="0000FF"/>
            <w:spacing w:val="-5"/>
            <w:sz w:val="26"/>
            <w:szCs w:val="26"/>
          </w:rPr>
          <w:t>O</w:t>
        </w:r>
      </w:hyperlink>
      <w:r w:rsidRPr="003D2589">
        <w:rPr>
          <w:spacing w:val="-5"/>
          <w:sz w:val="26"/>
          <w:szCs w:val="26"/>
        </w:rPr>
        <w:t xml:space="preserve">, </w:t>
      </w:r>
      <w:hyperlink r:id="rId17" w:history="1">
        <w:r w:rsidRPr="003D2589">
          <w:rPr>
            <w:color w:val="0000FF"/>
            <w:spacing w:val="-5"/>
            <w:sz w:val="26"/>
            <w:szCs w:val="26"/>
          </w:rPr>
          <w:t>S</w:t>
        </w:r>
      </w:hyperlink>
      <w:r w:rsidRPr="003D2589">
        <w:rPr>
          <w:spacing w:val="-5"/>
          <w:sz w:val="26"/>
          <w:szCs w:val="26"/>
        </w:rPr>
        <w:t xml:space="preserve"> (за исключением</w:t>
      </w:r>
      <w:proofErr w:type="gramEnd"/>
      <w:r w:rsidRPr="003D2589">
        <w:rPr>
          <w:spacing w:val="-5"/>
          <w:sz w:val="26"/>
          <w:szCs w:val="26"/>
        </w:rPr>
        <w:t xml:space="preserve"> </w:t>
      </w:r>
      <w:hyperlink r:id="rId18" w:history="1">
        <w:r w:rsidRPr="003D2589">
          <w:rPr>
            <w:color w:val="0000FF"/>
            <w:spacing w:val="-5"/>
            <w:sz w:val="26"/>
            <w:szCs w:val="26"/>
          </w:rPr>
          <w:t>кодов 95</w:t>
        </w:r>
      </w:hyperlink>
      <w:r w:rsidRPr="003D2589">
        <w:rPr>
          <w:spacing w:val="-5"/>
          <w:sz w:val="26"/>
          <w:szCs w:val="26"/>
        </w:rPr>
        <w:t xml:space="preserve"> и </w:t>
      </w:r>
      <w:hyperlink r:id="rId19" w:history="1">
        <w:r w:rsidRPr="003D2589">
          <w:rPr>
            <w:color w:val="0000FF"/>
            <w:spacing w:val="-5"/>
            <w:sz w:val="26"/>
            <w:szCs w:val="26"/>
          </w:rPr>
          <w:t>96</w:t>
        </w:r>
      </w:hyperlink>
      <w:r w:rsidRPr="003D2589">
        <w:rPr>
          <w:spacing w:val="-5"/>
          <w:sz w:val="26"/>
          <w:szCs w:val="26"/>
        </w:rPr>
        <w:t xml:space="preserve">), </w:t>
      </w:r>
      <w:hyperlink r:id="rId20" w:history="1">
        <w:r w:rsidRPr="003D2589">
          <w:rPr>
            <w:color w:val="0000FF"/>
            <w:spacing w:val="-5"/>
            <w:sz w:val="26"/>
            <w:szCs w:val="26"/>
          </w:rPr>
          <w:t>T</w:t>
        </w:r>
      </w:hyperlink>
      <w:r w:rsidRPr="003D2589">
        <w:rPr>
          <w:spacing w:val="-5"/>
          <w:sz w:val="26"/>
          <w:szCs w:val="26"/>
        </w:rPr>
        <w:t xml:space="preserve">, </w:t>
      </w:r>
      <w:hyperlink r:id="rId21" w:history="1">
        <w:r w:rsidRPr="003D2589">
          <w:rPr>
            <w:color w:val="0000FF"/>
            <w:spacing w:val="-5"/>
            <w:sz w:val="26"/>
            <w:szCs w:val="26"/>
          </w:rPr>
          <w:t>U</w:t>
        </w:r>
      </w:hyperlink>
      <w:r w:rsidRPr="003D2589">
        <w:rPr>
          <w:spacing w:val="-5"/>
          <w:sz w:val="26"/>
          <w:szCs w:val="26"/>
        </w:rPr>
        <w:t xml:space="preserve"> </w:t>
      </w:r>
      <w:r w:rsidRPr="003D2589">
        <w:rPr>
          <w:spacing w:val="-6"/>
          <w:sz w:val="26"/>
          <w:szCs w:val="26"/>
        </w:rPr>
        <w:t>Общероссийского классификатора в</w:t>
      </w:r>
      <w:r>
        <w:rPr>
          <w:spacing w:val="-6"/>
          <w:sz w:val="26"/>
          <w:szCs w:val="26"/>
        </w:rPr>
        <w:t>идов экономической деятельности</w:t>
      </w:r>
      <w:r w:rsidRPr="003D2589">
        <w:rPr>
          <w:spacing w:val="-6"/>
          <w:sz w:val="26"/>
          <w:szCs w:val="26"/>
        </w:rPr>
        <w:t xml:space="preserve">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w:t>
      </w:r>
      <w:r>
        <w:rPr>
          <w:spacing w:val="-6"/>
          <w:sz w:val="26"/>
          <w:szCs w:val="26"/>
        </w:rPr>
        <w:t xml:space="preserve"> </w:t>
      </w:r>
      <w:r w:rsidRPr="003D2589">
        <w:rPr>
          <w:spacing w:val="-6"/>
          <w:sz w:val="26"/>
          <w:szCs w:val="26"/>
        </w:rPr>
        <w:t>и (или) реализацию полезных ископаемых, за исключением общераспространенных полезных ископаемых) (далее – получатель субсидии).</w:t>
      </w:r>
    </w:p>
    <w:p w:rsidR="003D2589" w:rsidRPr="003D2589" w:rsidRDefault="003D2589" w:rsidP="003D2589">
      <w:pPr>
        <w:pStyle w:val="ConsPlusNormal"/>
        <w:ind w:firstLine="709"/>
        <w:jc w:val="both"/>
        <w:rPr>
          <w:spacing w:val="-5"/>
        </w:rPr>
      </w:pPr>
      <w:r w:rsidRPr="003D2589">
        <w:rPr>
          <w:spacing w:val="-5"/>
        </w:rPr>
        <w:t xml:space="preserve">Для целей настоящего Порядка под видом осуществляемой деятельности получателем субсидии признается деятельность, которая  в разделе «Сведения о видах экономической деятельности по Общероссийскому </w:t>
      </w:r>
      <w:hyperlink r:id="rId22" w:history="1">
        <w:r w:rsidRPr="003D2589">
          <w:rPr>
            <w:color w:val="0000FF"/>
            <w:spacing w:val="-5"/>
          </w:rPr>
          <w:t>классификатору</w:t>
        </w:r>
      </w:hyperlink>
      <w:r w:rsidRPr="003D2589">
        <w:rPr>
          <w:spacing w:val="-5"/>
        </w:rPr>
        <w:t xml:space="preserve"> видов экономической деятельности» выписки из единого государственного реестра юридических лиц (индивидуальных предпринимателей) указана в качестве основного вида деятельности.</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5. Критериями отбора получателей субсидии являются:</w:t>
      </w:r>
    </w:p>
    <w:p w:rsidR="007F7604" w:rsidRPr="007F7604" w:rsidRDefault="003D2589" w:rsidP="007F7604">
      <w:pPr>
        <w:autoSpaceDE w:val="0"/>
        <w:autoSpaceDN w:val="0"/>
        <w:adjustRightInd w:val="0"/>
        <w:jc w:val="both"/>
        <w:rPr>
          <w:rFonts w:eastAsia="Times New Roman"/>
          <w:spacing w:val="-4"/>
          <w:sz w:val="26"/>
          <w:szCs w:val="26"/>
        </w:rPr>
      </w:pPr>
      <w:proofErr w:type="gramStart"/>
      <w:r w:rsidRPr="007F7604">
        <w:rPr>
          <w:rFonts w:eastAsia="Times New Roman"/>
          <w:spacing w:val="-4"/>
          <w:sz w:val="26"/>
          <w:szCs w:val="26"/>
        </w:rPr>
        <w:lastRenderedPageBreak/>
        <w:t xml:space="preserve">а) </w:t>
      </w:r>
      <w:r w:rsidR="007F7604" w:rsidRPr="007F7604">
        <w:rPr>
          <w:rFonts w:eastAsia="Times New Roman"/>
          <w:spacing w:val="-4"/>
          <w:sz w:val="26"/>
          <w:szCs w:val="26"/>
        </w:rPr>
        <w:t>кредиты должны быть привлечены в российских кредитных организациях не ранее 2015 года на строительство (реконструкцию) производственных зданий, строений, сооружений, объектов социальной инфраструктуры (образование, здравоохранение),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на территории города Горно-Алтайска.</w:t>
      </w:r>
      <w:proofErr w:type="gramEnd"/>
    </w:p>
    <w:p w:rsidR="003D2589" w:rsidRPr="003D2589" w:rsidRDefault="003D2589" w:rsidP="003D2589">
      <w:pPr>
        <w:pStyle w:val="ConsPlusNormal"/>
        <w:ind w:firstLine="709"/>
        <w:jc w:val="both"/>
        <w:rPr>
          <w:spacing w:val="-4"/>
        </w:rPr>
      </w:pPr>
      <w:proofErr w:type="gramStart"/>
      <w:r w:rsidRPr="003D2589">
        <w:rPr>
          <w:spacing w:val="-4"/>
        </w:rPr>
        <w:t xml:space="preserve">При этом под оборудованием понимается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23" w:history="1">
        <w:r w:rsidRPr="003D2589">
          <w:rPr>
            <w:color w:val="0000FF"/>
            <w:spacing w:val="-4"/>
          </w:rPr>
          <w:t>Классификации</w:t>
        </w:r>
      </w:hyperlink>
      <w:r w:rsidRPr="003D2589">
        <w:rPr>
          <w:spacing w:val="-4"/>
        </w:rPr>
        <w:t xml:space="preserve"> основных средств, включаемых в амортизационные группы, утвержденные постановлением Прав</w:t>
      </w:r>
      <w:r>
        <w:rPr>
          <w:spacing w:val="-4"/>
        </w:rPr>
        <w:t>ительства Российской Федерации</w:t>
      </w:r>
      <w:r w:rsidRPr="003D2589">
        <w:rPr>
          <w:spacing w:val="-4"/>
        </w:rPr>
        <w:t xml:space="preserve"> от 1 января 2002 года № 1 «О классификации основных средств, включаемых в амортизационные группы», за исключением оборудования, предназначенного</w:t>
      </w:r>
      <w:proofErr w:type="gramEnd"/>
      <w:r w:rsidRPr="003D2589">
        <w:rPr>
          <w:spacing w:val="-4"/>
        </w:rPr>
        <w:t xml:space="preserve"> для осуществления оптовой и розничной торговой деятельности субъектами малого и среднего предпринимательства.</w:t>
      </w:r>
    </w:p>
    <w:p w:rsidR="003D2589" w:rsidRPr="003D2589" w:rsidRDefault="003D2589" w:rsidP="003D2589">
      <w:pPr>
        <w:pStyle w:val="ConsPlusNormal"/>
        <w:ind w:firstLine="709"/>
        <w:jc w:val="both"/>
        <w:rPr>
          <w:spacing w:val="-4"/>
        </w:rPr>
      </w:pPr>
      <w:r w:rsidRPr="003D2589">
        <w:rPr>
          <w:spacing w:val="-4"/>
        </w:rPr>
        <w:t>Приобретенное оборудование не должно быть физически изношенным или морально устаревшим (имеющим год выпуска ранее трех лет на момент заключения договора на приобретение в собственность оборудования);</w:t>
      </w:r>
    </w:p>
    <w:p w:rsidR="003D2589" w:rsidRPr="003D2589" w:rsidRDefault="003D2589" w:rsidP="003D2589">
      <w:pPr>
        <w:pStyle w:val="ConsPlusNormal"/>
        <w:ind w:firstLine="709"/>
        <w:jc w:val="both"/>
        <w:rPr>
          <w:spacing w:val="-4"/>
        </w:rPr>
      </w:pPr>
      <w:r w:rsidRPr="003D2589">
        <w:rPr>
          <w:spacing w:val="-4"/>
        </w:rPr>
        <w:t>б) сумма привлеченного кредита должна составлять бо</w:t>
      </w:r>
      <w:r>
        <w:rPr>
          <w:spacing w:val="-4"/>
        </w:rPr>
        <w:t xml:space="preserve">лее  </w:t>
      </w:r>
      <w:r w:rsidRPr="003D2589">
        <w:rPr>
          <w:spacing w:val="-4"/>
        </w:rPr>
        <w:t>1,5 (Полутора) миллионов рублей;</w:t>
      </w:r>
    </w:p>
    <w:p w:rsidR="007F7604" w:rsidRPr="007F7604" w:rsidRDefault="003D2589" w:rsidP="007F7604">
      <w:pPr>
        <w:pStyle w:val="ConsPlusNormal"/>
        <w:ind w:firstLine="709"/>
        <w:jc w:val="both"/>
        <w:rPr>
          <w:spacing w:val="-4"/>
        </w:rPr>
      </w:pPr>
      <w:r w:rsidRPr="003D2589">
        <w:rPr>
          <w:spacing w:val="-4"/>
        </w:rPr>
        <w:t xml:space="preserve">в) </w:t>
      </w:r>
      <w:r w:rsidR="007F7604" w:rsidRPr="007F7604">
        <w:rPr>
          <w:spacing w:val="-4"/>
        </w:rPr>
        <w:t>в случае если кредит привлечен в 2015 - 2016 годах на строительство (реконструкцию) производственных зданий, строений, сооружений, объектов социальной инфраструктуры, то их готовность должна составлять 100 процентов.</w:t>
      </w:r>
    </w:p>
    <w:p w:rsidR="003D2589" w:rsidRPr="003D2589" w:rsidRDefault="007F7604" w:rsidP="007F7604">
      <w:pPr>
        <w:pStyle w:val="ConsPlusNormal"/>
        <w:ind w:firstLine="709"/>
        <w:jc w:val="both"/>
        <w:rPr>
          <w:spacing w:val="-4"/>
        </w:rPr>
      </w:pPr>
      <w:r w:rsidRPr="007F7604">
        <w:rPr>
          <w:spacing w:val="-4"/>
        </w:rPr>
        <w:t>Заключение о проценте готовности подготавливается Муниципальным учреждением "Управление жилищно-коммунального и дорожного хозяйства администрации города Горно-Алтайска";</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г) на первое число месяца, предшествующего  месяцу в котором планируется предоставление субсидии, получатель субсидии:</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не должен иметь просроченную задолженность по налоговым платежам;</w:t>
      </w:r>
    </w:p>
    <w:p w:rsidR="003D2589" w:rsidRPr="003D2589" w:rsidRDefault="003D2589" w:rsidP="003D2589">
      <w:pPr>
        <w:autoSpaceDE w:val="0"/>
        <w:autoSpaceDN w:val="0"/>
        <w:adjustRightInd w:val="0"/>
        <w:jc w:val="both"/>
        <w:rPr>
          <w:rFonts w:eastAsia="Times New Roman"/>
          <w:spacing w:val="-4"/>
          <w:sz w:val="26"/>
          <w:szCs w:val="26"/>
        </w:rPr>
      </w:pPr>
      <w:proofErr w:type="gramStart"/>
      <w:r w:rsidRPr="003D2589">
        <w:rPr>
          <w:rFonts w:eastAsia="Times New Roman"/>
          <w:spacing w:val="-4"/>
          <w:sz w:val="26"/>
          <w:szCs w:val="26"/>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3D2589">
        <w:rPr>
          <w:rFonts w:eastAsia="Times New Roman"/>
          <w:spacing w:val="-4"/>
          <w:sz w:val="26"/>
          <w:szCs w:val="26"/>
        </w:rPr>
        <w:t xml:space="preserve"> таких юридических лиц, в совокупности превышает 50 процентов;</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 xml:space="preserve">не должен находиться в процессе реорганизации, ликвидации, банкротства и иметь ограничения на осуществление хозяйственной деятельности; </w:t>
      </w:r>
    </w:p>
    <w:p w:rsidR="003D2589" w:rsidRPr="003D2589" w:rsidRDefault="003D2589" w:rsidP="003D2589">
      <w:pPr>
        <w:autoSpaceDE w:val="0"/>
        <w:autoSpaceDN w:val="0"/>
        <w:adjustRightInd w:val="0"/>
        <w:jc w:val="both"/>
        <w:rPr>
          <w:rFonts w:eastAsia="Times New Roman"/>
          <w:spacing w:val="-2"/>
          <w:sz w:val="26"/>
          <w:szCs w:val="26"/>
        </w:rPr>
      </w:pPr>
      <w:r w:rsidRPr="003D2589">
        <w:rPr>
          <w:rFonts w:eastAsia="Times New Roman"/>
          <w:spacing w:val="-2"/>
          <w:sz w:val="26"/>
          <w:szCs w:val="26"/>
        </w:rPr>
        <w:t>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2 настоящего Порядка.</w:t>
      </w:r>
    </w:p>
    <w:p w:rsidR="003D2589" w:rsidRPr="003D2589" w:rsidRDefault="003D2589" w:rsidP="003D2589">
      <w:pPr>
        <w:autoSpaceDE w:val="0"/>
        <w:autoSpaceDN w:val="0"/>
        <w:adjustRightInd w:val="0"/>
        <w:jc w:val="both"/>
        <w:rPr>
          <w:rFonts w:eastAsia="Times New Roman"/>
          <w:b/>
          <w:spacing w:val="-4"/>
          <w:sz w:val="26"/>
          <w:szCs w:val="26"/>
        </w:rPr>
      </w:pPr>
    </w:p>
    <w:p w:rsidR="003D2589" w:rsidRPr="003D2589" w:rsidRDefault="003D2589" w:rsidP="003D2589">
      <w:pPr>
        <w:pStyle w:val="ConsPlusNormal"/>
        <w:ind w:firstLine="709"/>
        <w:jc w:val="center"/>
        <w:outlineLvl w:val="3"/>
        <w:rPr>
          <w:b/>
          <w:spacing w:val="-4"/>
        </w:rPr>
      </w:pPr>
      <w:r w:rsidRPr="003D2589">
        <w:rPr>
          <w:b/>
          <w:spacing w:val="-4"/>
        </w:rPr>
        <w:t>II. Условия и порядок предоставления субсидий</w:t>
      </w:r>
    </w:p>
    <w:p w:rsidR="003D2589" w:rsidRPr="003D2589" w:rsidRDefault="003D2589" w:rsidP="003D2589">
      <w:pPr>
        <w:pStyle w:val="ConsPlusNormal"/>
        <w:ind w:firstLine="709"/>
        <w:jc w:val="both"/>
        <w:rPr>
          <w:spacing w:val="-4"/>
        </w:rPr>
      </w:pPr>
    </w:p>
    <w:p w:rsidR="003D2589" w:rsidRPr="003D2589" w:rsidRDefault="003D2589" w:rsidP="003D2589">
      <w:pPr>
        <w:autoSpaceDE w:val="0"/>
        <w:autoSpaceDN w:val="0"/>
        <w:adjustRightInd w:val="0"/>
        <w:jc w:val="both"/>
        <w:rPr>
          <w:rFonts w:eastAsia="Times New Roman"/>
          <w:spacing w:val="-4"/>
          <w:sz w:val="26"/>
          <w:szCs w:val="26"/>
        </w:rPr>
      </w:pPr>
      <w:r w:rsidRPr="003D2589">
        <w:rPr>
          <w:spacing w:val="-4"/>
          <w:sz w:val="26"/>
          <w:szCs w:val="26"/>
        </w:rPr>
        <w:t xml:space="preserve">6. </w:t>
      </w:r>
      <w:r w:rsidRPr="003D2589">
        <w:rPr>
          <w:rFonts w:eastAsia="Times New Roman"/>
          <w:spacing w:val="-4"/>
          <w:sz w:val="26"/>
          <w:szCs w:val="26"/>
        </w:rPr>
        <w:t>Отбор получателей субсидии, которым будет предоставлена субсидия, осуществляется по результатам конкурса, проводимого Администрацией города Горно-Алтайска.</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lastRenderedPageBreak/>
        <w:t>7. Отдел экономики и трудовых отношений Администрации города Горно-Алтайска (далее – Отдел экономики) при проведении конкурса последовательно осуществляет следующие действия:</w:t>
      </w:r>
    </w:p>
    <w:p w:rsidR="003D2589" w:rsidRPr="003D2589" w:rsidRDefault="003D2589" w:rsidP="003D2589">
      <w:pPr>
        <w:autoSpaceDE w:val="0"/>
        <w:autoSpaceDN w:val="0"/>
        <w:adjustRightInd w:val="0"/>
        <w:jc w:val="both"/>
        <w:rPr>
          <w:rFonts w:eastAsia="Times New Roman"/>
          <w:spacing w:val="-5"/>
          <w:sz w:val="26"/>
          <w:szCs w:val="26"/>
        </w:rPr>
      </w:pPr>
      <w:r w:rsidRPr="003D2589">
        <w:rPr>
          <w:rFonts w:eastAsia="Times New Roman"/>
          <w:spacing w:val="-5"/>
          <w:sz w:val="26"/>
          <w:szCs w:val="26"/>
        </w:rPr>
        <w:t>а) подготавливает проект распоряжения Администрации города Горно-Алтайска о проведении конкурса с указанием периода, места приема заявок на участие в конкурсе, даты, времени, места рассмотрения заявок, подведения итогов конкурса и определения победителей конкурса, документа, содержащего требования к оформлению заявки и условия конкурса (далее – распоряжение о проведении конкурса);</w:t>
      </w:r>
    </w:p>
    <w:p w:rsidR="003D2589" w:rsidRPr="003D2589" w:rsidRDefault="003D2589" w:rsidP="003D2589">
      <w:pPr>
        <w:autoSpaceDE w:val="0"/>
        <w:autoSpaceDN w:val="0"/>
        <w:adjustRightInd w:val="0"/>
        <w:jc w:val="both"/>
        <w:rPr>
          <w:rFonts w:eastAsia="Times New Roman"/>
          <w:sz w:val="26"/>
          <w:szCs w:val="26"/>
        </w:rPr>
      </w:pPr>
      <w:r w:rsidRPr="003D2589">
        <w:rPr>
          <w:rFonts w:eastAsia="Times New Roman"/>
          <w:sz w:val="26"/>
          <w:szCs w:val="26"/>
        </w:rPr>
        <w:t>б) после подписания распоряжения о проведении конкурса в течение 3-х рабочих дней размещает его на официальном портале муниципального образования «Город Горно-Алтайск» в сети «Интернет» в разделе «Предпринимательство» (далее – портал);</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в) осуществляет прием и регистрацию заявок на участие в конкурсе;</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г) проверяет наличие документов, представляемых на участие в конкурсе и указанных в пункте 8 настоящего Порядка;</w:t>
      </w:r>
    </w:p>
    <w:p w:rsidR="003D2589" w:rsidRPr="003D2589" w:rsidRDefault="003D2589" w:rsidP="003D2589">
      <w:pPr>
        <w:autoSpaceDE w:val="0"/>
        <w:autoSpaceDN w:val="0"/>
        <w:adjustRightInd w:val="0"/>
        <w:jc w:val="both"/>
        <w:rPr>
          <w:rFonts w:eastAsia="Times New Roman"/>
          <w:spacing w:val="-2"/>
          <w:sz w:val="26"/>
          <w:szCs w:val="26"/>
        </w:rPr>
      </w:pPr>
      <w:proofErr w:type="spellStart"/>
      <w:r w:rsidRPr="003D2589">
        <w:rPr>
          <w:rFonts w:eastAsia="Times New Roman"/>
          <w:spacing w:val="-4"/>
          <w:sz w:val="26"/>
          <w:szCs w:val="26"/>
        </w:rPr>
        <w:t>д</w:t>
      </w:r>
      <w:proofErr w:type="spellEnd"/>
      <w:r w:rsidRPr="003D2589">
        <w:rPr>
          <w:rFonts w:eastAsia="Times New Roman"/>
          <w:spacing w:val="-4"/>
          <w:sz w:val="26"/>
          <w:szCs w:val="26"/>
        </w:rPr>
        <w:t xml:space="preserve">) </w:t>
      </w:r>
      <w:r w:rsidRPr="003D2589">
        <w:rPr>
          <w:rFonts w:eastAsia="Times New Roman"/>
          <w:spacing w:val="-2"/>
          <w:sz w:val="26"/>
          <w:szCs w:val="26"/>
        </w:rPr>
        <w:t xml:space="preserve">проверяет отсутствие (наличие) сведений в Едином государственном реестре юридических лиц (индивидуальных предпринимателей) на сайте </w:t>
      </w:r>
      <w:hyperlink r:id="rId24" w:history="1">
        <w:r w:rsidRPr="003D2589">
          <w:rPr>
            <w:rStyle w:val="af4"/>
            <w:rFonts w:eastAsia="Times New Roman"/>
            <w:spacing w:val="-2"/>
            <w:sz w:val="26"/>
            <w:szCs w:val="26"/>
          </w:rPr>
          <w:t>https://egrul.nalog.ru/</w:t>
        </w:r>
      </w:hyperlink>
      <w:r w:rsidRPr="003D2589">
        <w:rPr>
          <w:rFonts w:eastAsia="Times New Roman"/>
          <w:spacing w:val="-2"/>
          <w:sz w:val="26"/>
          <w:szCs w:val="26"/>
        </w:rPr>
        <w:t xml:space="preserve">, </w:t>
      </w:r>
      <w:r w:rsidRPr="003D2589">
        <w:rPr>
          <w:rFonts w:eastAsia="Times New Roman"/>
          <w:spacing w:val="-4"/>
          <w:sz w:val="26"/>
          <w:szCs w:val="26"/>
        </w:rPr>
        <w:t xml:space="preserve">в Едином реестре субъектов малого и среднего предпринимательства на сайте </w:t>
      </w:r>
      <w:hyperlink r:id="rId25" w:history="1">
        <w:r w:rsidRPr="003D2589">
          <w:rPr>
            <w:rStyle w:val="af4"/>
            <w:rFonts w:eastAsia="Times New Roman"/>
            <w:spacing w:val="-4"/>
            <w:sz w:val="26"/>
            <w:szCs w:val="26"/>
          </w:rPr>
          <w:t>https://rmsp.nalog.ru/</w:t>
        </w:r>
      </w:hyperlink>
      <w:r w:rsidRPr="003D2589">
        <w:rPr>
          <w:rFonts w:eastAsia="Times New Roman"/>
          <w:spacing w:val="-4"/>
          <w:sz w:val="26"/>
          <w:szCs w:val="26"/>
        </w:rPr>
        <w:t>;</w:t>
      </w:r>
      <w:r w:rsidRPr="003D2589">
        <w:rPr>
          <w:rFonts w:eastAsia="Times New Roman"/>
          <w:spacing w:val="-2"/>
          <w:sz w:val="26"/>
          <w:szCs w:val="26"/>
        </w:rPr>
        <w:t xml:space="preserve"> </w:t>
      </w:r>
      <w:r w:rsidRPr="003D2589">
        <w:rPr>
          <w:rFonts w:eastAsia="Times New Roman"/>
          <w:spacing w:val="-4"/>
          <w:sz w:val="26"/>
          <w:szCs w:val="26"/>
        </w:rPr>
        <w:t xml:space="preserve">о процедурах банкротства, ликвидации в Едином федеральном реестре сведений о банкротстве на сайте </w:t>
      </w:r>
      <w:hyperlink r:id="rId26" w:history="1">
        <w:r w:rsidRPr="003D2589">
          <w:rPr>
            <w:rStyle w:val="af4"/>
            <w:rFonts w:eastAsia="Times New Roman"/>
            <w:spacing w:val="-4"/>
            <w:sz w:val="26"/>
            <w:szCs w:val="26"/>
          </w:rPr>
          <w:t>http://bankrot.fedresurs.ru/</w:t>
        </w:r>
      </w:hyperlink>
      <w:r w:rsidRPr="003D2589">
        <w:rPr>
          <w:rFonts w:eastAsia="Times New Roman"/>
          <w:spacing w:val="-4"/>
          <w:sz w:val="26"/>
          <w:szCs w:val="26"/>
        </w:rPr>
        <w:t>;</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е) запрашивает в Управлении Федеральной налоговой службы по Республике Алтай информацию об отсутствии у получателя субсидии задолженности по налоговым платежам в бюджетную систему Российской Федерации.</w:t>
      </w:r>
    </w:p>
    <w:p w:rsidR="003D2589" w:rsidRPr="003D2589" w:rsidRDefault="003D2589" w:rsidP="003D2589">
      <w:pPr>
        <w:autoSpaceDE w:val="0"/>
        <w:autoSpaceDN w:val="0"/>
        <w:adjustRightInd w:val="0"/>
        <w:jc w:val="both"/>
        <w:rPr>
          <w:rFonts w:eastAsia="Times New Roman"/>
          <w:spacing w:val="-4"/>
          <w:sz w:val="26"/>
          <w:szCs w:val="26"/>
        </w:rPr>
      </w:pPr>
      <w:proofErr w:type="gramStart"/>
      <w:r w:rsidRPr="003D2589">
        <w:rPr>
          <w:rFonts w:eastAsia="Times New Roman"/>
          <w:spacing w:val="-4"/>
          <w:sz w:val="26"/>
          <w:szCs w:val="26"/>
        </w:rPr>
        <w:t xml:space="preserve">Если получатель субсидии по сведениям </w:t>
      </w:r>
      <w:r w:rsidRPr="003D2589">
        <w:rPr>
          <w:rFonts w:eastAsia="Times New Roman"/>
          <w:spacing w:val="-2"/>
          <w:sz w:val="26"/>
          <w:szCs w:val="26"/>
        </w:rPr>
        <w:t>Управления Федеральной налоговой службы по Республике Алтай</w:t>
      </w:r>
      <w:r w:rsidRPr="003D2589">
        <w:rPr>
          <w:rFonts w:eastAsia="Times New Roman"/>
          <w:spacing w:val="-4"/>
          <w:sz w:val="26"/>
          <w:szCs w:val="26"/>
        </w:rPr>
        <w:t xml:space="preserve"> имеет </w:t>
      </w:r>
      <w:r w:rsidRPr="003D2589">
        <w:rPr>
          <w:rFonts w:eastAsia="Times New Roman"/>
          <w:spacing w:val="-2"/>
          <w:sz w:val="26"/>
          <w:szCs w:val="26"/>
        </w:rPr>
        <w:t>на первое число месяца, предшествующего месяцу в котором планируется предоставление субсидии, просроченную задолженность по налоговым платежам в бюджетную систему Российской Федерации</w:t>
      </w:r>
      <w:r w:rsidRPr="003D2589">
        <w:rPr>
          <w:rFonts w:eastAsia="Times New Roman"/>
          <w:spacing w:val="-4"/>
          <w:sz w:val="26"/>
          <w:szCs w:val="26"/>
        </w:rPr>
        <w:t xml:space="preserve">, </w:t>
      </w:r>
      <w:r w:rsidRPr="003D2589">
        <w:rPr>
          <w:rFonts w:eastAsia="Times New Roman"/>
          <w:spacing w:val="-2"/>
          <w:sz w:val="26"/>
          <w:szCs w:val="26"/>
        </w:rPr>
        <w:t>получателю субсидии</w:t>
      </w:r>
      <w:r w:rsidRPr="003D2589">
        <w:rPr>
          <w:rFonts w:eastAsia="Times New Roman"/>
          <w:spacing w:val="-4"/>
          <w:sz w:val="26"/>
          <w:szCs w:val="26"/>
        </w:rPr>
        <w:t xml:space="preserve"> или его представителю в течение 2-х рабочих дней со дня получения сведений от Управления Федеральной налоговой службы по Республике Алтай  вручается уведомление под расписку</w:t>
      </w:r>
      <w:proofErr w:type="gramEnd"/>
      <w:r w:rsidRPr="003D2589">
        <w:rPr>
          <w:rFonts w:eastAsia="Times New Roman"/>
          <w:spacing w:val="-4"/>
          <w:sz w:val="26"/>
          <w:szCs w:val="26"/>
        </w:rPr>
        <w:t xml:space="preserve">, либо иным способом, свидетельствующим о дате его получения адресатом, в том числе посредством факсимильной или электронной связи, согласно которому он не позднее даты рассмотрения конкурсной комиссией заявок должен представить документы, подтверждающие отсутствие задолженности по налоговым платежам </w:t>
      </w:r>
      <w:r w:rsidRPr="003D2589">
        <w:rPr>
          <w:rFonts w:eastAsia="Times New Roman"/>
          <w:spacing w:val="-2"/>
          <w:sz w:val="26"/>
          <w:szCs w:val="26"/>
        </w:rPr>
        <w:t>в бюджетную систему Российской Федерации. В случае если получатель субсидии представляет подтверждающие документы об отсутствии задолженности, то ему не может быть отказано в предоставлении субсидии на основании абзаца второго подпункта «г» пункта 5 настоящего Порядка;</w:t>
      </w:r>
      <w:r w:rsidRPr="003D2589">
        <w:rPr>
          <w:rFonts w:eastAsia="Times New Roman"/>
          <w:spacing w:val="-4"/>
          <w:sz w:val="26"/>
          <w:szCs w:val="26"/>
        </w:rPr>
        <w:t xml:space="preserve"> </w:t>
      </w:r>
    </w:p>
    <w:p w:rsidR="003D2589" w:rsidRPr="003D2589" w:rsidRDefault="003D2589" w:rsidP="003D2589">
      <w:pPr>
        <w:pStyle w:val="ConsPlusNormal"/>
        <w:ind w:firstLine="709"/>
        <w:jc w:val="both"/>
        <w:rPr>
          <w:spacing w:val="-4"/>
        </w:rPr>
      </w:pPr>
      <w:r w:rsidRPr="003D2589">
        <w:rPr>
          <w:spacing w:val="-4"/>
        </w:rPr>
        <w:t xml:space="preserve">ж) проверяет через Министерство экономического развития и </w:t>
      </w:r>
      <w:r w:rsidR="007F7604">
        <w:rPr>
          <w:spacing w:val="-4"/>
        </w:rPr>
        <w:t>имущественных отношений</w:t>
      </w:r>
      <w:r w:rsidRPr="003D2589">
        <w:rPr>
          <w:spacing w:val="-4"/>
        </w:rPr>
        <w:t xml:space="preserve"> Республики Алтай информацию о получении ранее получателем субсидии аналогичной поддержки;</w:t>
      </w:r>
    </w:p>
    <w:p w:rsidR="003D2589" w:rsidRPr="003D2589" w:rsidRDefault="003D2589" w:rsidP="003D2589">
      <w:pPr>
        <w:pStyle w:val="ConsPlusNormal"/>
        <w:ind w:firstLine="709"/>
        <w:jc w:val="both"/>
        <w:rPr>
          <w:spacing w:val="-4"/>
        </w:rPr>
      </w:pPr>
      <w:proofErr w:type="spellStart"/>
      <w:r w:rsidRPr="003D2589">
        <w:rPr>
          <w:spacing w:val="-4"/>
        </w:rPr>
        <w:t>з</w:t>
      </w:r>
      <w:proofErr w:type="spellEnd"/>
      <w:r w:rsidRPr="003D2589">
        <w:rPr>
          <w:spacing w:val="-4"/>
        </w:rPr>
        <w:t>) подготавливает заключение о ранее выданной аналогичной поддержки получателю субсидии;</w:t>
      </w:r>
    </w:p>
    <w:p w:rsidR="003D2589" w:rsidRPr="003D2589" w:rsidRDefault="003D2589" w:rsidP="003D2589">
      <w:pPr>
        <w:pStyle w:val="ConsPlusNormal"/>
        <w:ind w:firstLine="709"/>
        <w:jc w:val="both"/>
        <w:rPr>
          <w:spacing w:val="-4"/>
        </w:rPr>
      </w:pPr>
      <w:r w:rsidRPr="003D2589">
        <w:rPr>
          <w:spacing w:val="-4"/>
        </w:rPr>
        <w:t xml:space="preserve">и) подготавливает заключение о соответствии основного вида деятельности получателя субсидии по выписке из единого государственного реестра юридических лиц (индивидуальных предпринимателей) видам деятельности, указанным в пункте </w:t>
      </w:r>
      <w:r w:rsidRPr="003D2589">
        <w:rPr>
          <w:color w:val="0000FF"/>
          <w:spacing w:val="-4"/>
        </w:rPr>
        <w:t>4</w:t>
      </w:r>
      <w:r w:rsidRPr="003D2589">
        <w:rPr>
          <w:spacing w:val="-4"/>
        </w:rPr>
        <w:t xml:space="preserve"> настоящего Порядка;</w:t>
      </w:r>
    </w:p>
    <w:p w:rsidR="003D2589" w:rsidRPr="003D2589" w:rsidRDefault="003D2589" w:rsidP="003D2589">
      <w:pPr>
        <w:pStyle w:val="ConsPlusNormal"/>
        <w:ind w:firstLine="709"/>
        <w:jc w:val="both"/>
        <w:rPr>
          <w:spacing w:val="-4"/>
        </w:rPr>
      </w:pPr>
      <w:r w:rsidRPr="003D2589">
        <w:rPr>
          <w:spacing w:val="-4"/>
        </w:rPr>
        <w:t>к) подготавливает материалы на заседание конкурсной комиссии и вносит их на рассмотрение конкурсной комиссии.</w:t>
      </w:r>
    </w:p>
    <w:p w:rsidR="003D2589" w:rsidRPr="003D2589" w:rsidRDefault="003D2589" w:rsidP="003D2589">
      <w:pPr>
        <w:pStyle w:val="ConsPlusNormal"/>
        <w:ind w:firstLine="709"/>
        <w:jc w:val="both"/>
        <w:rPr>
          <w:spacing w:val="-4"/>
        </w:rPr>
      </w:pPr>
      <w:r w:rsidRPr="003D2589">
        <w:rPr>
          <w:spacing w:val="-4"/>
        </w:rPr>
        <w:lastRenderedPageBreak/>
        <w:t>Конкурсная комиссия создается распоряжением Администрации города Горно-Алтайска, которым утверждаются состав и положение о ней.</w:t>
      </w:r>
    </w:p>
    <w:p w:rsidR="003D2589" w:rsidRPr="003D2589" w:rsidRDefault="003D2589" w:rsidP="003D2589">
      <w:pPr>
        <w:pStyle w:val="ConsPlusNormal"/>
        <w:ind w:firstLine="709"/>
        <w:jc w:val="both"/>
        <w:rPr>
          <w:spacing w:val="-4"/>
        </w:rPr>
      </w:pPr>
      <w:r w:rsidRPr="003D2589">
        <w:rPr>
          <w:spacing w:val="-4"/>
        </w:rPr>
        <w:t>Конкурсная комиссия формируется из сотрудников Администрации города Горно-Алтайска, депутатов Горно-Алтайского городского Совета депутатов (по согласованию), представ</w:t>
      </w:r>
      <w:r>
        <w:rPr>
          <w:spacing w:val="-4"/>
        </w:rPr>
        <w:t>ителей общественных организаций</w:t>
      </w:r>
      <w:r w:rsidRPr="003D2589">
        <w:rPr>
          <w:spacing w:val="-4"/>
        </w:rPr>
        <w:t xml:space="preserve"> и субъектов малого и среднего предпринимательства города Горно-Алтайска (по согласованию).</w:t>
      </w:r>
    </w:p>
    <w:p w:rsidR="003D2589" w:rsidRDefault="003D2589" w:rsidP="003D2589">
      <w:pPr>
        <w:pStyle w:val="ConsPlusNormal"/>
        <w:ind w:firstLine="709"/>
        <w:jc w:val="both"/>
        <w:rPr>
          <w:spacing w:val="-5"/>
        </w:rPr>
      </w:pPr>
      <w:r w:rsidRPr="003D2589">
        <w:rPr>
          <w:spacing w:val="-5"/>
        </w:rPr>
        <w:t>Общее число членов конкурсной комиссии должно быть нечетным и составлять не менее 7-ми  человек. Количество общественных субъектов малого и среднего предпринимательства города Горно-Алтайска должно составлять не менее 50 % общего числа членов конкурсной комиссии;</w:t>
      </w:r>
    </w:p>
    <w:p w:rsidR="007F7604" w:rsidRPr="007F7604" w:rsidRDefault="007F7604" w:rsidP="007F7604">
      <w:pPr>
        <w:pStyle w:val="ConsPlusNormal"/>
        <w:ind w:firstLine="709"/>
        <w:jc w:val="both"/>
        <w:rPr>
          <w:spacing w:val="-4"/>
        </w:rPr>
      </w:pPr>
      <w:r w:rsidRPr="007F7604">
        <w:rPr>
          <w:spacing w:val="-4"/>
        </w:rPr>
        <w:t>Конкурсная комиссия правомочна, если на заседании присутствует более половины ее состава.</w:t>
      </w:r>
    </w:p>
    <w:p w:rsidR="007F7604" w:rsidRPr="007F7604" w:rsidRDefault="007F7604" w:rsidP="007F7604">
      <w:pPr>
        <w:pStyle w:val="ConsPlusNormal"/>
        <w:ind w:firstLine="709"/>
        <w:jc w:val="both"/>
        <w:rPr>
          <w:spacing w:val="-4"/>
        </w:rPr>
      </w:pPr>
      <w:proofErr w:type="gramStart"/>
      <w:r w:rsidRPr="007F7604">
        <w:rPr>
          <w:spacing w:val="-4"/>
        </w:rPr>
        <w:t>Решения конкурсной комиссии по вопросам рассмотрения заявок на участие в конкурсе с целью определения их соответствия требованиям и условиям конкурса, оценки получателей субсидии, допущенных к конкурсу, и принятия решения о предоставлении субсидии и (или) об отказе в предоставлении субсидии, принимаются простым большинством голосов присутствующих на заседании лиц, входящих в состав конкурсной комиссии.</w:t>
      </w:r>
      <w:proofErr w:type="gramEnd"/>
      <w:r w:rsidRPr="007F7604">
        <w:rPr>
          <w:spacing w:val="-4"/>
        </w:rPr>
        <w:t xml:space="preserve"> При равенстве голосов решающим является голос председательствующего на заседании конкурсной комиссии (лица, его замещающего).</w:t>
      </w:r>
    </w:p>
    <w:p w:rsidR="007F7604" w:rsidRPr="007F7604" w:rsidRDefault="007F7604" w:rsidP="007F7604">
      <w:pPr>
        <w:pStyle w:val="ConsPlusNormal"/>
        <w:ind w:firstLine="709"/>
        <w:jc w:val="both"/>
        <w:rPr>
          <w:spacing w:val="-4"/>
        </w:rPr>
      </w:pPr>
      <w:proofErr w:type="gramStart"/>
      <w:r w:rsidRPr="007F7604">
        <w:rPr>
          <w:spacing w:val="-4"/>
        </w:rPr>
        <w:t>Членами конкурсной комиссии не могут быть лица, лично заинтересованные в результатах конкурсного отбора (в том числе подавшие заявки на участие в конкурсе либо состоящие в трудовых отношениях с лицами, подавшими указанные заявки), либо лица, на которых способны оказывать влияние получатели субсидии (в том числе физические лица, являющиеся участниками (акционерами) получателей субсидии, членами их органов управления, кредиторами получателя субсидии), либо лица</w:t>
      </w:r>
      <w:proofErr w:type="gramEnd"/>
      <w:r w:rsidRPr="007F7604">
        <w:rPr>
          <w:spacing w:val="-4"/>
        </w:rPr>
        <w:t xml:space="preserve">, </w:t>
      </w:r>
      <w:proofErr w:type="gramStart"/>
      <w:r w:rsidRPr="007F7604">
        <w:rPr>
          <w:spacing w:val="-4"/>
        </w:rPr>
        <w:t xml:space="preserve">состоящие в браке с получателем субсидии (в отношении индивидуального предпринимателя), руководителем получателя субсидии (в отношении юридических лиц),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7604">
        <w:rPr>
          <w:spacing w:val="-4"/>
        </w:rPr>
        <w:t>неполнородными</w:t>
      </w:r>
      <w:proofErr w:type="spellEnd"/>
      <w:r w:rsidRPr="007F7604">
        <w:rPr>
          <w:spacing w:val="-4"/>
        </w:rPr>
        <w:t xml:space="preserve"> (имеющими общих отца или мать) братьями и сестрами), усыновителями (усыновленными) получателя субсидии (получателем субсидии) (в отношении индивидуального предпринимателя), руководителя получателя субсидии (руководителем</w:t>
      </w:r>
      <w:proofErr w:type="gramEnd"/>
      <w:r w:rsidRPr="007F7604">
        <w:rPr>
          <w:spacing w:val="-4"/>
        </w:rPr>
        <w:t xml:space="preserve"> получателя субсидии) (в отношении юридического лица).</w:t>
      </w:r>
    </w:p>
    <w:p w:rsidR="007F7604" w:rsidRPr="007F7604" w:rsidRDefault="007F7604" w:rsidP="007F7604">
      <w:pPr>
        <w:pStyle w:val="ConsPlusNormal"/>
        <w:ind w:firstLine="709"/>
        <w:jc w:val="both"/>
        <w:rPr>
          <w:spacing w:val="-4"/>
        </w:rPr>
      </w:pPr>
      <w:proofErr w:type="gramStart"/>
      <w:r w:rsidRPr="007F7604">
        <w:rPr>
          <w:spacing w:val="-4"/>
        </w:rPr>
        <w:t>При возникновении прямой или косвенной личной заинтересованности члена конкурсной комиссии, которая может привести к конфликту интересов при рассмотрении заявок на участие в конкурсе с целью определения их соответствия требованиям и условиям конкурса, оценке получателей субсидии, допущенных к конкурсу, и принятии решения о предоставлении субсидии и (или) об отказе в предоставлении субсидии, такой член конкурсной комиссии обязан до начала заседания заявить</w:t>
      </w:r>
      <w:proofErr w:type="gramEnd"/>
      <w:r w:rsidRPr="007F7604">
        <w:rPr>
          <w:spacing w:val="-4"/>
        </w:rPr>
        <w:t xml:space="preserve"> об этом. В таком случае соответствующий член конкурсной комиссии не принимает участия в заседании конкурсной комиссии;</w:t>
      </w:r>
    </w:p>
    <w:p w:rsidR="003D2589" w:rsidRPr="003D2589" w:rsidRDefault="003D2589" w:rsidP="003D2589">
      <w:pPr>
        <w:pStyle w:val="ConsPlusNormal"/>
        <w:ind w:firstLine="709"/>
        <w:jc w:val="both"/>
        <w:rPr>
          <w:spacing w:val="-4"/>
        </w:rPr>
      </w:pPr>
      <w:r w:rsidRPr="003D2589">
        <w:rPr>
          <w:spacing w:val="-4"/>
        </w:rPr>
        <w:t xml:space="preserve">л) оповещает членов конкурсной комиссии, получателей субсидии и приглашенных о дате, времени и месте проведения заседания конкурсной комиссии при помощи средств сотовой связи (в том числе </w:t>
      </w:r>
      <w:proofErr w:type="spellStart"/>
      <w:r w:rsidRPr="003D2589">
        <w:rPr>
          <w:spacing w:val="-4"/>
        </w:rPr>
        <w:t>смс-уведомления</w:t>
      </w:r>
      <w:proofErr w:type="spellEnd"/>
      <w:r w:rsidRPr="003D2589">
        <w:rPr>
          <w:spacing w:val="-4"/>
        </w:rPr>
        <w:t>), или электронной почты, или путем вручения письменного уведомления (нарочно);</w:t>
      </w:r>
    </w:p>
    <w:p w:rsidR="003D2589" w:rsidRPr="003D2589" w:rsidRDefault="003D2589" w:rsidP="003D2589">
      <w:pPr>
        <w:pStyle w:val="ConsPlusNormal"/>
        <w:ind w:firstLine="709"/>
        <w:jc w:val="both"/>
        <w:rPr>
          <w:spacing w:val="-4"/>
        </w:rPr>
      </w:pPr>
      <w:r w:rsidRPr="003D2589">
        <w:rPr>
          <w:spacing w:val="-4"/>
        </w:rPr>
        <w:t>м) осуществляет организационно-техническое обеспечение деятельности конкурсной комиссии;</w:t>
      </w:r>
    </w:p>
    <w:p w:rsidR="003D2589" w:rsidRPr="003D2589" w:rsidRDefault="003D2589" w:rsidP="003D2589">
      <w:pPr>
        <w:pStyle w:val="ConsPlusNormal"/>
        <w:ind w:firstLine="709"/>
        <w:jc w:val="both"/>
        <w:rPr>
          <w:spacing w:val="-4"/>
        </w:rPr>
      </w:pPr>
      <w:proofErr w:type="spellStart"/>
      <w:r w:rsidRPr="003D2589">
        <w:rPr>
          <w:spacing w:val="-4"/>
        </w:rPr>
        <w:lastRenderedPageBreak/>
        <w:t>н</w:t>
      </w:r>
      <w:proofErr w:type="spellEnd"/>
      <w:r w:rsidRPr="003D2589">
        <w:rPr>
          <w:spacing w:val="-4"/>
        </w:rPr>
        <w:t>) в течение 5-ти календарных дней со дня подведения итогов конкурса размещает информацию об итогах конкурса на портале и вручает участникам конкурса или их представителям извещение об итогах конкурса. В случае невозможности вручения участникам конкурса или их представителям извещения об итогах конкурса под расписку в течение 5-ти календарных дней со дня подведения итогов конкурса извещение об итогах конкурса направляется в его адрес, указанный в заявке, по почте;</w:t>
      </w:r>
    </w:p>
    <w:p w:rsidR="003D2589" w:rsidRPr="003D2589" w:rsidRDefault="003D2589" w:rsidP="003D2589">
      <w:pPr>
        <w:pStyle w:val="ConsPlusNormal"/>
        <w:ind w:firstLine="709"/>
        <w:jc w:val="both"/>
        <w:rPr>
          <w:spacing w:val="-4"/>
        </w:rPr>
      </w:pPr>
      <w:r w:rsidRPr="003D2589">
        <w:rPr>
          <w:spacing w:val="-4"/>
        </w:rPr>
        <w:t>о) подготавливает проект распоряжения Администрации города Горно-Алтайска о выделении победителю конкурса субсидии и размещает на портале в течение 3-х рабочих дней со дня его подписания;</w:t>
      </w:r>
    </w:p>
    <w:p w:rsidR="003D2589" w:rsidRPr="003D2589" w:rsidRDefault="003D2589" w:rsidP="003D2589">
      <w:pPr>
        <w:pStyle w:val="ConsPlusNormal"/>
        <w:ind w:firstLine="709"/>
        <w:jc w:val="both"/>
        <w:rPr>
          <w:spacing w:val="-4"/>
        </w:rPr>
      </w:pPr>
      <w:proofErr w:type="spellStart"/>
      <w:r w:rsidRPr="003D2589">
        <w:rPr>
          <w:spacing w:val="-4"/>
        </w:rPr>
        <w:t>п</w:t>
      </w:r>
      <w:proofErr w:type="spellEnd"/>
      <w:r w:rsidRPr="003D2589">
        <w:rPr>
          <w:spacing w:val="-4"/>
        </w:rPr>
        <w:t xml:space="preserve">) </w:t>
      </w:r>
      <w:r w:rsidRPr="003D2589">
        <w:rPr>
          <w:spacing w:val="-2"/>
        </w:rPr>
        <w:t>в течение 3-х рабочих дней со дня подписания распоряжения, указанного в подпункте «о» настоящего пункта</w:t>
      </w:r>
      <w:r w:rsidRPr="003D2589">
        <w:rPr>
          <w:spacing w:val="-4"/>
        </w:rPr>
        <w:t>, вносит записи в реестр субъектов малого и среднего предпринимательства - получателей поддержки в отношении соответствующих субъектов малого и среднего предпринимательства.</w:t>
      </w:r>
    </w:p>
    <w:p w:rsidR="003D2589" w:rsidRPr="003D2589" w:rsidRDefault="003D2589" w:rsidP="003D2589">
      <w:pPr>
        <w:autoSpaceDE w:val="0"/>
        <w:autoSpaceDN w:val="0"/>
        <w:adjustRightInd w:val="0"/>
        <w:jc w:val="both"/>
        <w:rPr>
          <w:rFonts w:eastAsia="Times New Roman"/>
          <w:spacing w:val="-4"/>
          <w:sz w:val="26"/>
          <w:szCs w:val="26"/>
        </w:rPr>
      </w:pPr>
      <w:r w:rsidRPr="003D2589">
        <w:rPr>
          <w:spacing w:val="-4"/>
          <w:sz w:val="26"/>
          <w:szCs w:val="26"/>
        </w:rPr>
        <w:t>8. Для участия в конкурсе получатель субсидии представляет в Отдел экономики заявку, содержащую следующие документы (далее – заявка):</w:t>
      </w:r>
    </w:p>
    <w:p w:rsidR="003D2589" w:rsidRPr="003D2589" w:rsidRDefault="003D2589" w:rsidP="003D2589">
      <w:pPr>
        <w:pStyle w:val="ConsPlusNormal"/>
        <w:ind w:firstLine="709"/>
        <w:jc w:val="both"/>
        <w:rPr>
          <w:spacing w:val="-4"/>
        </w:rPr>
      </w:pPr>
      <w:r w:rsidRPr="003D2589">
        <w:rPr>
          <w:spacing w:val="-4"/>
        </w:rPr>
        <w:t>а) заявление на участие в конкурсе по форме согласно приложению № 1 к настоящему Порядку (далее по тексту - заявление);</w:t>
      </w:r>
    </w:p>
    <w:p w:rsidR="003D2589" w:rsidRPr="003D2589" w:rsidRDefault="003D2589" w:rsidP="003D2589">
      <w:pPr>
        <w:pStyle w:val="ConsPlusNormal"/>
        <w:ind w:firstLine="709"/>
        <w:jc w:val="both"/>
        <w:rPr>
          <w:spacing w:val="-4"/>
        </w:rPr>
      </w:pPr>
      <w:r w:rsidRPr="003D2589">
        <w:rPr>
          <w:spacing w:val="-4"/>
        </w:rPr>
        <w:t>б) копи</w:t>
      </w:r>
      <w:proofErr w:type="gramStart"/>
      <w:r w:rsidRPr="003D2589">
        <w:rPr>
          <w:spacing w:val="-4"/>
        </w:rPr>
        <w:t>ю(</w:t>
      </w:r>
      <w:proofErr w:type="gramEnd"/>
      <w:r w:rsidRPr="003D2589">
        <w:rPr>
          <w:spacing w:val="-4"/>
        </w:rPr>
        <w:t>-</w:t>
      </w:r>
      <w:proofErr w:type="spellStart"/>
      <w:r w:rsidRPr="003D2589">
        <w:rPr>
          <w:spacing w:val="-4"/>
        </w:rPr>
        <w:t>ии</w:t>
      </w:r>
      <w:proofErr w:type="spellEnd"/>
      <w:r w:rsidRPr="003D2589">
        <w:rPr>
          <w:spacing w:val="-4"/>
        </w:rPr>
        <w:t>) кредитного(-</w:t>
      </w:r>
      <w:proofErr w:type="spellStart"/>
      <w:r w:rsidRPr="003D2589">
        <w:rPr>
          <w:spacing w:val="-4"/>
        </w:rPr>
        <w:t>ых</w:t>
      </w:r>
      <w:proofErr w:type="spellEnd"/>
      <w:r w:rsidRPr="003D2589">
        <w:rPr>
          <w:spacing w:val="-4"/>
        </w:rPr>
        <w:t>) договора(-</w:t>
      </w:r>
      <w:proofErr w:type="spellStart"/>
      <w:r w:rsidRPr="003D2589">
        <w:rPr>
          <w:spacing w:val="-4"/>
        </w:rPr>
        <w:t>ов</w:t>
      </w:r>
      <w:proofErr w:type="spellEnd"/>
      <w:r w:rsidRPr="003D2589">
        <w:rPr>
          <w:spacing w:val="-4"/>
        </w:rPr>
        <w:t>), заключенного(-</w:t>
      </w:r>
      <w:proofErr w:type="spellStart"/>
      <w:r w:rsidRPr="003D2589">
        <w:rPr>
          <w:spacing w:val="-4"/>
        </w:rPr>
        <w:t>ых</w:t>
      </w:r>
      <w:proofErr w:type="spellEnd"/>
      <w:r w:rsidRPr="003D2589">
        <w:rPr>
          <w:spacing w:val="-4"/>
        </w:rPr>
        <w:t>) банком с получателем субсидии, который(-</w:t>
      </w:r>
      <w:proofErr w:type="spellStart"/>
      <w:r w:rsidRPr="003D2589">
        <w:rPr>
          <w:spacing w:val="-4"/>
        </w:rPr>
        <w:t>ые</w:t>
      </w:r>
      <w:proofErr w:type="spellEnd"/>
      <w:r w:rsidRPr="003D2589">
        <w:rPr>
          <w:spacing w:val="-4"/>
        </w:rPr>
        <w:t>) является(-</w:t>
      </w:r>
      <w:proofErr w:type="spellStart"/>
      <w:r w:rsidRPr="003D2589">
        <w:rPr>
          <w:spacing w:val="-4"/>
        </w:rPr>
        <w:t>ются</w:t>
      </w:r>
      <w:proofErr w:type="spellEnd"/>
      <w:r w:rsidRPr="003D2589">
        <w:rPr>
          <w:spacing w:val="-4"/>
        </w:rPr>
        <w:t>) действующим(-ими) на момент подачи заявки на конкурс и в соответствии с которым сумма привлеченного кредита составляет более 1,5 (Полутора) миллионов рублей, соответствующего подпунктам «а» - «в» пункта 5 настоящего Порядка;</w:t>
      </w:r>
    </w:p>
    <w:p w:rsidR="003D2589" w:rsidRPr="003D2589" w:rsidRDefault="003D2589" w:rsidP="003D2589">
      <w:pPr>
        <w:pStyle w:val="ConsPlusNormal"/>
        <w:ind w:firstLine="709"/>
        <w:jc w:val="both"/>
        <w:rPr>
          <w:spacing w:val="-4"/>
        </w:rPr>
      </w:pPr>
      <w:r w:rsidRPr="003D2589">
        <w:rPr>
          <w:spacing w:val="-4"/>
        </w:rPr>
        <w:t>в) заверенные банком выписка из ссудного счета и график погашения кредита;</w:t>
      </w:r>
    </w:p>
    <w:p w:rsidR="003D2589" w:rsidRPr="003D2589" w:rsidRDefault="003D2589" w:rsidP="003D2589">
      <w:pPr>
        <w:pStyle w:val="ConsPlusNormal"/>
        <w:ind w:firstLine="709"/>
        <w:jc w:val="both"/>
        <w:rPr>
          <w:spacing w:val="-4"/>
        </w:rPr>
      </w:pPr>
      <w:r w:rsidRPr="003D2589">
        <w:rPr>
          <w:spacing w:val="-4"/>
        </w:rPr>
        <w:t>г) отчет о целевом использовании средств по кредитному договору в произвольной форме, подписанный уполномоченным лицом и заверенный печатью получателя субсидии (при ее наличии);</w:t>
      </w:r>
    </w:p>
    <w:p w:rsidR="003D2589" w:rsidRPr="003D2589" w:rsidRDefault="003D2589" w:rsidP="003D2589">
      <w:pPr>
        <w:pStyle w:val="ConsPlusNormal"/>
        <w:ind w:firstLine="709"/>
        <w:jc w:val="both"/>
        <w:rPr>
          <w:spacing w:val="-4"/>
        </w:rPr>
      </w:pPr>
      <w:proofErr w:type="spellStart"/>
      <w:r w:rsidRPr="003D2589">
        <w:rPr>
          <w:spacing w:val="-4"/>
        </w:rPr>
        <w:t>д</w:t>
      </w:r>
      <w:proofErr w:type="spellEnd"/>
      <w:r w:rsidRPr="003D2589">
        <w:rPr>
          <w:spacing w:val="-4"/>
        </w:rPr>
        <w:t>) документы, подтверждающие осуществление расходов по уплате получателем субсидии  процентов по кредиту, в том числе платежные поручения, инкассовые поручения, платежные требования, платежные ордера с отметкой о списании денежных средств со счета в размере не менее 10 % от всей суммы процентов по кредиту;</w:t>
      </w:r>
    </w:p>
    <w:p w:rsidR="003D2589" w:rsidRPr="007F7604" w:rsidRDefault="003D2589" w:rsidP="007F7604">
      <w:pPr>
        <w:autoSpaceDE w:val="0"/>
        <w:autoSpaceDN w:val="0"/>
        <w:adjustRightInd w:val="0"/>
        <w:jc w:val="both"/>
        <w:rPr>
          <w:rFonts w:eastAsia="Times New Roman"/>
          <w:spacing w:val="-4"/>
          <w:sz w:val="26"/>
          <w:szCs w:val="26"/>
        </w:rPr>
      </w:pPr>
      <w:proofErr w:type="gramStart"/>
      <w:r w:rsidRPr="007F7604">
        <w:rPr>
          <w:rFonts w:eastAsia="Times New Roman"/>
          <w:spacing w:val="-4"/>
          <w:sz w:val="26"/>
          <w:szCs w:val="26"/>
        </w:rPr>
        <w:t xml:space="preserve">е) заключенные получателем субсидии договоры (сделки), обеспечивающие строительство (реконструкцию) </w:t>
      </w:r>
      <w:r w:rsidR="007F7604" w:rsidRPr="007F7604">
        <w:rPr>
          <w:rFonts w:eastAsia="Times New Roman"/>
          <w:spacing w:val="-4"/>
          <w:sz w:val="26"/>
          <w:szCs w:val="26"/>
        </w:rPr>
        <w:t>производственных зданий, строений, сооружений, объектов социальной инфраструктуры</w:t>
      </w:r>
      <w:r w:rsidRPr="007F7604">
        <w:rPr>
          <w:rFonts w:eastAsia="Times New Roman"/>
          <w:spacing w:val="-4"/>
          <w:sz w:val="26"/>
          <w:szCs w:val="26"/>
        </w:rPr>
        <w:t xml:space="preserve"> и (или) приобретение оборудования, включая затраты на монтаж оборудования;</w:t>
      </w:r>
      <w:proofErr w:type="gramEnd"/>
    </w:p>
    <w:p w:rsidR="003D2589" w:rsidRPr="003D2589" w:rsidRDefault="003D2589" w:rsidP="003D2589">
      <w:pPr>
        <w:pStyle w:val="ConsPlusNormal"/>
        <w:ind w:firstLine="709"/>
        <w:jc w:val="both"/>
        <w:rPr>
          <w:spacing w:val="-4"/>
        </w:rPr>
      </w:pPr>
      <w:r w:rsidRPr="003D2589">
        <w:rPr>
          <w:spacing w:val="-4"/>
        </w:rPr>
        <w:t>ж) если кредит был взят на приобретение оборудования, получатель субсидии дополнительно представляет следующие документы:</w:t>
      </w:r>
    </w:p>
    <w:p w:rsidR="003D2589" w:rsidRPr="003D2589" w:rsidRDefault="003D2589" w:rsidP="003D2589">
      <w:pPr>
        <w:pStyle w:val="ConsPlusNormal"/>
        <w:ind w:firstLine="709"/>
        <w:jc w:val="both"/>
        <w:rPr>
          <w:spacing w:val="-4"/>
        </w:rPr>
      </w:pPr>
      <w:r w:rsidRPr="003D2589">
        <w:rPr>
          <w:spacing w:val="-4"/>
        </w:rPr>
        <w:t xml:space="preserve">бухгалтерские документы, подтверждающие постановку на баланс оборудования (для юридических лиц и индивидуальных предпринимателей, применяющих общую систему налогообложения или упрощенную систему налогообложения). Для </w:t>
      </w:r>
      <w:proofErr w:type="gramStart"/>
      <w:r w:rsidRPr="003D2589">
        <w:rPr>
          <w:spacing w:val="-4"/>
        </w:rPr>
        <w:t>индивидуальных предпринимателей, применяющих общую систему налогообложения или упрощенную систему налогообложения подтверждающим документом может</w:t>
      </w:r>
      <w:proofErr w:type="gramEnd"/>
      <w:r w:rsidRPr="003D2589">
        <w:rPr>
          <w:spacing w:val="-4"/>
        </w:rPr>
        <w:t xml:space="preserve"> являться Книга учета доходов и расходов и приказ о введении в эксплуатацию оборудования;</w:t>
      </w:r>
    </w:p>
    <w:p w:rsidR="003D2589" w:rsidRPr="003D2589" w:rsidRDefault="003D2589" w:rsidP="003D2589">
      <w:pPr>
        <w:pStyle w:val="ConsPlusNormal"/>
        <w:ind w:firstLine="709"/>
        <w:jc w:val="both"/>
        <w:rPr>
          <w:spacing w:val="-4"/>
        </w:rPr>
      </w:pPr>
      <w:r w:rsidRPr="003D2589">
        <w:rPr>
          <w:spacing w:val="-4"/>
        </w:rPr>
        <w:t>копии документов на оборудование, в том числе копия паспорта оборудования, руководство (инструкция) по эксплуатации или иной аналогичный документ с указанием года выпуска оборудования;</w:t>
      </w:r>
    </w:p>
    <w:p w:rsidR="003D2589" w:rsidRPr="003D2589" w:rsidRDefault="003D2589" w:rsidP="003D2589">
      <w:pPr>
        <w:pStyle w:val="ConsPlusNormal"/>
        <w:ind w:firstLine="709"/>
        <w:jc w:val="both"/>
        <w:rPr>
          <w:spacing w:val="-4"/>
        </w:rPr>
      </w:pPr>
      <w:proofErr w:type="spellStart"/>
      <w:r w:rsidRPr="003D2589">
        <w:rPr>
          <w:spacing w:val="-4"/>
        </w:rPr>
        <w:lastRenderedPageBreak/>
        <w:t>з</w:t>
      </w:r>
      <w:proofErr w:type="spellEnd"/>
      <w:r w:rsidRPr="003D2589">
        <w:rPr>
          <w:spacing w:val="-4"/>
        </w:rPr>
        <w:t xml:space="preserve">) при обращении за оказанием </w:t>
      </w:r>
      <w:proofErr w:type="gramStart"/>
      <w:r w:rsidRPr="003D2589">
        <w:rPr>
          <w:spacing w:val="-4"/>
        </w:rPr>
        <w:t>поддержки</w:t>
      </w:r>
      <w:proofErr w:type="gramEnd"/>
      <w:r w:rsidRPr="003D2589">
        <w:rPr>
          <w:spacing w:val="-4"/>
        </w:rPr>
        <w:t xml:space="preserve"> вновь созданные юридические лица и вновь зарегистрированные индивидуальные предприниматели</w:t>
      </w:r>
      <w:r w:rsidRPr="003D2589">
        <w:rPr>
          <w:rStyle w:val="af3"/>
          <w:rFonts w:eastAsia="Calibri"/>
          <w:spacing w:val="-4"/>
        </w:rPr>
        <w:footnoteReference w:id="1"/>
      </w:r>
      <w:r w:rsidRPr="003D2589">
        <w:rPr>
          <w:spacing w:val="-4"/>
        </w:rPr>
        <w:t xml:space="preserve">, сведения о которых внесены в единый реестр субъектов малого и среднего предпринимательства в соответствии со </w:t>
      </w:r>
      <w:hyperlink r:id="rId27" w:history="1">
        <w:r w:rsidRPr="003D2589">
          <w:rPr>
            <w:color w:val="0000FF"/>
            <w:spacing w:val="-4"/>
          </w:rPr>
          <w:t>статьей 4.1</w:t>
        </w:r>
      </w:hyperlink>
      <w:r w:rsidRPr="003D2589">
        <w:rPr>
          <w:spacing w:val="-4"/>
        </w:rPr>
        <w:t xml:space="preserve"> Федерального закона от 24 июля 2007 года № 209-ФЗ «О развитии малого и среднего предпринимательства в Российской Федерации», заявляют                       о соответствии условиям отнесения к субъектам малого и среднего предпринимательства, </w:t>
      </w:r>
      <w:proofErr w:type="gramStart"/>
      <w:r w:rsidRPr="003D2589">
        <w:rPr>
          <w:spacing w:val="-4"/>
        </w:rPr>
        <w:t xml:space="preserve">установленным указанным Федеральным </w:t>
      </w:r>
      <w:hyperlink r:id="rId28" w:history="1">
        <w:r w:rsidRPr="003D2589">
          <w:rPr>
            <w:color w:val="0000FF"/>
            <w:spacing w:val="-4"/>
          </w:rPr>
          <w:t>законом</w:t>
        </w:r>
      </w:hyperlink>
      <w:r w:rsidRPr="003D2589">
        <w:rPr>
          <w:spacing w:val="-4"/>
        </w:rPr>
        <w:t xml:space="preserve">,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(образец приведен в </w:t>
      </w:r>
      <w:hyperlink w:anchor="P3354" w:history="1">
        <w:r w:rsidRPr="003D2589">
          <w:rPr>
            <w:spacing w:val="-4"/>
          </w:rPr>
          <w:t>приложении №</w:t>
        </w:r>
      </w:hyperlink>
      <w:r w:rsidRPr="003D2589">
        <w:rPr>
          <w:spacing w:val="-4"/>
        </w:rPr>
        <w:t xml:space="preserve"> 2 к настоящему Порядку).</w:t>
      </w:r>
      <w:proofErr w:type="gramEnd"/>
    </w:p>
    <w:p w:rsidR="003D2589" w:rsidRPr="003D2589" w:rsidRDefault="003D2589" w:rsidP="003D2589">
      <w:pPr>
        <w:pStyle w:val="ConsPlusNormal"/>
        <w:ind w:firstLine="709"/>
        <w:jc w:val="both"/>
        <w:rPr>
          <w:spacing w:val="-4"/>
        </w:rPr>
      </w:pPr>
      <w:r w:rsidRPr="003D2589">
        <w:rPr>
          <w:spacing w:val="-4"/>
        </w:rPr>
        <w:t>К документам, представляемым получателем субсидии, должна быть приложена опись представленных документов, подписанная уполномоченным лицом и заверенная печатью получателя субсидии (при ее наличии).</w:t>
      </w:r>
    </w:p>
    <w:p w:rsidR="003D2589" w:rsidRPr="003D2589" w:rsidRDefault="003D2589" w:rsidP="003D2589">
      <w:pPr>
        <w:pStyle w:val="ConsPlusNormal"/>
        <w:ind w:firstLine="709"/>
        <w:jc w:val="both"/>
        <w:rPr>
          <w:spacing w:val="-4"/>
        </w:rPr>
      </w:pPr>
      <w:r w:rsidRPr="003D2589">
        <w:rPr>
          <w:spacing w:val="-4"/>
        </w:rPr>
        <w:t>Документы, представленные получателем субсидии, должны быть прошиты, пронумерованы, скреплены печатью (при ее наличии) и заверены подписью получателя субсидии.</w:t>
      </w:r>
    </w:p>
    <w:p w:rsidR="003D2589" w:rsidRPr="003D2589" w:rsidRDefault="003D2589" w:rsidP="003D2589">
      <w:pPr>
        <w:pStyle w:val="ConsPlusNormal"/>
        <w:ind w:firstLine="709"/>
        <w:jc w:val="both"/>
        <w:rPr>
          <w:spacing w:val="-4"/>
        </w:rPr>
      </w:pPr>
      <w:r w:rsidRPr="003D2589">
        <w:rPr>
          <w:spacing w:val="-4"/>
        </w:rPr>
        <w:t>Получатель субсидии несет полную ответственность за достоверность представляемых сведений и документов, а также нарушение п</w:t>
      </w:r>
      <w:r>
        <w:rPr>
          <w:spacing w:val="-4"/>
        </w:rPr>
        <w:t>орядка</w:t>
      </w:r>
      <w:r w:rsidRPr="003D2589">
        <w:rPr>
          <w:spacing w:val="-4"/>
        </w:rPr>
        <w:t xml:space="preserve"> и условий оказания поддержки, в том числе за нецелевое использование средств субсидии.</w:t>
      </w:r>
    </w:p>
    <w:p w:rsidR="003D2589" w:rsidRPr="003D2589" w:rsidRDefault="003D2589" w:rsidP="003D2589">
      <w:pPr>
        <w:pStyle w:val="ConsPlusNormal"/>
        <w:ind w:firstLine="709"/>
        <w:jc w:val="both"/>
        <w:rPr>
          <w:spacing w:val="-4"/>
        </w:rPr>
      </w:pPr>
      <w:r w:rsidRPr="003D2589">
        <w:rPr>
          <w:spacing w:val="-4"/>
        </w:rPr>
        <w:t>В случае предоставление двух и более заявок, конкурсной комиссией рассматривается заявка, которая была подана (зарегистрирована) раньше, в порядке их поступления, остальные подлежат возврату получателю субсидии со всеми документами без рассмотрения.</w:t>
      </w:r>
    </w:p>
    <w:p w:rsidR="003D2589" w:rsidRPr="003D2589" w:rsidRDefault="003D2589" w:rsidP="003D2589">
      <w:pPr>
        <w:pStyle w:val="ConsPlusNormal"/>
        <w:ind w:firstLine="709"/>
        <w:jc w:val="both"/>
        <w:rPr>
          <w:spacing w:val="-4"/>
        </w:rPr>
      </w:pPr>
      <w:r w:rsidRPr="003D2589">
        <w:rPr>
          <w:spacing w:val="-4"/>
        </w:rPr>
        <w:t>Принятые к рассмотрению в установленном порядке заявки со всеми документами не возвращаются.</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 xml:space="preserve">В случае подачи заявки позднее срока представления заявок, установленного распоряжением о проведении конкурса, заявка подлежит возврату получателю субсидии со всеми документами без рассмотрения. </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В случае невозможности возврата получателю субсидии или его представителю заявки лично, заявка направ</w:t>
      </w:r>
      <w:r>
        <w:rPr>
          <w:rFonts w:eastAsia="Times New Roman"/>
          <w:spacing w:val="-4"/>
          <w:sz w:val="26"/>
          <w:szCs w:val="26"/>
        </w:rPr>
        <w:t xml:space="preserve">ляется в его адрес, указанный  </w:t>
      </w:r>
      <w:r w:rsidRPr="003D2589">
        <w:rPr>
          <w:rFonts w:eastAsia="Times New Roman"/>
          <w:spacing w:val="-4"/>
          <w:sz w:val="26"/>
          <w:szCs w:val="26"/>
        </w:rPr>
        <w:t>в заявке, по почте.</w:t>
      </w:r>
    </w:p>
    <w:p w:rsidR="003D2589" w:rsidRPr="003D2589" w:rsidRDefault="003D2589" w:rsidP="003D2589">
      <w:pPr>
        <w:pStyle w:val="ConsPlusNormal"/>
        <w:ind w:firstLine="709"/>
        <w:jc w:val="both"/>
        <w:rPr>
          <w:spacing w:val="-5"/>
        </w:rPr>
      </w:pPr>
      <w:r w:rsidRPr="003D2589">
        <w:rPr>
          <w:spacing w:val="-5"/>
        </w:rPr>
        <w:t>9. Прием заявок, указанных в пункте 8 настоящего Порядка, осуществляется в сроки, установленные распоряжением о проведении конкурса. При этом срок приема заявок не может быть менее 7-ми календарных дней.</w:t>
      </w:r>
    </w:p>
    <w:p w:rsidR="003D2589" w:rsidRPr="003D2589" w:rsidRDefault="003D2589" w:rsidP="003D2589">
      <w:pPr>
        <w:pStyle w:val="ConsPlusNormal"/>
        <w:ind w:firstLine="709"/>
        <w:jc w:val="both"/>
        <w:rPr>
          <w:spacing w:val="-5"/>
        </w:rPr>
      </w:pPr>
      <w:r w:rsidRPr="003D2589">
        <w:rPr>
          <w:spacing w:val="-5"/>
        </w:rPr>
        <w:t xml:space="preserve">Срок рассмотрения заявок, подведения итогов конкурса устанавливается в распоряжении о проведении конкурса и не должен превышать 30-ти календарных дней </w:t>
      </w:r>
      <w:proofErr w:type="gramStart"/>
      <w:r w:rsidRPr="003D2589">
        <w:rPr>
          <w:spacing w:val="-5"/>
        </w:rPr>
        <w:t>с даты окончания</w:t>
      </w:r>
      <w:proofErr w:type="gramEnd"/>
      <w:r w:rsidRPr="003D2589">
        <w:rPr>
          <w:spacing w:val="-5"/>
        </w:rPr>
        <w:t xml:space="preserve"> срока подачи заявок.</w:t>
      </w:r>
    </w:p>
    <w:p w:rsidR="003D2589" w:rsidRPr="003D2589" w:rsidRDefault="003D2589" w:rsidP="003D2589">
      <w:pPr>
        <w:pStyle w:val="ConsPlusNormal"/>
        <w:ind w:firstLine="709"/>
        <w:jc w:val="both"/>
        <w:rPr>
          <w:spacing w:val="-5"/>
        </w:rPr>
      </w:pPr>
      <w:r w:rsidRPr="003D2589">
        <w:rPr>
          <w:spacing w:val="-5"/>
        </w:rPr>
        <w:t>10. Конкурс признается несостоявшимся в следующих случаях:</w:t>
      </w:r>
    </w:p>
    <w:p w:rsidR="003D2589" w:rsidRPr="003D2589" w:rsidRDefault="003D2589" w:rsidP="003D2589">
      <w:pPr>
        <w:pStyle w:val="ConsPlusNormal"/>
        <w:ind w:firstLine="709"/>
        <w:jc w:val="both"/>
        <w:rPr>
          <w:spacing w:val="-5"/>
        </w:rPr>
      </w:pPr>
      <w:r w:rsidRPr="003D2589">
        <w:rPr>
          <w:spacing w:val="-5"/>
        </w:rPr>
        <w:t>а) не подано ни одной заявки на участие в конкурсе;</w:t>
      </w:r>
    </w:p>
    <w:p w:rsidR="003D2589" w:rsidRPr="003D2589" w:rsidRDefault="003D2589" w:rsidP="003D2589">
      <w:pPr>
        <w:pStyle w:val="ConsPlusNormal"/>
        <w:ind w:firstLine="709"/>
        <w:jc w:val="both"/>
        <w:rPr>
          <w:spacing w:val="-5"/>
        </w:rPr>
      </w:pPr>
      <w:r w:rsidRPr="003D2589">
        <w:rPr>
          <w:spacing w:val="-5"/>
        </w:rPr>
        <w:lastRenderedPageBreak/>
        <w:t>б) принято решение об отказе в предоставлении субсидии всем получателям субсидии, подавшим заявки.</w:t>
      </w:r>
    </w:p>
    <w:p w:rsidR="003D2589" w:rsidRPr="003D2589" w:rsidRDefault="003D2589" w:rsidP="003D2589">
      <w:pPr>
        <w:pStyle w:val="ConsPlusNormal"/>
        <w:ind w:firstLine="709"/>
        <w:jc w:val="both"/>
        <w:rPr>
          <w:spacing w:val="-5"/>
        </w:rPr>
      </w:pPr>
      <w:r w:rsidRPr="003D2589">
        <w:rPr>
          <w:spacing w:val="-5"/>
        </w:rPr>
        <w:t>11. После окончания срока приема заявок конкурсная комиссия проводит рассмотрение заявок на участие в конкурсе с целью определения их соответствия требованиям и условиям конкурса, оценивает получателей субсидии, допущенных к конкурсу, и принимает решение о предоставлении субсидии и (или) об отказе в предоставлении субсидии.</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Получатель субсидии имеет право присутствовать на заседании конкурсной комиссии.</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Конкурсная комиссия продлевает срок рассмотрения заявок, установленный распоряжением о проведении конкурса, на 5-ть рабочих дней, в случае направления уведомления получателю субсидии о представлении дополнительных документов согласно абзацу второму подпункта «е» пункта 7 настоящего Порядка, и неполучения ответа на дату рассмотрения заявок.</w:t>
      </w:r>
    </w:p>
    <w:p w:rsidR="003D2589" w:rsidRPr="003D2589" w:rsidRDefault="003D2589" w:rsidP="003D2589">
      <w:pPr>
        <w:autoSpaceDE w:val="0"/>
        <w:autoSpaceDN w:val="0"/>
        <w:adjustRightInd w:val="0"/>
        <w:jc w:val="both"/>
        <w:rPr>
          <w:rFonts w:eastAsia="Times New Roman"/>
          <w:spacing w:val="-5"/>
          <w:sz w:val="26"/>
          <w:szCs w:val="26"/>
        </w:rPr>
      </w:pPr>
      <w:r w:rsidRPr="003D2589">
        <w:rPr>
          <w:rFonts w:eastAsia="Times New Roman"/>
          <w:spacing w:val="-5"/>
          <w:sz w:val="26"/>
          <w:szCs w:val="26"/>
        </w:rPr>
        <w:t>12. Основаниями для отказа получателю субсидии в предоставлении субсидии являются:</w:t>
      </w:r>
    </w:p>
    <w:p w:rsidR="003D2589" w:rsidRPr="003D2589" w:rsidRDefault="003D2589" w:rsidP="003D2589">
      <w:pPr>
        <w:autoSpaceDE w:val="0"/>
        <w:autoSpaceDN w:val="0"/>
        <w:adjustRightInd w:val="0"/>
        <w:jc w:val="both"/>
        <w:rPr>
          <w:rFonts w:eastAsia="Times New Roman"/>
          <w:spacing w:val="-5"/>
          <w:sz w:val="26"/>
          <w:szCs w:val="26"/>
        </w:rPr>
      </w:pPr>
      <w:r w:rsidRPr="003D2589">
        <w:rPr>
          <w:rFonts w:eastAsia="Times New Roman"/>
          <w:spacing w:val="-5"/>
          <w:sz w:val="26"/>
          <w:szCs w:val="26"/>
        </w:rPr>
        <w:t>а) получатель субсидии подпадает под положения, указанные в пункте 3 Порядка предоставления финансовой поддержки субъектам малого и среднего предпринимательства, осуществляющим свою деятельн</w:t>
      </w:r>
      <w:r>
        <w:rPr>
          <w:rFonts w:eastAsia="Times New Roman"/>
          <w:spacing w:val="-5"/>
          <w:sz w:val="26"/>
          <w:szCs w:val="26"/>
        </w:rPr>
        <w:t>ость</w:t>
      </w:r>
      <w:r w:rsidRPr="003D2589">
        <w:rPr>
          <w:rFonts w:eastAsia="Times New Roman"/>
          <w:spacing w:val="-5"/>
          <w:sz w:val="26"/>
          <w:szCs w:val="26"/>
        </w:rPr>
        <w:t xml:space="preserve"> на территории города Горно-Алтайска;</w:t>
      </w:r>
    </w:p>
    <w:p w:rsidR="003D2589" w:rsidRPr="003D2589" w:rsidRDefault="003D2589" w:rsidP="003D2589">
      <w:pPr>
        <w:autoSpaceDE w:val="0"/>
        <w:autoSpaceDN w:val="0"/>
        <w:adjustRightInd w:val="0"/>
        <w:jc w:val="both"/>
        <w:rPr>
          <w:rFonts w:eastAsia="Times New Roman"/>
          <w:spacing w:val="-5"/>
          <w:sz w:val="26"/>
          <w:szCs w:val="26"/>
        </w:rPr>
      </w:pPr>
      <w:r w:rsidRPr="003D2589">
        <w:rPr>
          <w:rFonts w:eastAsia="Times New Roman"/>
          <w:spacing w:val="-5"/>
          <w:sz w:val="26"/>
          <w:szCs w:val="26"/>
        </w:rPr>
        <w:t>б) получатель субсидии не соответствует категории лиц, имеющих право на получение субсидии, указанным в пункте 4 настоящего Порядка;</w:t>
      </w:r>
    </w:p>
    <w:p w:rsidR="003D2589" w:rsidRPr="003D2589" w:rsidRDefault="003D2589" w:rsidP="003D2589">
      <w:pPr>
        <w:autoSpaceDE w:val="0"/>
        <w:autoSpaceDN w:val="0"/>
        <w:adjustRightInd w:val="0"/>
        <w:jc w:val="both"/>
        <w:rPr>
          <w:rFonts w:eastAsia="Times New Roman"/>
          <w:spacing w:val="-5"/>
          <w:sz w:val="26"/>
          <w:szCs w:val="26"/>
        </w:rPr>
      </w:pPr>
      <w:r w:rsidRPr="003D2589">
        <w:rPr>
          <w:rFonts w:eastAsia="Times New Roman"/>
          <w:spacing w:val="-5"/>
          <w:sz w:val="26"/>
          <w:szCs w:val="26"/>
        </w:rPr>
        <w:t>в) получатель субсидии не соответствует критериям, указанны</w:t>
      </w:r>
      <w:r>
        <w:rPr>
          <w:rFonts w:eastAsia="Times New Roman"/>
          <w:spacing w:val="-5"/>
          <w:sz w:val="26"/>
          <w:szCs w:val="26"/>
        </w:rPr>
        <w:t>м</w:t>
      </w:r>
      <w:r w:rsidRPr="003D2589">
        <w:rPr>
          <w:rFonts w:eastAsia="Times New Roman"/>
          <w:spacing w:val="-5"/>
          <w:sz w:val="26"/>
          <w:szCs w:val="26"/>
        </w:rPr>
        <w:t xml:space="preserve"> в пункте 5 настоящего Порядка;</w:t>
      </w:r>
    </w:p>
    <w:p w:rsidR="003D2589" w:rsidRPr="003D2589" w:rsidRDefault="003D2589" w:rsidP="003D2589">
      <w:pPr>
        <w:autoSpaceDE w:val="0"/>
        <w:autoSpaceDN w:val="0"/>
        <w:adjustRightInd w:val="0"/>
        <w:jc w:val="both"/>
        <w:rPr>
          <w:rFonts w:eastAsia="Times New Roman"/>
          <w:spacing w:val="-5"/>
          <w:sz w:val="26"/>
          <w:szCs w:val="26"/>
        </w:rPr>
      </w:pPr>
      <w:r w:rsidRPr="003D2589">
        <w:rPr>
          <w:rFonts w:eastAsia="Times New Roman"/>
          <w:spacing w:val="-5"/>
          <w:sz w:val="26"/>
          <w:szCs w:val="26"/>
        </w:rPr>
        <w:t>г) несоответствие представленных получателем субсидии документов требованиям, определенным пунктом 8 настоящего Порядка, или непредставление (предоставление не в полном объеме) указанных документов;</w:t>
      </w:r>
    </w:p>
    <w:p w:rsidR="003D2589" w:rsidRPr="003D2589" w:rsidRDefault="003D2589" w:rsidP="003D2589">
      <w:pPr>
        <w:autoSpaceDE w:val="0"/>
        <w:autoSpaceDN w:val="0"/>
        <w:adjustRightInd w:val="0"/>
        <w:jc w:val="both"/>
        <w:rPr>
          <w:rFonts w:eastAsia="Times New Roman"/>
          <w:spacing w:val="-5"/>
          <w:sz w:val="26"/>
          <w:szCs w:val="26"/>
        </w:rPr>
      </w:pPr>
      <w:proofErr w:type="spellStart"/>
      <w:r w:rsidRPr="003D2589">
        <w:rPr>
          <w:rFonts w:eastAsia="Times New Roman"/>
          <w:spacing w:val="-5"/>
          <w:sz w:val="26"/>
          <w:szCs w:val="26"/>
        </w:rPr>
        <w:t>д</w:t>
      </w:r>
      <w:proofErr w:type="spellEnd"/>
      <w:r w:rsidRPr="003D2589">
        <w:rPr>
          <w:rFonts w:eastAsia="Times New Roman"/>
          <w:spacing w:val="-5"/>
          <w:sz w:val="26"/>
          <w:szCs w:val="26"/>
        </w:rPr>
        <w:t>) недостоверность представленной получателем субсидии информации;</w:t>
      </w:r>
    </w:p>
    <w:p w:rsidR="003D2589" w:rsidRPr="003D2589" w:rsidRDefault="003D2589" w:rsidP="003D2589">
      <w:pPr>
        <w:autoSpaceDE w:val="0"/>
        <w:autoSpaceDN w:val="0"/>
        <w:adjustRightInd w:val="0"/>
        <w:jc w:val="both"/>
        <w:rPr>
          <w:rFonts w:eastAsia="Times New Roman"/>
          <w:spacing w:val="-5"/>
          <w:sz w:val="26"/>
          <w:szCs w:val="26"/>
        </w:rPr>
      </w:pPr>
      <w:r w:rsidRPr="003D2589">
        <w:rPr>
          <w:rFonts w:eastAsia="Times New Roman"/>
          <w:spacing w:val="-5"/>
          <w:sz w:val="26"/>
          <w:szCs w:val="26"/>
        </w:rPr>
        <w:t>е) ранее в отношении получателя субсидии</w:t>
      </w:r>
      <w:r>
        <w:rPr>
          <w:rFonts w:eastAsia="Times New Roman"/>
          <w:spacing w:val="-5"/>
          <w:sz w:val="26"/>
          <w:szCs w:val="26"/>
        </w:rPr>
        <w:t xml:space="preserve"> было принято решение </w:t>
      </w:r>
      <w:r w:rsidRPr="003D2589">
        <w:rPr>
          <w:rFonts w:eastAsia="Times New Roman"/>
          <w:spacing w:val="-5"/>
          <w:sz w:val="26"/>
          <w:szCs w:val="26"/>
        </w:rPr>
        <w:t xml:space="preserve">об оказании аналогичной поддержки (поддержки, </w:t>
      </w:r>
      <w:proofErr w:type="gramStart"/>
      <w:r w:rsidRPr="003D2589">
        <w:rPr>
          <w:rFonts w:eastAsia="Times New Roman"/>
          <w:spacing w:val="-5"/>
          <w:sz w:val="26"/>
          <w:szCs w:val="26"/>
        </w:rPr>
        <w:t>условия</w:t>
      </w:r>
      <w:proofErr w:type="gramEnd"/>
      <w:r w:rsidRPr="003D2589">
        <w:rPr>
          <w:rFonts w:eastAsia="Times New Roman"/>
          <w:spacing w:val="-5"/>
          <w:sz w:val="26"/>
          <w:szCs w:val="26"/>
        </w:rPr>
        <w:t xml:space="preserve"> оказания которой совпадают, включая форму, вид поддержки и цели ее оказания) и сроки ее оказания не истекли;</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ж)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D2589" w:rsidRPr="003D2589" w:rsidRDefault="003D2589" w:rsidP="003D2589">
      <w:pPr>
        <w:autoSpaceDE w:val="0"/>
        <w:autoSpaceDN w:val="0"/>
        <w:adjustRightInd w:val="0"/>
        <w:jc w:val="both"/>
        <w:rPr>
          <w:rFonts w:eastAsia="Times New Roman"/>
          <w:spacing w:val="-4"/>
          <w:sz w:val="26"/>
          <w:szCs w:val="26"/>
        </w:rPr>
      </w:pPr>
      <w:proofErr w:type="spellStart"/>
      <w:r w:rsidRPr="003D2589">
        <w:rPr>
          <w:rFonts w:eastAsia="Times New Roman"/>
          <w:spacing w:val="-4"/>
          <w:sz w:val="26"/>
          <w:szCs w:val="26"/>
        </w:rPr>
        <w:t>з</w:t>
      </w:r>
      <w:proofErr w:type="spellEnd"/>
      <w:r w:rsidRPr="003D2589">
        <w:rPr>
          <w:rFonts w:eastAsia="Times New Roman"/>
          <w:spacing w:val="-4"/>
          <w:sz w:val="26"/>
          <w:szCs w:val="26"/>
        </w:rPr>
        <w:t>) не выполнение условий оказания поддержки;</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и) итоговый балл составляет менее</w:t>
      </w:r>
      <w:proofErr w:type="gramStart"/>
      <w:r w:rsidRPr="003D2589">
        <w:rPr>
          <w:rFonts w:eastAsia="Times New Roman"/>
          <w:spacing w:val="-4"/>
          <w:sz w:val="26"/>
          <w:szCs w:val="26"/>
        </w:rPr>
        <w:t>,</w:t>
      </w:r>
      <w:proofErr w:type="gramEnd"/>
      <w:r w:rsidRPr="003D2589">
        <w:rPr>
          <w:rFonts w:eastAsia="Times New Roman"/>
          <w:spacing w:val="-4"/>
          <w:sz w:val="26"/>
          <w:szCs w:val="26"/>
        </w:rPr>
        <w:t xml:space="preserve"> чем сумма баллов, указанная в пункте 13 настоящего Порядка.</w:t>
      </w:r>
    </w:p>
    <w:p w:rsidR="003D2589" w:rsidRPr="003D2589" w:rsidRDefault="003D2589" w:rsidP="003D2589">
      <w:pPr>
        <w:pStyle w:val="ConsPlusNormal"/>
        <w:ind w:firstLine="709"/>
        <w:jc w:val="both"/>
        <w:rPr>
          <w:spacing w:val="-4"/>
        </w:rPr>
      </w:pPr>
      <w:r w:rsidRPr="003D2589">
        <w:rPr>
          <w:spacing w:val="-4"/>
        </w:rPr>
        <w:t>13. Каждый получатель субсидии, в том числе и единственный, допущенный к конкурсу, оценивается конкурсной комиссией по балльной шкале по критериям, указанным в настоящем пункте.</w:t>
      </w:r>
    </w:p>
    <w:p w:rsidR="003D2589" w:rsidRPr="003D2589" w:rsidRDefault="003D2589" w:rsidP="003D2589">
      <w:pPr>
        <w:pStyle w:val="ConsPlusNormal"/>
        <w:ind w:firstLine="709"/>
        <w:jc w:val="both"/>
        <w:rPr>
          <w:spacing w:val="-4"/>
        </w:rPr>
      </w:pPr>
      <w:r w:rsidRPr="003D2589">
        <w:rPr>
          <w:spacing w:val="-4"/>
        </w:rPr>
        <w:t>Баллы присваиваются по следующим основным критериям:</w:t>
      </w:r>
    </w:p>
    <w:p w:rsidR="003D2589" w:rsidRPr="003D2589" w:rsidRDefault="003D2589" w:rsidP="003D2589">
      <w:pPr>
        <w:pStyle w:val="ConsPlusNormal"/>
        <w:ind w:firstLine="709"/>
        <w:jc w:val="both"/>
        <w:rPr>
          <w:spacing w:val="-4"/>
        </w:rPr>
      </w:pPr>
      <w:r w:rsidRPr="003D2589">
        <w:rPr>
          <w:spacing w:val="-4"/>
        </w:rPr>
        <w:t>а) поступление налоговых платежей в местный бюджет в финансовом году, предшествующем году проведения конкурса (тыс. руб.):</w:t>
      </w:r>
    </w:p>
    <w:p w:rsidR="003D2589" w:rsidRPr="003D2589" w:rsidRDefault="003D2589" w:rsidP="003D2589">
      <w:pPr>
        <w:pStyle w:val="ConsPlusNormal"/>
        <w:ind w:firstLine="709"/>
        <w:jc w:val="both"/>
        <w:rPr>
          <w:spacing w:val="-4"/>
        </w:rPr>
      </w:pPr>
      <w:r w:rsidRPr="003D2589">
        <w:rPr>
          <w:spacing w:val="-4"/>
        </w:rPr>
        <w:t>10 баллов - свыше 450;</w:t>
      </w:r>
    </w:p>
    <w:p w:rsidR="003D2589" w:rsidRPr="003D2589" w:rsidRDefault="003D2589" w:rsidP="003D2589">
      <w:pPr>
        <w:pStyle w:val="ConsPlusNormal"/>
        <w:ind w:firstLine="709"/>
        <w:jc w:val="both"/>
        <w:rPr>
          <w:spacing w:val="-4"/>
        </w:rPr>
      </w:pPr>
      <w:r w:rsidRPr="003D2589">
        <w:rPr>
          <w:spacing w:val="-4"/>
        </w:rPr>
        <w:t>9 баллов - свыше 400 до 450 включительно;</w:t>
      </w:r>
    </w:p>
    <w:p w:rsidR="003D2589" w:rsidRPr="003D2589" w:rsidRDefault="003D2589" w:rsidP="003D2589">
      <w:pPr>
        <w:pStyle w:val="ConsPlusNormal"/>
        <w:ind w:firstLine="709"/>
        <w:jc w:val="both"/>
        <w:rPr>
          <w:spacing w:val="-4"/>
        </w:rPr>
      </w:pPr>
      <w:r w:rsidRPr="003D2589">
        <w:rPr>
          <w:spacing w:val="-4"/>
        </w:rPr>
        <w:t>8 баллов - свыше 350 до 400 включительно;</w:t>
      </w:r>
    </w:p>
    <w:p w:rsidR="003D2589" w:rsidRPr="003D2589" w:rsidRDefault="003D2589" w:rsidP="003D2589">
      <w:pPr>
        <w:pStyle w:val="ConsPlusNormal"/>
        <w:ind w:firstLine="709"/>
        <w:jc w:val="both"/>
        <w:rPr>
          <w:spacing w:val="-4"/>
        </w:rPr>
      </w:pPr>
      <w:r w:rsidRPr="003D2589">
        <w:rPr>
          <w:spacing w:val="-4"/>
        </w:rPr>
        <w:t>7 баллов - свыше 300 до 350 включительно;</w:t>
      </w:r>
    </w:p>
    <w:p w:rsidR="003D2589" w:rsidRPr="003D2589" w:rsidRDefault="003D2589" w:rsidP="003D2589">
      <w:pPr>
        <w:pStyle w:val="ConsPlusNormal"/>
        <w:ind w:firstLine="709"/>
        <w:jc w:val="both"/>
        <w:rPr>
          <w:spacing w:val="-4"/>
        </w:rPr>
      </w:pPr>
      <w:r w:rsidRPr="003D2589">
        <w:rPr>
          <w:spacing w:val="-4"/>
        </w:rPr>
        <w:t>6 баллов - свыше 250 до 300 включительно;</w:t>
      </w:r>
    </w:p>
    <w:p w:rsidR="003D2589" w:rsidRPr="003D2589" w:rsidRDefault="003D2589" w:rsidP="003D2589">
      <w:pPr>
        <w:pStyle w:val="ConsPlusNormal"/>
        <w:ind w:firstLine="709"/>
        <w:jc w:val="both"/>
        <w:rPr>
          <w:spacing w:val="-4"/>
        </w:rPr>
      </w:pPr>
      <w:r w:rsidRPr="003D2589">
        <w:rPr>
          <w:spacing w:val="-4"/>
        </w:rPr>
        <w:t>5 баллов - свыше 200 до 250 включительно;</w:t>
      </w:r>
    </w:p>
    <w:p w:rsidR="003D2589" w:rsidRPr="003D2589" w:rsidRDefault="003D2589" w:rsidP="003D2589">
      <w:pPr>
        <w:pStyle w:val="ConsPlusNormal"/>
        <w:ind w:firstLine="709"/>
        <w:jc w:val="both"/>
        <w:rPr>
          <w:spacing w:val="-4"/>
        </w:rPr>
      </w:pPr>
      <w:r w:rsidRPr="003D2589">
        <w:rPr>
          <w:spacing w:val="-4"/>
        </w:rPr>
        <w:lastRenderedPageBreak/>
        <w:t>4 балла - свыше 150 до 200 включительно;</w:t>
      </w:r>
    </w:p>
    <w:p w:rsidR="003D2589" w:rsidRPr="003D2589" w:rsidRDefault="003D2589" w:rsidP="003D2589">
      <w:pPr>
        <w:pStyle w:val="ConsPlusNormal"/>
        <w:ind w:firstLine="709"/>
        <w:jc w:val="both"/>
        <w:rPr>
          <w:spacing w:val="-4"/>
        </w:rPr>
      </w:pPr>
      <w:r w:rsidRPr="003D2589">
        <w:rPr>
          <w:spacing w:val="-4"/>
        </w:rPr>
        <w:t>3 балла - свыше 100 до 150 включительно;</w:t>
      </w:r>
    </w:p>
    <w:p w:rsidR="003D2589" w:rsidRPr="003D2589" w:rsidRDefault="003D2589" w:rsidP="003D2589">
      <w:pPr>
        <w:pStyle w:val="ConsPlusNormal"/>
        <w:ind w:firstLine="709"/>
        <w:jc w:val="both"/>
        <w:rPr>
          <w:spacing w:val="-4"/>
        </w:rPr>
      </w:pPr>
      <w:r w:rsidRPr="003D2589">
        <w:rPr>
          <w:spacing w:val="-4"/>
        </w:rPr>
        <w:t>2 балла - свыше 50 до 100 включительно;</w:t>
      </w:r>
    </w:p>
    <w:p w:rsidR="003D2589" w:rsidRPr="003D2589" w:rsidRDefault="003D2589" w:rsidP="003D2589">
      <w:pPr>
        <w:pStyle w:val="ConsPlusNormal"/>
        <w:ind w:firstLine="709"/>
        <w:jc w:val="both"/>
        <w:rPr>
          <w:spacing w:val="-4"/>
        </w:rPr>
      </w:pPr>
      <w:r w:rsidRPr="003D2589">
        <w:rPr>
          <w:spacing w:val="-4"/>
        </w:rPr>
        <w:t>1 балл - до 50 включительно;</w:t>
      </w:r>
    </w:p>
    <w:p w:rsidR="003D2589" w:rsidRPr="003D2589" w:rsidRDefault="003D2589" w:rsidP="003D2589">
      <w:pPr>
        <w:pStyle w:val="ConsPlusNormal"/>
        <w:ind w:firstLine="709"/>
        <w:jc w:val="both"/>
        <w:rPr>
          <w:spacing w:val="-4"/>
        </w:rPr>
      </w:pPr>
      <w:r w:rsidRPr="003D2589">
        <w:rPr>
          <w:spacing w:val="-4"/>
        </w:rPr>
        <w:t>б) объем инвестиций в экономику муниципального образования «Город Горно-Алтайск» в финансовом году, предшествующем году проведения конкурса, тыс. руб.:</w:t>
      </w:r>
    </w:p>
    <w:p w:rsidR="003D2589" w:rsidRPr="003D2589" w:rsidRDefault="003D2589" w:rsidP="003D2589">
      <w:pPr>
        <w:pStyle w:val="ConsPlusNormal"/>
        <w:ind w:firstLine="709"/>
        <w:jc w:val="both"/>
        <w:rPr>
          <w:spacing w:val="-4"/>
        </w:rPr>
      </w:pPr>
      <w:r w:rsidRPr="003D2589">
        <w:rPr>
          <w:spacing w:val="-4"/>
        </w:rPr>
        <w:t>10 баллов - свыше 4500;</w:t>
      </w:r>
    </w:p>
    <w:p w:rsidR="003D2589" w:rsidRPr="003D2589" w:rsidRDefault="003D2589" w:rsidP="003D2589">
      <w:pPr>
        <w:pStyle w:val="ConsPlusNormal"/>
        <w:ind w:firstLine="709"/>
        <w:jc w:val="both"/>
        <w:rPr>
          <w:spacing w:val="-4"/>
        </w:rPr>
      </w:pPr>
      <w:r w:rsidRPr="003D2589">
        <w:rPr>
          <w:spacing w:val="-4"/>
        </w:rPr>
        <w:t>9 баллов - свыше 4000 до 4500 включительно;</w:t>
      </w:r>
    </w:p>
    <w:p w:rsidR="003D2589" w:rsidRPr="003D2589" w:rsidRDefault="003D2589" w:rsidP="003D2589">
      <w:pPr>
        <w:pStyle w:val="ConsPlusNormal"/>
        <w:ind w:firstLine="709"/>
        <w:jc w:val="both"/>
        <w:rPr>
          <w:spacing w:val="-4"/>
        </w:rPr>
      </w:pPr>
      <w:r w:rsidRPr="003D2589">
        <w:rPr>
          <w:spacing w:val="-4"/>
        </w:rPr>
        <w:t>8 баллов - свыше 3500 до 4000 включительно;</w:t>
      </w:r>
    </w:p>
    <w:p w:rsidR="003D2589" w:rsidRPr="003D2589" w:rsidRDefault="003D2589" w:rsidP="003D2589">
      <w:pPr>
        <w:pStyle w:val="ConsPlusNormal"/>
        <w:ind w:firstLine="709"/>
        <w:jc w:val="both"/>
        <w:rPr>
          <w:spacing w:val="-4"/>
        </w:rPr>
      </w:pPr>
      <w:r w:rsidRPr="003D2589">
        <w:rPr>
          <w:spacing w:val="-4"/>
        </w:rPr>
        <w:t>7 баллов - свыше 3000 до 3500 включительно;</w:t>
      </w:r>
    </w:p>
    <w:p w:rsidR="003D2589" w:rsidRPr="003D2589" w:rsidRDefault="003D2589" w:rsidP="003D2589">
      <w:pPr>
        <w:pStyle w:val="ConsPlusNormal"/>
        <w:ind w:firstLine="709"/>
        <w:jc w:val="both"/>
        <w:rPr>
          <w:spacing w:val="-4"/>
        </w:rPr>
      </w:pPr>
      <w:r w:rsidRPr="003D2589">
        <w:rPr>
          <w:spacing w:val="-4"/>
        </w:rPr>
        <w:t>6 баллов - свыше 2500 до 3000 включительно;</w:t>
      </w:r>
    </w:p>
    <w:p w:rsidR="003D2589" w:rsidRPr="003D2589" w:rsidRDefault="003D2589" w:rsidP="003D2589">
      <w:pPr>
        <w:pStyle w:val="ConsPlusNormal"/>
        <w:ind w:firstLine="709"/>
        <w:jc w:val="both"/>
        <w:rPr>
          <w:spacing w:val="-4"/>
        </w:rPr>
      </w:pPr>
      <w:r w:rsidRPr="003D2589">
        <w:rPr>
          <w:spacing w:val="-4"/>
        </w:rPr>
        <w:t>5 баллов - свыше 2000 до 2500 включительно;</w:t>
      </w:r>
    </w:p>
    <w:p w:rsidR="003D2589" w:rsidRPr="003D2589" w:rsidRDefault="003D2589" w:rsidP="003D2589">
      <w:pPr>
        <w:pStyle w:val="ConsPlusNormal"/>
        <w:ind w:firstLine="709"/>
        <w:jc w:val="both"/>
        <w:rPr>
          <w:spacing w:val="-4"/>
        </w:rPr>
      </w:pPr>
      <w:r w:rsidRPr="003D2589">
        <w:rPr>
          <w:spacing w:val="-4"/>
        </w:rPr>
        <w:t>4 балла - свыше 1500 до 2000 включительно;</w:t>
      </w:r>
    </w:p>
    <w:p w:rsidR="003D2589" w:rsidRPr="003D2589" w:rsidRDefault="003D2589" w:rsidP="003D2589">
      <w:pPr>
        <w:pStyle w:val="ConsPlusNormal"/>
        <w:ind w:firstLine="709"/>
        <w:jc w:val="both"/>
        <w:rPr>
          <w:spacing w:val="-4"/>
        </w:rPr>
      </w:pPr>
      <w:r w:rsidRPr="003D2589">
        <w:rPr>
          <w:spacing w:val="-4"/>
        </w:rPr>
        <w:t>3 балла - свыше 500 до 1500 включительно;</w:t>
      </w:r>
    </w:p>
    <w:p w:rsidR="003D2589" w:rsidRPr="003D2589" w:rsidRDefault="003D2589" w:rsidP="003D2589">
      <w:pPr>
        <w:pStyle w:val="ConsPlusNormal"/>
        <w:ind w:firstLine="709"/>
        <w:jc w:val="both"/>
        <w:rPr>
          <w:spacing w:val="-4"/>
        </w:rPr>
      </w:pPr>
      <w:r w:rsidRPr="003D2589">
        <w:rPr>
          <w:spacing w:val="-4"/>
        </w:rPr>
        <w:t>2 балла - свыше 100 до 500 включительно;</w:t>
      </w:r>
    </w:p>
    <w:p w:rsidR="003D2589" w:rsidRPr="003D2589" w:rsidRDefault="003D2589" w:rsidP="003D2589">
      <w:pPr>
        <w:pStyle w:val="ConsPlusNormal"/>
        <w:ind w:firstLine="709"/>
        <w:jc w:val="both"/>
        <w:rPr>
          <w:spacing w:val="-4"/>
        </w:rPr>
      </w:pPr>
      <w:r w:rsidRPr="003D2589">
        <w:rPr>
          <w:spacing w:val="-4"/>
        </w:rPr>
        <w:t>1 балл - до 100 включительно;</w:t>
      </w:r>
    </w:p>
    <w:p w:rsidR="003D2589" w:rsidRPr="003D2589" w:rsidRDefault="003D2589" w:rsidP="003D2589">
      <w:pPr>
        <w:pStyle w:val="ConsPlusNormal"/>
        <w:ind w:firstLine="709"/>
        <w:jc w:val="both"/>
        <w:rPr>
          <w:spacing w:val="-4"/>
        </w:rPr>
      </w:pPr>
      <w:r w:rsidRPr="003D2589">
        <w:rPr>
          <w:spacing w:val="-4"/>
        </w:rPr>
        <w:t>в) срок деятельности получателя субсидии согласно дате его регистрации, лет:</w:t>
      </w:r>
    </w:p>
    <w:p w:rsidR="003D2589" w:rsidRPr="003D2589" w:rsidRDefault="003D2589" w:rsidP="003D2589">
      <w:pPr>
        <w:pStyle w:val="ConsPlusNormal"/>
        <w:ind w:firstLine="709"/>
        <w:jc w:val="both"/>
        <w:rPr>
          <w:spacing w:val="-4"/>
        </w:rPr>
      </w:pPr>
      <w:r w:rsidRPr="003D2589">
        <w:rPr>
          <w:spacing w:val="-4"/>
        </w:rPr>
        <w:t>10 баллов - свыше 10;</w:t>
      </w:r>
    </w:p>
    <w:p w:rsidR="003D2589" w:rsidRPr="003D2589" w:rsidRDefault="003D2589" w:rsidP="003D2589">
      <w:pPr>
        <w:pStyle w:val="ConsPlusNormal"/>
        <w:ind w:firstLine="709"/>
        <w:jc w:val="both"/>
        <w:rPr>
          <w:spacing w:val="-4"/>
        </w:rPr>
      </w:pPr>
      <w:r w:rsidRPr="003D2589">
        <w:rPr>
          <w:spacing w:val="-4"/>
        </w:rPr>
        <w:t>9 баллов - свыше 8 до 9 включительно;</w:t>
      </w:r>
    </w:p>
    <w:p w:rsidR="003D2589" w:rsidRPr="003D2589" w:rsidRDefault="003D2589" w:rsidP="003D2589">
      <w:pPr>
        <w:pStyle w:val="ConsPlusNormal"/>
        <w:ind w:firstLine="709"/>
        <w:jc w:val="both"/>
        <w:rPr>
          <w:spacing w:val="-4"/>
        </w:rPr>
      </w:pPr>
      <w:r w:rsidRPr="003D2589">
        <w:rPr>
          <w:spacing w:val="-4"/>
        </w:rPr>
        <w:t>8 баллов - свыше 7 до 8 включительно;</w:t>
      </w:r>
    </w:p>
    <w:p w:rsidR="003D2589" w:rsidRPr="003D2589" w:rsidRDefault="003D2589" w:rsidP="003D2589">
      <w:pPr>
        <w:pStyle w:val="ConsPlusNormal"/>
        <w:ind w:firstLine="709"/>
        <w:jc w:val="both"/>
        <w:rPr>
          <w:spacing w:val="-4"/>
        </w:rPr>
      </w:pPr>
      <w:r w:rsidRPr="003D2589">
        <w:rPr>
          <w:spacing w:val="-4"/>
        </w:rPr>
        <w:t>7 баллов - свыше 6 до 7 включительно;</w:t>
      </w:r>
    </w:p>
    <w:p w:rsidR="003D2589" w:rsidRPr="003D2589" w:rsidRDefault="003D2589" w:rsidP="003D2589">
      <w:pPr>
        <w:pStyle w:val="ConsPlusNormal"/>
        <w:ind w:firstLine="709"/>
        <w:jc w:val="both"/>
        <w:rPr>
          <w:spacing w:val="-4"/>
        </w:rPr>
      </w:pPr>
      <w:r w:rsidRPr="003D2589">
        <w:rPr>
          <w:spacing w:val="-4"/>
        </w:rPr>
        <w:t>6 баллов - свыше 5 до 6 включительно;</w:t>
      </w:r>
    </w:p>
    <w:p w:rsidR="003D2589" w:rsidRPr="003D2589" w:rsidRDefault="003D2589" w:rsidP="003D2589">
      <w:pPr>
        <w:pStyle w:val="ConsPlusNormal"/>
        <w:ind w:firstLine="709"/>
        <w:jc w:val="both"/>
        <w:rPr>
          <w:spacing w:val="-4"/>
        </w:rPr>
      </w:pPr>
      <w:r w:rsidRPr="003D2589">
        <w:rPr>
          <w:spacing w:val="-4"/>
        </w:rPr>
        <w:t>5 баллов - свыше 4 до 5 включительно;</w:t>
      </w:r>
    </w:p>
    <w:p w:rsidR="003D2589" w:rsidRPr="003D2589" w:rsidRDefault="003D2589" w:rsidP="003D2589">
      <w:pPr>
        <w:pStyle w:val="ConsPlusNormal"/>
        <w:ind w:firstLine="709"/>
        <w:jc w:val="both"/>
        <w:rPr>
          <w:spacing w:val="-4"/>
        </w:rPr>
      </w:pPr>
      <w:r w:rsidRPr="003D2589">
        <w:rPr>
          <w:spacing w:val="-4"/>
        </w:rPr>
        <w:t>4 балла - свыше 3 до 4 включительно;</w:t>
      </w:r>
    </w:p>
    <w:p w:rsidR="003D2589" w:rsidRPr="003D2589" w:rsidRDefault="003D2589" w:rsidP="003D2589">
      <w:pPr>
        <w:pStyle w:val="ConsPlusNormal"/>
        <w:ind w:firstLine="709"/>
        <w:jc w:val="both"/>
        <w:rPr>
          <w:spacing w:val="-4"/>
        </w:rPr>
      </w:pPr>
      <w:r w:rsidRPr="003D2589">
        <w:rPr>
          <w:spacing w:val="-4"/>
        </w:rPr>
        <w:t>3 балла - свыше 2 до 3 включительно;</w:t>
      </w:r>
    </w:p>
    <w:p w:rsidR="003D2589" w:rsidRPr="003D2589" w:rsidRDefault="003D2589" w:rsidP="003D2589">
      <w:pPr>
        <w:pStyle w:val="ConsPlusNormal"/>
        <w:ind w:firstLine="709"/>
        <w:jc w:val="both"/>
        <w:rPr>
          <w:spacing w:val="-4"/>
        </w:rPr>
      </w:pPr>
      <w:r w:rsidRPr="003D2589">
        <w:rPr>
          <w:spacing w:val="-4"/>
        </w:rPr>
        <w:t>2 балла - свыше 1 до 2 включительно;</w:t>
      </w:r>
    </w:p>
    <w:p w:rsidR="003D2589" w:rsidRPr="003D2589" w:rsidRDefault="003D2589" w:rsidP="003D2589">
      <w:pPr>
        <w:pStyle w:val="ConsPlusNormal"/>
        <w:ind w:firstLine="709"/>
        <w:jc w:val="both"/>
        <w:rPr>
          <w:spacing w:val="-4"/>
        </w:rPr>
      </w:pPr>
      <w:r w:rsidRPr="003D2589">
        <w:rPr>
          <w:spacing w:val="-4"/>
        </w:rPr>
        <w:t>1 балл - до 1 включительно.</w:t>
      </w:r>
    </w:p>
    <w:p w:rsidR="003D2589" w:rsidRPr="003D2589" w:rsidRDefault="003D2589" w:rsidP="003D2589">
      <w:pPr>
        <w:pStyle w:val="ConsPlusNormal"/>
        <w:ind w:firstLine="709"/>
        <w:jc w:val="both"/>
        <w:rPr>
          <w:spacing w:val="-4"/>
        </w:rPr>
      </w:pPr>
      <w:r w:rsidRPr="003D2589">
        <w:rPr>
          <w:spacing w:val="-4"/>
        </w:rPr>
        <w:t>Сумма баллов по результатам такой оценки должна быть не ниже 7 баллов.</w:t>
      </w:r>
    </w:p>
    <w:p w:rsidR="003D2589" w:rsidRPr="003D2589" w:rsidRDefault="003D2589" w:rsidP="003D2589">
      <w:pPr>
        <w:pStyle w:val="ConsPlusNormal"/>
        <w:ind w:firstLine="709"/>
        <w:jc w:val="both"/>
        <w:rPr>
          <w:spacing w:val="-4"/>
        </w:rPr>
      </w:pPr>
      <w:r w:rsidRPr="003D2589">
        <w:rPr>
          <w:spacing w:val="-4"/>
        </w:rPr>
        <w:t>14. Субсидия предоставляется в размере не более 3/4 ключевой ставки Банка России, действующей на момент проведения конкурса, но не более 70 % от фактически произведенных субъектом малого и среднего предпринимательства затрат на уплату процентов по кредиту.</w:t>
      </w:r>
    </w:p>
    <w:p w:rsidR="003D2589" w:rsidRPr="003D2589" w:rsidRDefault="003D2589" w:rsidP="003D2589">
      <w:pPr>
        <w:pStyle w:val="ConsPlusNormal"/>
        <w:ind w:firstLine="709"/>
        <w:jc w:val="both"/>
        <w:rPr>
          <w:spacing w:val="-4"/>
        </w:rPr>
      </w:pPr>
      <w:r w:rsidRPr="003D2589">
        <w:rPr>
          <w:spacing w:val="-4"/>
        </w:rPr>
        <w:t>Размер предоставляемой субсидии рассчитывается по формуле:</w:t>
      </w:r>
    </w:p>
    <w:p w:rsidR="003D2589" w:rsidRPr="003D2589" w:rsidRDefault="003D2589" w:rsidP="003D2589">
      <w:pPr>
        <w:pStyle w:val="ConsPlusNormal"/>
        <w:ind w:firstLine="709"/>
        <w:jc w:val="both"/>
        <w:rPr>
          <w:spacing w:val="-4"/>
        </w:rPr>
      </w:pPr>
      <w:r w:rsidRPr="003D2589">
        <w:rPr>
          <w:spacing w:val="-4"/>
        </w:rPr>
        <w:t xml:space="preserve">Размер субсидии = (сумма фактически произведенных затрат на уплату процентов / процентная ставка по договору) </w:t>
      </w:r>
      <w:proofErr w:type="spellStart"/>
      <w:r w:rsidRPr="003D2589">
        <w:rPr>
          <w:spacing w:val="-4"/>
        </w:rPr>
        <w:t>x</w:t>
      </w:r>
      <w:proofErr w:type="spellEnd"/>
      <w:r w:rsidRPr="003D2589">
        <w:rPr>
          <w:spacing w:val="-4"/>
        </w:rPr>
        <w:t xml:space="preserve"> 3/4 </w:t>
      </w:r>
      <w:proofErr w:type="spellStart"/>
      <w:r w:rsidRPr="003D2589">
        <w:rPr>
          <w:spacing w:val="-4"/>
        </w:rPr>
        <w:t>x</w:t>
      </w:r>
      <w:proofErr w:type="spellEnd"/>
      <w:r w:rsidRPr="003D2589">
        <w:rPr>
          <w:spacing w:val="-4"/>
        </w:rPr>
        <w:t xml:space="preserve"> ключевая ставка Банка России, действующая на дату проведения конкурса.</w:t>
      </w:r>
    </w:p>
    <w:p w:rsidR="003D2589" w:rsidRPr="003D2589" w:rsidRDefault="003D2589" w:rsidP="003D2589">
      <w:pPr>
        <w:pStyle w:val="ConsPlusNormal"/>
        <w:ind w:firstLine="709"/>
        <w:jc w:val="both"/>
        <w:rPr>
          <w:spacing w:val="-4"/>
        </w:rPr>
      </w:pPr>
      <w:r w:rsidRPr="003D2589">
        <w:rPr>
          <w:spacing w:val="-4"/>
        </w:rPr>
        <w:t>В случае предоставления нескольких кредитных договоров субсидия рассчитывается путем суммирования полученных сумм субсидий по всем договорам.</w:t>
      </w:r>
    </w:p>
    <w:p w:rsidR="003D2589" w:rsidRPr="003D2589" w:rsidRDefault="003D2589" w:rsidP="003D2589">
      <w:pPr>
        <w:pStyle w:val="ConsPlusNormal"/>
        <w:ind w:firstLine="709"/>
        <w:jc w:val="both"/>
        <w:rPr>
          <w:spacing w:val="-5"/>
        </w:rPr>
      </w:pPr>
      <w:r w:rsidRPr="003D2589">
        <w:rPr>
          <w:spacing w:val="-5"/>
        </w:rPr>
        <w:t>В случае превышения количества получателей субсидии, набравших от 7 баллов  и выше, над лимитом бюджетных средств, предусмотренных  на эти цели, конкурсная комиссия распределяет сумму субсидии между получателями субсидии пропорционально рассчитанных сумм субсидии.</w:t>
      </w:r>
    </w:p>
    <w:p w:rsidR="003D2589" w:rsidRPr="003D2589" w:rsidRDefault="003D2589" w:rsidP="003D2589">
      <w:pPr>
        <w:pStyle w:val="ConsPlusNormal"/>
        <w:ind w:firstLine="709"/>
        <w:jc w:val="both"/>
        <w:rPr>
          <w:spacing w:val="-5"/>
        </w:rPr>
      </w:pPr>
      <w:bookmarkStart w:id="1" w:name="P2738"/>
      <w:bookmarkEnd w:id="1"/>
      <w:r w:rsidRPr="003D2589">
        <w:rPr>
          <w:spacing w:val="-5"/>
        </w:rPr>
        <w:t>Сумма субсидии по результатам всех конкурсов в текущем финансовом году по каждому получателю субсидии не должна превышать 15 (Пятнадцать) миллионов рублей независимо от количества имеющихся у него кредитных договоров.</w:t>
      </w:r>
    </w:p>
    <w:p w:rsidR="003D2589" w:rsidRPr="003D2589" w:rsidRDefault="003D2589" w:rsidP="003D2589">
      <w:pPr>
        <w:pStyle w:val="ConsPlusNormal"/>
        <w:ind w:firstLine="709"/>
        <w:jc w:val="both"/>
        <w:rPr>
          <w:spacing w:val="-5"/>
        </w:rPr>
      </w:pPr>
      <w:r w:rsidRPr="003D2589">
        <w:rPr>
          <w:spacing w:val="-5"/>
        </w:rPr>
        <w:t>В случае</w:t>
      </w:r>
      <w:proofErr w:type="gramStart"/>
      <w:r w:rsidRPr="003D2589">
        <w:rPr>
          <w:spacing w:val="-5"/>
        </w:rPr>
        <w:t>,</w:t>
      </w:r>
      <w:proofErr w:type="gramEnd"/>
      <w:r w:rsidRPr="003D2589">
        <w:rPr>
          <w:spacing w:val="-5"/>
        </w:rPr>
        <w:t xml:space="preserve"> если запрашиваемая сумма субсидии, рассчитанная с учетом максимального размера субсидии, указанного в абзаце шестом настоящего пункта, больше суммы, имеющейся в бюджете на эти цели на дату проведения конкурса, то </w:t>
      </w:r>
      <w:r w:rsidRPr="003D2589">
        <w:rPr>
          <w:spacing w:val="-5"/>
        </w:rPr>
        <w:lastRenderedPageBreak/>
        <w:t>размер субсидии, предоставляемой победителю конкурса, должен быть снижен до суммы, имеющейся на дату проведения конкурса.</w:t>
      </w:r>
    </w:p>
    <w:p w:rsidR="003D2589" w:rsidRPr="003D2589" w:rsidRDefault="003D2589" w:rsidP="003D2589">
      <w:pPr>
        <w:autoSpaceDE w:val="0"/>
        <w:autoSpaceDN w:val="0"/>
        <w:adjustRightInd w:val="0"/>
        <w:jc w:val="both"/>
        <w:rPr>
          <w:spacing w:val="-4"/>
          <w:sz w:val="26"/>
          <w:szCs w:val="26"/>
        </w:rPr>
      </w:pPr>
      <w:r w:rsidRPr="003D2589">
        <w:rPr>
          <w:spacing w:val="-4"/>
          <w:sz w:val="26"/>
          <w:szCs w:val="26"/>
        </w:rPr>
        <w:t xml:space="preserve">15. Решение конкурсной комиссии </w:t>
      </w:r>
      <w:r w:rsidRPr="003D2589">
        <w:rPr>
          <w:rFonts w:eastAsia="Times New Roman"/>
          <w:spacing w:val="-6"/>
          <w:sz w:val="26"/>
          <w:szCs w:val="26"/>
        </w:rPr>
        <w:t xml:space="preserve">в течение 3-х рабочих дней со дня подведения итогов конкурса </w:t>
      </w:r>
      <w:r w:rsidRPr="003D2589">
        <w:rPr>
          <w:spacing w:val="-4"/>
          <w:sz w:val="26"/>
          <w:szCs w:val="26"/>
        </w:rPr>
        <w:t xml:space="preserve">оформляется итоговым протоколом.                   </w:t>
      </w:r>
    </w:p>
    <w:p w:rsidR="003D2589" w:rsidRPr="003D2589" w:rsidRDefault="003D2589" w:rsidP="003D2589">
      <w:pPr>
        <w:autoSpaceDE w:val="0"/>
        <w:autoSpaceDN w:val="0"/>
        <w:adjustRightInd w:val="0"/>
        <w:jc w:val="both"/>
        <w:rPr>
          <w:rFonts w:eastAsia="Times New Roman"/>
          <w:spacing w:val="-6"/>
          <w:sz w:val="26"/>
          <w:szCs w:val="26"/>
        </w:rPr>
      </w:pPr>
      <w:r w:rsidRPr="003D2589">
        <w:rPr>
          <w:spacing w:val="-4"/>
          <w:sz w:val="26"/>
          <w:szCs w:val="26"/>
        </w:rPr>
        <w:t xml:space="preserve">На основании итогового протокола  </w:t>
      </w:r>
      <w:r w:rsidRPr="003D2589">
        <w:rPr>
          <w:rFonts w:eastAsia="Times New Roman"/>
          <w:spacing w:val="-6"/>
          <w:sz w:val="26"/>
          <w:szCs w:val="26"/>
        </w:rPr>
        <w:t xml:space="preserve">в течение 3-х рабочих дней со дня его оформления подготавливается </w:t>
      </w:r>
      <w:r w:rsidRPr="003D2589">
        <w:rPr>
          <w:spacing w:val="-4"/>
          <w:sz w:val="26"/>
          <w:szCs w:val="26"/>
        </w:rPr>
        <w:t xml:space="preserve"> распоряжение Администрации города Горно-Алтайска о выделении субъекту малого и среднего предпринимательства, являющемуся победителем, субсидии (далее – Распоряжение), </w:t>
      </w:r>
      <w:r w:rsidRPr="003D2589">
        <w:rPr>
          <w:rFonts w:eastAsia="Times New Roman"/>
          <w:spacing w:val="-6"/>
          <w:sz w:val="26"/>
          <w:szCs w:val="26"/>
        </w:rPr>
        <w:t>которое должно быть подписано в течение 10-ти рабочих дней со дня подведения итогов конкурса</w:t>
      </w:r>
      <w:r w:rsidRPr="003D2589">
        <w:rPr>
          <w:spacing w:val="-4"/>
          <w:sz w:val="26"/>
          <w:szCs w:val="26"/>
        </w:rPr>
        <w:t>.</w:t>
      </w:r>
    </w:p>
    <w:p w:rsidR="003D2589" w:rsidRPr="003D2589" w:rsidRDefault="003D2589" w:rsidP="003D2589">
      <w:pPr>
        <w:pStyle w:val="ConsPlusNormal"/>
        <w:ind w:firstLine="709"/>
        <w:jc w:val="both"/>
        <w:rPr>
          <w:spacing w:val="-5"/>
        </w:rPr>
      </w:pPr>
      <w:r w:rsidRPr="003D2589">
        <w:rPr>
          <w:spacing w:val="-5"/>
        </w:rPr>
        <w:t>16. Главный распорядитель в течение 5-ти календарных дней после подведения итогов конкурса вручает получателю субсидии, являющемуся победителем конкурса, для подписания Соглашение о предоставлении субсидии с учетом:</w:t>
      </w:r>
    </w:p>
    <w:p w:rsidR="003D2589" w:rsidRPr="007F7604" w:rsidRDefault="003D2589" w:rsidP="003D2589">
      <w:pPr>
        <w:shd w:val="clear" w:color="auto" w:fill="FFFFFF"/>
        <w:jc w:val="both"/>
        <w:rPr>
          <w:rFonts w:eastAsia="Times New Roman"/>
          <w:spacing w:val="-5"/>
          <w:sz w:val="26"/>
          <w:szCs w:val="26"/>
        </w:rPr>
      </w:pPr>
      <w:r w:rsidRPr="003D2589">
        <w:rPr>
          <w:rFonts w:eastAsia="Times New Roman"/>
          <w:spacing w:val="-5"/>
          <w:sz w:val="26"/>
          <w:szCs w:val="26"/>
        </w:rPr>
        <w:t xml:space="preserve">а) типовой формы, утвержденной </w:t>
      </w:r>
      <w:hyperlink r:id="rId29" w:history="1">
        <w:r w:rsidRPr="003D2589">
          <w:rPr>
            <w:rFonts w:eastAsia="Times New Roman"/>
            <w:spacing w:val="-5"/>
            <w:sz w:val="26"/>
            <w:szCs w:val="26"/>
          </w:rPr>
          <w:t>приказом Муниципального учреждения «Финансовое Управление администрации муниципального образования города Горно-Алтайска</w:t>
        </w:r>
        <w:r>
          <w:rPr>
            <w:rFonts w:eastAsia="Times New Roman"/>
            <w:spacing w:val="-5"/>
            <w:sz w:val="26"/>
            <w:szCs w:val="26"/>
          </w:rPr>
          <w:t xml:space="preserve">» от 25 января 2017 года № 5/1 </w:t>
        </w:r>
        <w:r w:rsidRPr="003D2589">
          <w:rPr>
            <w:rFonts w:eastAsia="Times New Roman"/>
            <w:spacing w:val="-5"/>
            <w:sz w:val="26"/>
            <w:szCs w:val="26"/>
          </w:rPr>
          <w:t xml:space="preserve">«Об </w:t>
        </w:r>
      </w:hyperlink>
      <w:hyperlink r:id="rId30" w:history="1">
        <w:r w:rsidRPr="003D2589">
          <w:rPr>
            <w:rFonts w:eastAsia="Times New Roman"/>
            <w:spacing w:val="-5"/>
            <w:sz w:val="26"/>
            <w:szCs w:val="26"/>
          </w:rPr>
          <w:t>утверждении типовых форм соглашений</w:t>
        </w:r>
      </w:hyperlink>
      <w:hyperlink r:id="rId31" w:history="1">
        <w:r w:rsidRPr="007F7604">
          <w:rPr>
            <w:rFonts w:eastAsia="Times New Roman"/>
            <w:spacing w:val="-5"/>
            <w:sz w:val="26"/>
            <w:szCs w:val="26"/>
          </w:rPr>
          <w:t xml:space="preserve"> (договоров) о предоставлении из бюджета муниципального образования «Город Горно-Алтайск»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hyperlink>
      <w:r w:rsidRPr="007F7604">
        <w:rPr>
          <w:rFonts w:eastAsia="Times New Roman"/>
          <w:spacing w:val="-5"/>
          <w:sz w:val="26"/>
          <w:szCs w:val="26"/>
        </w:rPr>
        <w:t>»;</w:t>
      </w:r>
    </w:p>
    <w:p w:rsidR="003D2589" w:rsidRPr="007F7604" w:rsidRDefault="003D2589" w:rsidP="003D2589">
      <w:pPr>
        <w:autoSpaceDE w:val="0"/>
        <w:autoSpaceDN w:val="0"/>
        <w:adjustRightInd w:val="0"/>
        <w:jc w:val="both"/>
        <w:rPr>
          <w:rFonts w:eastAsia="Times New Roman"/>
          <w:spacing w:val="-5"/>
          <w:sz w:val="26"/>
          <w:szCs w:val="26"/>
        </w:rPr>
      </w:pPr>
      <w:r w:rsidRPr="007F7604">
        <w:rPr>
          <w:rFonts w:eastAsia="Times New Roman"/>
          <w:spacing w:val="-5"/>
          <w:sz w:val="26"/>
          <w:szCs w:val="26"/>
        </w:rPr>
        <w:t xml:space="preserve">б) требований, установленных пунктом 5 настоящего Порядка. </w:t>
      </w:r>
    </w:p>
    <w:p w:rsidR="007F7604" w:rsidRPr="007F7604" w:rsidRDefault="007F7604" w:rsidP="007F7604">
      <w:pPr>
        <w:autoSpaceDE w:val="0"/>
        <w:autoSpaceDN w:val="0"/>
        <w:adjustRightInd w:val="0"/>
        <w:jc w:val="both"/>
        <w:rPr>
          <w:rFonts w:eastAsia="Times New Roman"/>
          <w:spacing w:val="-5"/>
          <w:sz w:val="26"/>
          <w:szCs w:val="26"/>
        </w:rPr>
      </w:pPr>
      <w:r w:rsidRPr="007F7604">
        <w:rPr>
          <w:rFonts w:eastAsia="Times New Roman"/>
          <w:spacing w:val="-5"/>
          <w:sz w:val="26"/>
          <w:szCs w:val="26"/>
        </w:rPr>
        <w:t>В Соглашении о предоставлении субсидии устанавливается необходимость обеспечения достижения получателем субсидии следующих показателей результативности использования субсидии:</w:t>
      </w:r>
    </w:p>
    <w:p w:rsidR="007F7604" w:rsidRPr="007F7604" w:rsidRDefault="007F7604" w:rsidP="007F7604">
      <w:pPr>
        <w:autoSpaceDE w:val="0"/>
        <w:autoSpaceDN w:val="0"/>
        <w:adjustRightInd w:val="0"/>
        <w:jc w:val="both"/>
        <w:rPr>
          <w:rFonts w:eastAsia="Times New Roman"/>
          <w:spacing w:val="-5"/>
          <w:sz w:val="26"/>
          <w:szCs w:val="26"/>
        </w:rPr>
      </w:pPr>
      <w:r w:rsidRPr="007F7604">
        <w:rPr>
          <w:rFonts w:eastAsia="Times New Roman"/>
          <w:spacing w:val="-5"/>
          <w:sz w:val="26"/>
          <w:szCs w:val="26"/>
        </w:rPr>
        <w:t>а) увеличение количества вновь созданных рабочих мест, ед.;</w:t>
      </w:r>
    </w:p>
    <w:p w:rsidR="007F7604" w:rsidRPr="007F7604" w:rsidRDefault="007F7604" w:rsidP="007F7604">
      <w:pPr>
        <w:autoSpaceDE w:val="0"/>
        <w:autoSpaceDN w:val="0"/>
        <w:adjustRightInd w:val="0"/>
        <w:jc w:val="both"/>
        <w:rPr>
          <w:rFonts w:eastAsia="Times New Roman"/>
          <w:spacing w:val="-5"/>
          <w:sz w:val="26"/>
          <w:szCs w:val="26"/>
        </w:rPr>
      </w:pPr>
      <w:r w:rsidRPr="007F7604">
        <w:rPr>
          <w:rFonts w:eastAsia="Times New Roman"/>
          <w:spacing w:val="-5"/>
          <w:sz w:val="26"/>
          <w:szCs w:val="26"/>
        </w:rPr>
        <w:t>б) прирост среднесписочной численности работников (без внешних совместителей</w:t>
      </w:r>
      <w:proofErr w:type="gramStart"/>
      <w:r w:rsidRPr="007F7604">
        <w:rPr>
          <w:rFonts w:eastAsia="Times New Roman"/>
          <w:spacing w:val="-5"/>
          <w:sz w:val="26"/>
          <w:szCs w:val="26"/>
        </w:rPr>
        <w:t>), %;</w:t>
      </w:r>
      <w:proofErr w:type="gramEnd"/>
    </w:p>
    <w:p w:rsidR="007F7604" w:rsidRPr="007F7604" w:rsidRDefault="007F7604" w:rsidP="007F7604">
      <w:pPr>
        <w:autoSpaceDE w:val="0"/>
        <w:autoSpaceDN w:val="0"/>
        <w:adjustRightInd w:val="0"/>
        <w:jc w:val="both"/>
        <w:rPr>
          <w:rFonts w:eastAsia="Times New Roman"/>
          <w:spacing w:val="-5"/>
          <w:sz w:val="26"/>
          <w:szCs w:val="26"/>
        </w:rPr>
      </w:pPr>
      <w:r w:rsidRPr="007F7604">
        <w:rPr>
          <w:rFonts w:eastAsia="Times New Roman"/>
          <w:spacing w:val="-5"/>
          <w:sz w:val="26"/>
          <w:szCs w:val="26"/>
        </w:rPr>
        <w:t>в) увеличение оборота (выручки) от реализации товаров (работ, услуг) по отношению к предыдущему году, %.</w:t>
      </w:r>
    </w:p>
    <w:p w:rsidR="007F7604" w:rsidRPr="007F7604" w:rsidRDefault="007F7604" w:rsidP="007F7604">
      <w:pPr>
        <w:autoSpaceDE w:val="0"/>
        <w:autoSpaceDN w:val="0"/>
        <w:adjustRightInd w:val="0"/>
        <w:jc w:val="both"/>
        <w:rPr>
          <w:rFonts w:eastAsia="Times New Roman"/>
          <w:spacing w:val="-5"/>
          <w:sz w:val="26"/>
          <w:szCs w:val="26"/>
        </w:rPr>
      </w:pPr>
      <w:r w:rsidRPr="007F7604">
        <w:rPr>
          <w:rFonts w:eastAsia="Times New Roman"/>
          <w:spacing w:val="-5"/>
          <w:sz w:val="26"/>
          <w:szCs w:val="26"/>
        </w:rPr>
        <w:t>Значения показателей результативности использования субсидий, включаемые в Соглашение о предоставлении субсидии, берутся из пункта 8 заявления (приложение N 1 к настоящему Порядку). При этом</w:t>
      </w:r>
      <w:proofErr w:type="gramStart"/>
      <w:r w:rsidRPr="007F7604">
        <w:rPr>
          <w:rFonts w:eastAsia="Times New Roman"/>
          <w:spacing w:val="-5"/>
          <w:sz w:val="26"/>
          <w:szCs w:val="26"/>
        </w:rPr>
        <w:t>,</w:t>
      </w:r>
      <w:proofErr w:type="gramEnd"/>
      <w:r w:rsidRPr="007F7604">
        <w:rPr>
          <w:rFonts w:eastAsia="Times New Roman"/>
          <w:spacing w:val="-5"/>
          <w:sz w:val="26"/>
          <w:szCs w:val="26"/>
        </w:rPr>
        <w:t xml:space="preserve"> темп роста показателей результативности использования субсидии, указанных в подпунктах "б" - "в" настоящего пункта, не должен быть менее 100%.</w:t>
      </w:r>
    </w:p>
    <w:p w:rsidR="003D2589" w:rsidRPr="003D2589" w:rsidRDefault="003D2589" w:rsidP="003D2589">
      <w:pPr>
        <w:pStyle w:val="ConsPlusNormal"/>
        <w:ind w:firstLine="709"/>
        <w:jc w:val="both"/>
        <w:rPr>
          <w:spacing w:val="-5"/>
        </w:rPr>
      </w:pPr>
      <w:r w:rsidRPr="003D2589">
        <w:rPr>
          <w:spacing w:val="-5"/>
        </w:rPr>
        <w:t>17. В случае невозможности вручения Соглашения о предоставлении субсидии нарочно в течение 5-ти календарных дней после подведения итогов конкурса Соглашение о предоставлении субсидии направляется в его адрес, указанный в заявке, по почте.</w:t>
      </w:r>
    </w:p>
    <w:p w:rsidR="003D2589" w:rsidRPr="003D2589" w:rsidRDefault="003D2589" w:rsidP="003D2589">
      <w:pPr>
        <w:autoSpaceDE w:val="0"/>
        <w:autoSpaceDN w:val="0"/>
        <w:adjustRightInd w:val="0"/>
        <w:jc w:val="both"/>
        <w:rPr>
          <w:rFonts w:eastAsia="Times New Roman"/>
          <w:spacing w:val="-5"/>
          <w:sz w:val="26"/>
          <w:szCs w:val="26"/>
        </w:rPr>
      </w:pPr>
      <w:r w:rsidRPr="003D2589">
        <w:rPr>
          <w:rFonts w:eastAsia="Times New Roman"/>
          <w:spacing w:val="-5"/>
          <w:sz w:val="26"/>
          <w:szCs w:val="26"/>
        </w:rPr>
        <w:t>18. Соглашение предусматривает следующие обязательные условия:</w:t>
      </w:r>
    </w:p>
    <w:p w:rsidR="003D2589" w:rsidRPr="003D2589" w:rsidRDefault="003D2589" w:rsidP="003D2589">
      <w:pPr>
        <w:autoSpaceDE w:val="0"/>
        <w:autoSpaceDN w:val="0"/>
        <w:adjustRightInd w:val="0"/>
        <w:jc w:val="both"/>
        <w:rPr>
          <w:rFonts w:eastAsia="Times New Roman"/>
          <w:spacing w:val="-5"/>
          <w:sz w:val="26"/>
          <w:szCs w:val="26"/>
        </w:rPr>
      </w:pPr>
      <w:r w:rsidRPr="003D2589">
        <w:rPr>
          <w:rFonts w:eastAsia="Times New Roman"/>
          <w:spacing w:val="-5"/>
          <w:sz w:val="26"/>
          <w:szCs w:val="26"/>
        </w:rPr>
        <w:t>а) право главного распорядителя, органа муниципального финансового контроля на проведение проверок соблюдения получателем субсидии условий, целей и порядка предоставления субсидии, установленных настоящим Порядком и заключенным Соглашением;</w:t>
      </w:r>
    </w:p>
    <w:p w:rsidR="003D2589" w:rsidRPr="003D2589" w:rsidRDefault="003D2589" w:rsidP="003D2589">
      <w:pPr>
        <w:autoSpaceDE w:val="0"/>
        <w:autoSpaceDN w:val="0"/>
        <w:adjustRightInd w:val="0"/>
        <w:jc w:val="both"/>
        <w:rPr>
          <w:rFonts w:eastAsia="Times New Roman"/>
          <w:spacing w:val="-5"/>
          <w:sz w:val="26"/>
          <w:szCs w:val="26"/>
        </w:rPr>
      </w:pPr>
      <w:r w:rsidRPr="003D2589">
        <w:rPr>
          <w:rFonts w:eastAsia="Times New Roman"/>
          <w:spacing w:val="-5"/>
          <w:sz w:val="26"/>
          <w:szCs w:val="26"/>
        </w:rPr>
        <w:t>б) согласие получателя субсидии на проведение проверок соблюдения им условий, целей и порядка предоставления субсидии, проводимых главным распорядителем, органом муниципального финансового контроля;</w:t>
      </w:r>
    </w:p>
    <w:p w:rsidR="003D2589" w:rsidRPr="003D2589" w:rsidRDefault="003D2589" w:rsidP="003D2589">
      <w:pPr>
        <w:pStyle w:val="ConsPlusNormal"/>
        <w:ind w:firstLine="709"/>
        <w:jc w:val="both"/>
        <w:rPr>
          <w:spacing w:val="-5"/>
        </w:rPr>
      </w:pPr>
      <w:r w:rsidRPr="003D2589">
        <w:rPr>
          <w:spacing w:val="-5"/>
        </w:rPr>
        <w:t xml:space="preserve">в) порядок и сроки предоставления отчетности о деятельности получателя субсидии согласно </w:t>
      </w:r>
      <w:hyperlink w:anchor="P2176" w:history="1">
        <w:r w:rsidRPr="003D2589">
          <w:rPr>
            <w:spacing w:val="-5"/>
          </w:rPr>
          <w:t xml:space="preserve">пункту </w:t>
        </w:r>
      </w:hyperlink>
      <w:r w:rsidRPr="003D2589">
        <w:rPr>
          <w:spacing w:val="-5"/>
        </w:rPr>
        <w:t>20 настоящего Порядка;</w:t>
      </w:r>
    </w:p>
    <w:p w:rsidR="003D2589" w:rsidRDefault="003D2589" w:rsidP="003D2589">
      <w:pPr>
        <w:autoSpaceDE w:val="0"/>
        <w:autoSpaceDN w:val="0"/>
        <w:adjustRightInd w:val="0"/>
        <w:jc w:val="both"/>
        <w:rPr>
          <w:rFonts w:eastAsia="Times New Roman"/>
          <w:spacing w:val="-5"/>
          <w:sz w:val="26"/>
          <w:szCs w:val="26"/>
        </w:rPr>
      </w:pPr>
      <w:r w:rsidRPr="003D2589">
        <w:rPr>
          <w:rFonts w:eastAsia="Times New Roman"/>
          <w:spacing w:val="-5"/>
          <w:sz w:val="26"/>
          <w:szCs w:val="26"/>
        </w:rPr>
        <w:t xml:space="preserve">г) порядок возврата сумм, использованных получателем субсидии, в случае установления по итогам проверок, проведенных главным распорядителем, органом </w:t>
      </w:r>
      <w:r w:rsidRPr="003D2589">
        <w:rPr>
          <w:rFonts w:eastAsia="Times New Roman"/>
          <w:spacing w:val="-5"/>
          <w:sz w:val="26"/>
          <w:szCs w:val="26"/>
        </w:rPr>
        <w:lastRenderedPageBreak/>
        <w:t>муниципального финансового контроля, факта нарушения им условий, целей и порядка предоставления субсидии, установленных настоящим Порядком и заключенным Соглашением.</w:t>
      </w:r>
    </w:p>
    <w:p w:rsidR="00BE75F2" w:rsidRPr="00BE75F2" w:rsidRDefault="00BE75F2" w:rsidP="00BE75F2">
      <w:pPr>
        <w:autoSpaceDE w:val="0"/>
        <w:autoSpaceDN w:val="0"/>
        <w:adjustRightInd w:val="0"/>
        <w:jc w:val="both"/>
        <w:rPr>
          <w:rFonts w:eastAsia="Times New Roman"/>
          <w:spacing w:val="-5"/>
          <w:sz w:val="26"/>
          <w:szCs w:val="26"/>
        </w:rPr>
      </w:pPr>
      <w:proofErr w:type="spellStart"/>
      <w:r w:rsidRPr="00BE75F2">
        <w:rPr>
          <w:rFonts w:eastAsia="Times New Roman"/>
          <w:spacing w:val="-5"/>
          <w:sz w:val="26"/>
          <w:szCs w:val="26"/>
        </w:rPr>
        <w:t>д</w:t>
      </w:r>
      <w:proofErr w:type="spellEnd"/>
      <w:r w:rsidRPr="00BE75F2">
        <w:rPr>
          <w:rFonts w:eastAsia="Times New Roman"/>
          <w:spacing w:val="-5"/>
          <w:sz w:val="26"/>
          <w:szCs w:val="26"/>
        </w:rPr>
        <w:t>) обеспечение достижения получателем субсидии показателей результативности использования субсидии;</w:t>
      </w:r>
    </w:p>
    <w:p w:rsidR="00BE75F2" w:rsidRPr="00BE75F2" w:rsidRDefault="00BE75F2" w:rsidP="00BE75F2">
      <w:pPr>
        <w:autoSpaceDE w:val="0"/>
        <w:autoSpaceDN w:val="0"/>
        <w:adjustRightInd w:val="0"/>
        <w:jc w:val="both"/>
        <w:rPr>
          <w:rFonts w:eastAsia="Times New Roman"/>
          <w:spacing w:val="-5"/>
          <w:sz w:val="26"/>
          <w:szCs w:val="26"/>
        </w:rPr>
      </w:pPr>
      <w:r w:rsidRPr="00BE75F2">
        <w:rPr>
          <w:rFonts w:eastAsia="Times New Roman"/>
          <w:spacing w:val="-5"/>
          <w:sz w:val="26"/>
          <w:szCs w:val="26"/>
        </w:rPr>
        <w:t xml:space="preserve">е) порядок применения к получателю субсидии штрафных санкций при </w:t>
      </w:r>
      <w:proofErr w:type="spellStart"/>
      <w:r w:rsidRPr="00BE75F2">
        <w:rPr>
          <w:rFonts w:eastAsia="Times New Roman"/>
          <w:spacing w:val="-5"/>
          <w:sz w:val="26"/>
          <w:szCs w:val="26"/>
        </w:rPr>
        <w:t>недостижении</w:t>
      </w:r>
      <w:proofErr w:type="spellEnd"/>
      <w:r w:rsidRPr="00BE75F2">
        <w:rPr>
          <w:rFonts w:eastAsia="Times New Roman"/>
          <w:spacing w:val="-5"/>
          <w:sz w:val="26"/>
          <w:szCs w:val="26"/>
        </w:rPr>
        <w:t xml:space="preserve"> получателем </w:t>
      </w:r>
      <w:proofErr w:type="gramStart"/>
      <w:r w:rsidRPr="00BE75F2">
        <w:rPr>
          <w:rFonts w:eastAsia="Times New Roman"/>
          <w:spacing w:val="-5"/>
          <w:sz w:val="26"/>
          <w:szCs w:val="26"/>
        </w:rPr>
        <w:t>субсидии показателей результативности использования субсидии</w:t>
      </w:r>
      <w:proofErr w:type="gramEnd"/>
      <w:r w:rsidRPr="00BE75F2">
        <w:rPr>
          <w:rFonts w:eastAsia="Times New Roman"/>
          <w:spacing w:val="-5"/>
          <w:sz w:val="26"/>
          <w:szCs w:val="26"/>
        </w:rPr>
        <w:t xml:space="preserve"> в соответствии с пунктами 25 - 26 настоящего Порядка.</w:t>
      </w:r>
    </w:p>
    <w:p w:rsidR="003D2589" w:rsidRPr="003D2589" w:rsidRDefault="003D2589" w:rsidP="003D2589">
      <w:pPr>
        <w:pStyle w:val="ConsPlusNormal"/>
        <w:ind w:firstLine="709"/>
        <w:jc w:val="both"/>
        <w:rPr>
          <w:spacing w:val="-5"/>
        </w:rPr>
      </w:pPr>
      <w:r w:rsidRPr="003D2589">
        <w:rPr>
          <w:spacing w:val="-5"/>
        </w:rPr>
        <w:t>В связи с тем, что субсидия предоставляется в целях возмещения фактически понесенных затрат и остаток неиспользованной субсидии по состоянию на конец финансового года не возникнет, Соглашением не устанавливаются порядок и случаи возврата в текущем финансовом году получателем субсидии остатка субсидии, не использованного в отчетном финансовом году.</w:t>
      </w:r>
    </w:p>
    <w:p w:rsidR="003D2589" w:rsidRPr="003D2589" w:rsidRDefault="003D2589" w:rsidP="003D2589">
      <w:pPr>
        <w:autoSpaceDE w:val="0"/>
        <w:autoSpaceDN w:val="0"/>
        <w:adjustRightInd w:val="0"/>
        <w:jc w:val="both"/>
        <w:rPr>
          <w:rFonts w:eastAsia="Times New Roman"/>
          <w:spacing w:val="-5"/>
          <w:sz w:val="26"/>
          <w:szCs w:val="26"/>
        </w:rPr>
      </w:pPr>
      <w:r w:rsidRPr="003D2589">
        <w:rPr>
          <w:rFonts w:eastAsia="Times New Roman"/>
          <w:spacing w:val="-5"/>
          <w:sz w:val="26"/>
          <w:szCs w:val="26"/>
        </w:rPr>
        <w:t>19. Выплата субсидии производится в денежной форме. Перечисление субсидии осуществляется главным распорядителем  в течение 10-ти рабочих дней после подписания Распоряжения и Соглашения о предоставлении субсидии на расчетный счет получателя субсидии, открытый в кредитной организации, при наличии доведенных объемов финансирования на лицевом счете главного распорядителя открытом в Управлении Федерального казначейства по Республике Алтай.</w:t>
      </w:r>
    </w:p>
    <w:p w:rsidR="003D2589" w:rsidRPr="003D2589" w:rsidRDefault="003D2589" w:rsidP="003D2589">
      <w:pPr>
        <w:pStyle w:val="ConsPlusNormal"/>
        <w:ind w:firstLine="709"/>
        <w:jc w:val="both"/>
        <w:rPr>
          <w:spacing w:val="-5"/>
        </w:rPr>
      </w:pPr>
      <w:r w:rsidRPr="003D2589">
        <w:rPr>
          <w:spacing w:val="-5"/>
        </w:rPr>
        <w:t>Субсидия считается предоставленной получателю субсидии в день списания средств субсидии с лицевого счета главного распорядителя.</w:t>
      </w:r>
    </w:p>
    <w:p w:rsidR="003D2589" w:rsidRPr="003D2589" w:rsidRDefault="003D2589" w:rsidP="003D2589">
      <w:pPr>
        <w:pStyle w:val="ConsPlusNormal"/>
        <w:ind w:firstLine="709"/>
        <w:jc w:val="both"/>
        <w:rPr>
          <w:spacing w:val="-4"/>
        </w:rPr>
      </w:pPr>
    </w:p>
    <w:p w:rsidR="003D2589" w:rsidRPr="003D2589" w:rsidRDefault="003D2589" w:rsidP="003D2589">
      <w:pPr>
        <w:pStyle w:val="ConsPlusNormal"/>
        <w:ind w:firstLine="709"/>
        <w:jc w:val="center"/>
        <w:rPr>
          <w:b/>
          <w:spacing w:val="-4"/>
        </w:rPr>
      </w:pPr>
      <w:r w:rsidRPr="003D2589">
        <w:rPr>
          <w:b/>
          <w:spacing w:val="-4"/>
          <w:lang w:val="en-US"/>
        </w:rPr>
        <w:t>III</w:t>
      </w:r>
      <w:r w:rsidRPr="003D2589">
        <w:rPr>
          <w:b/>
          <w:spacing w:val="-4"/>
        </w:rPr>
        <w:t>. Требования к отчетности</w:t>
      </w:r>
    </w:p>
    <w:p w:rsidR="003D2589" w:rsidRPr="003D2589" w:rsidRDefault="003D2589" w:rsidP="003D2589">
      <w:pPr>
        <w:pStyle w:val="ConsPlusNormal"/>
        <w:ind w:firstLine="709"/>
        <w:jc w:val="center"/>
        <w:rPr>
          <w:spacing w:val="-4"/>
        </w:rPr>
      </w:pPr>
    </w:p>
    <w:p w:rsidR="003D2589" w:rsidRPr="003D2589" w:rsidRDefault="003D2589" w:rsidP="003D2589">
      <w:pPr>
        <w:pStyle w:val="ConsPlusNormal"/>
        <w:ind w:firstLine="709"/>
        <w:jc w:val="both"/>
        <w:rPr>
          <w:spacing w:val="-4"/>
        </w:rPr>
      </w:pPr>
      <w:r w:rsidRPr="003D2589">
        <w:rPr>
          <w:spacing w:val="-4"/>
        </w:rPr>
        <w:t>20. Порядок и сроки предоставления отчетности об использовании субсидии не устанавливаются в связи с тем, что субсидия предоставляется  в целях возмещения фактически понесенных затрат.</w:t>
      </w:r>
    </w:p>
    <w:p w:rsidR="003D2589" w:rsidRDefault="003D2589" w:rsidP="003D2589">
      <w:pPr>
        <w:pStyle w:val="ConsPlusNormal"/>
        <w:ind w:firstLine="709"/>
        <w:jc w:val="both"/>
        <w:rPr>
          <w:spacing w:val="-4"/>
        </w:rPr>
      </w:pPr>
      <w:r w:rsidRPr="003D2589">
        <w:rPr>
          <w:spacing w:val="-4"/>
        </w:rPr>
        <w:t>Получатель субсидии не позднее 20-го января в течение двух лет, следующих за годом предоставления субсидии, пред</w:t>
      </w:r>
      <w:r>
        <w:rPr>
          <w:spacing w:val="-4"/>
        </w:rPr>
        <w:t xml:space="preserve">ставляет </w:t>
      </w:r>
      <w:r w:rsidRPr="003D2589">
        <w:rPr>
          <w:spacing w:val="-4"/>
        </w:rPr>
        <w:t>главному распорядителю отчет о деятельности получателя субсидии, согласно приложению № 3 к настоящему Порядку.</w:t>
      </w:r>
    </w:p>
    <w:p w:rsidR="008D2CA7" w:rsidRPr="008D2CA7" w:rsidRDefault="008D2CA7" w:rsidP="008D2CA7">
      <w:pPr>
        <w:autoSpaceDE w:val="0"/>
        <w:autoSpaceDN w:val="0"/>
        <w:adjustRightInd w:val="0"/>
        <w:jc w:val="both"/>
        <w:rPr>
          <w:rFonts w:eastAsia="Times New Roman"/>
          <w:spacing w:val="-4"/>
          <w:sz w:val="26"/>
          <w:szCs w:val="26"/>
        </w:rPr>
      </w:pPr>
      <w:r w:rsidRPr="008D2CA7">
        <w:rPr>
          <w:rFonts w:eastAsia="Times New Roman"/>
          <w:spacing w:val="-4"/>
          <w:sz w:val="26"/>
          <w:szCs w:val="26"/>
        </w:rPr>
        <w:t>Главный распорядитель в течение 30-ти рабочих дней со дня получения отчета о деятельности получателя субсидии осуществляет его оценку в соответствии с Соглашением о предоставлении субсидии в части достижения показателей результативности использования субсидии.</w:t>
      </w:r>
    </w:p>
    <w:p w:rsidR="003D2589" w:rsidRPr="003D2589" w:rsidRDefault="003D2589" w:rsidP="003D2589">
      <w:pPr>
        <w:pStyle w:val="ConsPlusNormal"/>
        <w:ind w:firstLine="709"/>
        <w:jc w:val="both"/>
        <w:rPr>
          <w:spacing w:val="-4"/>
        </w:rPr>
      </w:pPr>
    </w:p>
    <w:p w:rsidR="003D2589" w:rsidRPr="003D2589" w:rsidRDefault="003D2589" w:rsidP="003D2589">
      <w:pPr>
        <w:pStyle w:val="ConsPlusNormal"/>
        <w:ind w:firstLine="709"/>
        <w:jc w:val="center"/>
        <w:rPr>
          <w:b/>
          <w:spacing w:val="-4"/>
        </w:rPr>
      </w:pPr>
      <w:r w:rsidRPr="003D2589">
        <w:rPr>
          <w:b/>
          <w:spacing w:val="-4"/>
          <w:lang w:val="en-US"/>
        </w:rPr>
        <w:t>IV</w:t>
      </w:r>
      <w:r w:rsidRPr="003D2589">
        <w:rPr>
          <w:b/>
          <w:spacing w:val="-4"/>
        </w:rPr>
        <w:t>. Требования об осуществлении контроля за соблюдением условий, целей и порядка предоставления субсидий и ответственности   за их нарушение</w:t>
      </w:r>
    </w:p>
    <w:p w:rsidR="003D2589" w:rsidRPr="003D2589" w:rsidRDefault="003D2589" w:rsidP="003D2589">
      <w:pPr>
        <w:pStyle w:val="ConsPlusNormal"/>
        <w:ind w:firstLine="709"/>
        <w:jc w:val="both"/>
        <w:rPr>
          <w:spacing w:val="-4"/>
        </w:rPr>
      </w:pPr>
    </w:p>
    <w:p w:rsidR="003D2589" w:rsidRPr="003D2589" w:rsidRDefault="003D2589" w:rsidP="003D2589">
      <w:pPr>
        <w:pStyle w:val="ConsPlusNormal"/>
        <w:ind w:firstLine="709"/>
        <w:jc w:val="both"/>
        <w:rPr>
          <w:spacing w:val="-4"/>
        </w:rPr>
      </w:pPr>
      <w:r w:rsidRPr="003D2589">
        <w:rPr>
          <w:spacing w:val="-4"/>
        </w:rPr>
        <w:t xml:space="preserve">21. Главный распорядитель, орган муниципального финансового контроля осуществляют не менее одного раза в год проверку соблюдения условий, целей и порядка предоставления субсидий их получателями, по результатам которой оформляется акт проверки. </w:t>
      </w:r>
    </w:p>
    <w:p w:rsidR="003D2589" w:rsidRPr="003D2589" w:rsidRDefault="003D2589" w:rsidP="003D2589">
      <w:pPr>
        <w:pStyle w:val="ConsPlusNormal"/>
        <w:ind w:firstLine="709"/>
        <w:jc w:val="both"/>
        <w:rPr>
          <w:spacing w:val="-4"/>
        </w:rPr>
      </w:pPr>
      <w:r w:rsidRPr="003D2589">
        <w:rPr>
          <w:spacing w:val="-4"/>
        </w:rPr>
        <w:t>Распоряжением Администрации города Горно-Алтайска создается рабочая группа по проведению проверки, в котором прописываются сроки проведения проверки. В состав рабочей группы включаются представители главного распорядителя и органа муниципального финансового контроля общей численностью не менее 2-х человек.</w:t>
      </w:r>
    </w:p>
    <w:p w:rsidR="003D2589" w:rsidRPr="003D2589" w:rsidRDefault="003D2589" w:rsidP="003D2589">
      <w:pPr>
        <w:pStyle w:val="ConsPlusNormal"/>
        <w:ind w:firstLine="709"/>
        <w:jc w:val="both"/>
        <w:rPr>
          <w:spacing w:val="-4"/>
        </w:rPr>
      </w:pPr>
      <w:r w:rsidRPr="003D2589">
        <w:rPr>
          <w:spacing w:val="-4"/>
        </w:rPr>
        <w:t>22. Основаниями для принятия решения о возврате выделенной субсидии являются:</w:t>
      </w:r>
    </w:p>
    <w:p w:rsidR="003D2589" w:rsidRPr="003D2589" w:rsidRDefault="003D2589" w:rsidP="003D2589">
      <w:pPr>
        <w:pStyle w:val="ConsPlusNormal"/>
        <w:ind w:firstLine="709"/>
        <w:jc w:val="both"/>
        <w:rPr>
          <w:spacing w:val="-4"/>
        </w:rPr>
      </w:pPr>
      <w:r w:rsidRPr="003D2589">
        <w:rPr>
          <w:spacing w:val="-4"/>
        </w:rPr>
        <w:lastRenderedPageBreak/>
        <w:t xml:space="preserve">а) наличие зафиксированного во время плановой (внеплановой) проверки органами, осуществляющими </w:t>
      </w:r>
      <w:proofErr w:type="gramStart"/>
      <w:r w:rsidRPr="003D2589">
        <w:rPr>
          <w:spacing w:val="-4"/>
        </w:rPr>
        <w:t>контроль за</w:t>
      </w:r>
      <w:proofErr w:type="gramEnd"/>
      <w:r w:rsidRPr="003D2589">
        <w:rPr>
          <w:spacing w:val="-4"/>
        </w:rPr>
        <w:t xml:space="preserve"> целевым использованием бюджетных средств, в установленном порядке нарушения настоящего Порядка и заключенного Соглашения;</w:t>
      </w:r>
    </w:p>
    <w:p w:rsidR="003D2589" w:rsidRPr="003D2589" w:rsidRDefault="003D2589" w:rsidP="003D2589">
      <w:pPr>
        <w:pStyle w:val="ConsPlusNormal"/>
        <w:ind w:firstLine="709"/>
        <w:jc w:val="both"/>
        <w:rPr>
          <w:spacing w:val="-4"/>
        </w:rPr>
      </w:pPr>
      <w:r w:rsidRPr="003D2589">
        <w:rPr>
          <w:spacing w:val="-4"/>
        </w:rPr>
        <w:t>б) наличие зафиксированного при проверке главным распорядителем, органом муниципального финансового контроля нарушения получателем субсидии условий, установленных при их предоставлении, целей и порядка предоставления субсидий и заключенного Соглашения;</w:t>
      </w:r>
    </w:p>
    <w:p w:rsidR="003D2589" w:rsidRPr="003D2589" w:rsidRDefault="003D2589" w:rsidP="003D2589">
      <w:pPr>
        <w:pStyle w:val="ConsPlusNormal"/>
        <w:ind w:firstLine="709"/>
        <w:jc w:val="both"/>
        <w:rPr>
          <w:spacing w:val="-4"/>
        </w:rPr>
      </w:pPr>
      <w:r w:rsidRPr="003D2589">
        <w:rPr>
          <w:spacing w:val="-4"/>
        </w:rPr>
        <w:t xml:space="preserve">в) отсутствие отчетности, указанной в </w:t>
      </w:r>
      <w:hyperlink w:anchor="P2176" w:history="1">
        <w:r w:rsidRPr="003D2589">
          <w:rPr>
            <w:spacing w:val="-4"/>
          </w:rPr>
          <w:t xml:space="preserve">пункте </w:t>
        </w:r>
      </w:hyperlink>
      <w:r w:rsidRPr="003D2589">
        <w:rPr>
          <w:spacing w:val="-4"/>
        </w:rPr>
        <w:t>20 настоящего Порядка, на установленную дату;</w:t>
      </w:r>
    </w:p>
    <w:p w:rsidR="003D2589" w:rsidRPr="003D2589" w:rsidRDefault="003D2589" w:rsidP="003D2589">
      <w:pPr>
        <w:pStyle w:val="ConsPlusNormal"/>
        <w:ind w:firstLine="709"/>
        <w:jc w:val="both"/>
        <w:rPr>
          <w:spacing w:val="-4"/>
        </w:rPr>
      </w:pPr>
      <w:r w:rsidRPr="003D2589">
        <w:rPr>
          <w:spacing w:val="-4"/>
        </w:rPr>
        <w:t>г) прекращение права собственности на приобретенное оборудование  в течение одного года со дня предоставления субсидии, за исключением непредвиденных обстоятельств, не зависящих от волеизъявления получателя субсидии и его виновных действий.</w:t>
      </w:r>
    </w:p>
    <w:p w:rsidR="003D2589" w:rsidRPr="003D2589" w:rsidRDefault="003D2589" w:rsidP="003D2589">
      <w:pPr>
        <w:pStyle w:val="ConsPlusNormal"/>
        <w:ind w:firstLine="709"/>
        <w:jc w:val="both"/>
        <w:rPr>
          <w:spacing w:val="-4"/>
        </w:rPr>
      </w:pPr>
      <w:r w:rsidRPr="003D2589">
        <w:rPr>
          <w:spacing w:val="-4"/>
        </w:rPr>
        <w:t>23. В случае принятия решения о возврате выделенной субсидии субсидия подлежит возврату в местный бюджет.</w:t>
      </w:r>
    </w:p>
    <w:p w:rsidR="003D2589" w:rsidRPr="003D2589" w:rsidRDefault="003D2589" w:rsidP="003D2589">
      <w:pPr>
        <w:pStyle w:val="ConsPlusNormal"/>
        <w:ind w:firstLine="709"/>
        <w:jc w:val="both"/>
        <w:rPr>
          <w:spacing w:val="-4"/>
        </w:rPr>
      </w:pPr>
      <w:r w:rsidRPr="003D2589">
        <w:rPr>
          <w:spacing w:val="-4"/>
        </w:rPr>
        <w:t>При этом получателю субсидии или его представителю вручается (направляется) требование на возврат денежных средств субсидии (далее - требование о возврате).</w:t>
      </w:r>
    </w:p>
    <w:p w:rsidR="003D2589" w:rsidRPr="003D2589" w:rsidRDefault="003D2589" w:rsidP="003D2589">
      <w:pPr>
        <w:pStyle w:val="ConsPlusNormal"/>
        <w:ind w:firstLine="709"/>
        <w:jc w:val="both"/>
        <w:rPr>
          <w:spacing w:val="-4"/>
        </w:rPr>
      </w:pPr>
      <w:r w:rsidRPr="003D2589">
        <w:rPr>
          <w:spacing w:val="-4"/>
        </w:rPr>
        <w:t>В случае невозможности вручения получателю субсидии требования  о возврате лично под расписку в течение 10-ти рабочих дней со дня его уведомления по телефону, указанному в заявлении, требование о возврате направляется в его адрес, указанный в заявлении, по почте заказным письмом.</w:t>
      </w:r>
    </w:p>
    <w:p w:rsidR="003D2589" w:rsidRPr="003D2589" w:rsidRDefault="003D2589" w:rsidP="003D2589">
      <w:pPr>
        <w:pStyle w:val="ConsPlusNormal"/>
        <w:ind w:firstLine="709"/>
        <w:jc w:val="both"/>
        <w:rPr>
          <w:spacing w:val="-4"/>
        </w:rPr>
      </w:pPr>
      <w:r w:rsidRPr="003D2589">
        <w:rPr>
          <w:spacing w:val="-4"/>
        </w:rPr>
        <w:t>Получатель субсидии считается уведомленным о возврате денежных средств субсидии надлежащим образом, если:</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 xml:space="preserve">а) он отказался от получения заказного </w:t>
      </w:r>
      <w:proofErr w:type="gramStart"/>
      <w:r w:rsidRPr="003D2589">
        <w:rPr>
          <w:rFonts w:eastAsia="Times New Roman"/>
          <w:spacing w:val="-4"/>
          <w:sz w:val="26"/>
          <w:szCs w:val="26"/>
        </w:rPr>
        <w:t>письма</w:t>
      </w:r>
      <w:proofErr w:type="gramEnd"/>
      <w:r w:rsidRPr="003D2589">
        <w:rPr>
          <w:rFonts w:eastAsia="Times New Roman"/>
          <w:spacing w:val="-4"/>
          <w:sz w:val="26"/>
          <w:szCs w:val="26"/>
        </w:rPr>
        <w:t xml:space="preserve"> и отказ зафиксирован организацией почтовой связи;</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б) он не явился на почту за заказным письмом, о чем организация почтовой связи уведомила главного распорядителя;</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в) заказное письмо не вручено в связи с отсутствием получателя субсидии по адресу, указанному в заявке, о чем организация почтовой связи уведомила главного распорядителя;</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г) заказное письмо вручено получателю субсидии или его представителю.</w:t>
      </w:r>
    </w:p>
    <w:p w:rsidR="003D2589" w:rsidRPr="003D2589" w:rsidRDefault="003D2589" w:rsidP="003D2589">
      <w:pPr>
        <w:autoSpaceDE w:val="0"/>
        <w:autoSpaceDN w:val="0"/>
        <w:adjustRightInd w:val="0"/>
        <w:jc w:val="both"/>
        <w:rPr>
          <w:rFonts w:eastAsia="Times New Roman"/>
          <w:spacing w:val="-4"/>
          <w:sz w:val="26"/>
          <w:szCs w:val="26"/>
        </w:rPr>
      </w:pPr>
      <w:r w:rsidRPr="003D2589">
        <w:rPr>
          <w:rFonts w:eastAsia="Times New Roman"/>
          <w:spacing w:val="-4"/>
          <w:sz w:val="26"/>
          <w:szCs w:val="26"/>
        </w:rPr>
        <w:t>Возврат средств субсидии в размере, указанном в требовании о возврате, осуществляется в течение 30-ти календарных дней со дня его получения. При отказе от добровольного возврата средств субсидии  взыскание суммы субсидии  осуществляется в судебном порядке.</w:t>
      </w:r>
    </w:p>
    <w:p w:rsidR="003D2589" w:rsidRPr="003D2589" w:rsidRDefault="003D2589" w:rsidP="003D2589">
      <w:pPr>
        <w:widowControl w:val="0"/>
        <w:tabs>
          <w:tab w:val="num" w:pos="1276"/>
        </w:tabs>
        <w:suppressAutoHyphens/>
        <w:autoSpaceDE w:val="0"/>
        <w:autoSpaceDN w:val="0"/>
        <w:adjustRightInd w:val="0"/>
        <w:ind w:firstLine="720"/>
        <w:jc w:val="both"/>
        <w:rPr>
          <w:rFonts w:eastAsia="Times New Roman"/>
          <w:spacing w:val="-4"/>
          <w:sz w:val="26"/>
          <w:szCs w:val="26"/>
        </w:rPr>
      </w:pPr>
      <w:r w:rsidRPr="003D2589">
        <w:rPr>
          <w:rFonts w:eastAsia="Times New Roman"/>
          <w:spacing w:val="-4"/>
          <w:sz w:val="26"/>
          <w:szCs w:val="26"/>
        </w:rPr>
        <w:t xml:space="preserve">24. За отказ в добровольном порядке вернуть сумму субсидии, указанную в требовании  о возврате, получатель субсидии единовременно уплачивает штраф в размере 10 % от </w:t>
      </w:r>
      <w:proofErr w:type="gramStart"/>
      <w:r w:rsidRPr="003D2589">
        <w:rPr>
          <w:rFonts w:eastAsia="Times New Roman"/>
          <w:spacing w:val="-4"/>
          <w:sz w:val="26"/>
          <w:szCs w:val="26"/>
        </w:rPr>
        <w:t>суммы</w:t>
      </w:r>
      <w:proofErr w:type="gramEnd"/>
      <w:r w:rsidRPr="003D2589">
        <w:rPr>
          <w:rFonts w:eastAsia="Times New Roman"/>
          <w:spacing w:val="-4"/>
          <w:sz w:val="26"/>
          <w:szCs w:val="26"/>
        </w:rPr>
        <w:t xml:space="preserve"> не возвращенной субсидии.</w:t>
      </w:r>
    </w:p>
    <w:p w:rsidR="003D2589" w:rsidRPr="003D2589" w:rsidRDefault="003D2589" w:rsidP="003D2589">
      <w:pPr>
        <w:widowControl w:val="0"/>
        <w:tabs>
          <w:tab w:val="num" w:pos="1276"/>
        </w:tabs>
        <w:suppressAutoHyphens/>
        <w:autoSpaceDE w:val="0"/>
        <w:autoSpaceDN w:val="0"/>
        <w:adjustRightInd w:val="0"/>
        <w:ind w:firstLine="720"/>
        <w:jc w:val="both"/>
        <w:rPr>
          <w:rFonts w:eastAsia="Times New Roman"/>
          <w:spacing w:val="-4"/>
          <w:sz w:val="26"/>
          <w:szCs w:val="26"/>
        </w:rPr>
      </w:pPr>
      <w:r w:rsidRPr="003D2589">
        <w:rPr>
          <w:rFonts w:eastAsia="Times New Roman"/>
          <w:spacing w:val="-4"/>
          <w:sz w:val="26"/>
          <w:szCs w:val="26"/>
        </w:rPr>
        <w:t>В случае несвоевременного возврата субсидии, указанной в требовании о возврате, начисляется пеня в размере 1 % от суммы несвоевременно возвращенной субсидии за каждый день просрочки.</w:t>
      </w:r>
    </w:p>
    <w:p w:rsidR="003D2589" w:rsidRDefault="003D2589" w:rsidP="003D2589">
      <w:pPr>
        <w:widowControl w:val="0"/>
        <w:tabs>
          <w:tab w:val="num" w:pos="1276"/>
        </w:tabs>
        <w:suppressAutoHyphens/>
        <w:autoSpaceDE w:val="0"/>
        <w:autoSpaceDN w:val="0"/>
        <w:adjustRightInd w:val="0"/>
        <w:ind w:firstLine="720"/>
        <w:jc w:val="both"/>
        <w:rPr>
          <w:rFonts w:eastAsia="Times New Roman"/>
          <w:spacing w:val="-4"/>
          <w:sz w:val="26"/>
          <w:szCs w:val="26"/>
        </w:rPr>
      </w:pPr>
      <w:r w:rsidRPr="003D2589">
        <w:rPr>
          <w:rFonts w:eastAsia="Times New Roman"/>
          <w:spacing w:val="-4"/>
          <w:sz w:val="26"/>
          <w:szCs w:val="26"/>
        </w:rPr>
        <w:t xml:space="preserve">При предоставлении рассрочки на возврат суммы субсидии, указанной в требовании о возврате, получатель </w:t>
      </w:r>
      <w:r>
        <w:rPr>
          <w:rFonts w:eastAsia="Times New Roman"/>
          <w:spacing w:val="-4"/>
          <w:sz w:val="26"/>
          <w:szCs w:val="26"/>
        </w:rPr>
        <w:t xml:space="preserve">субсидии уплачивает неустойку </w:t>
      </w:r>
      <w:r w:rsidRPr="003D2589">
        <w:rPr>
          <w:rFonts w:eastAsia="Times New Roman"/>
          <w:spacing w:val="-4"/>
          <w:sz w:val="26"/>
          <w:szCs w:val="26"/>
        </w:rPr>
        <w:t>за просрочку срока возврата суммы субсидии в размере 1 % за каждый день просрочки от суммы неисполненного о</w:t>
      </w:r>
      <w:r>
        <w:rPr>
          <w:rFonts w:eastAsia="Times New Roman"/>
          <w:spacing w:val="-4"/>
          <w:sz w:val="26"/>
          <w:szCs w:val="26"/>
        </w:rPr>
        <w:t xml:space="preserve">бязательства, в соответствии </w:t>
      </w:r>
      <w:r w:rsidRPr="003D2589">
        <w:rPr>
          <w:rFonts w:eastAsia="Times New Roman"/>
          <w:spacing w:val="-4"/>
          <w:sz w:val="26"/>
          <w:szCs w:val="26"/>
        </w:rPr>
        <w:t>с заключенным Соглашением о предоставлении рассрочки по возврату субсидии.</w:t>
      </w:r>
    </w:p>
    <w:p w:rsidR="008D2CA7" w:rsidRPr="008D2CA7" w:rsidRDefault="008D2CA7" w:rsidP="008D2CA7">
      <w:pPr>
        <w:autoSpaceDE w:val="0"/>
        <w:autoSpaceDN w:val="0"/>
        <w:adjustRightInd w:val="0"/>
        <w:jc w:val="both"/>
        <w:rPr>
          <w:rFonts w:eastAsia="Times New Roman"/>
          <w:spacing w:val="-4"/>
          <w:sz w:val="26"/>
          <w:szCs w:val="26"/>
        </w:rPr>
      </w:pPr>
      <w:r w:rsidRPr="008D2CA7">
        <w:rPr>
          <w:rFonts w:eastAsia="Times New Roman"/>
          <w:spacing w:val="-4"/>
          <w:sz w:val="26"/>
          <w:szCs w:val="26"/>
        </w:rPr>
        <w:t xml:space="preserve">25. В случае </w:t>
      </w:r>
      <w:proofErr w:type="spellStart"/>
      <w:r w:rsidRPr="008D2CA7">
        <w:rPr>
          <w:rFonts w:eastAsia="Times New Roman"/>
          <w:spacing w:val="-4"/>
          <w:sz w:val="26"/>
          <w:szCs w:val="26"/>
        </w:rPr>
        <w:t>недостижения</w:t>
      </w:r>
      <w:proofErr w:type="spellEnd"/>
      <w:r w:rsidRPr="008D2CA7">
        <w:rPr>
          <w:rFonts w:eastAsia="Times New Roman"/>
          <w:spacing w:val="-4"/>
          <w:sz w:val="26"/>
          <w:szCs w:val="26"/>
        </w:rPr>
        <w:t xml:space="preserve"> получателем субсидии показателей результативности использования субсидии, установленных в пункте 16 настоящего Порядка, главный </w:t>
      </w:r>
      <w:r w:rsidRPr="008D2CA7">
        <w:rPr>
          <w:rFonts w:eastAsia="Times New Roman"/>
          <w:spacing w:val="-4"/>
          <w:sz w:val="26"/>
          <w:szCs w:val="26"/>
        </w:rPr>
        <w:lastRenderedPageBreak/>
        <w:t>распорядитель принимает решение о начислении получателю субсидии штрафных санкций в доход местного бюджета из расчета один процент от суммы субсидии за каждый процент невыполнения показателей результативности, который рассчитывается в соответствии с формулой</w:t>
      </w:r>
      <w:proofErr w:type="gramStart"/>
      <w:r w:rsidRPr="008D2CA7">
        <w:rPr>
          <w:rFonts w:eastAsia="Times New Roman"/>
          <w:spacing w:val="-4"/>
          <w:sz w:val="26"/>
          <w:szCs w:val="26"/>
        </w:rPr>
        <w:t>:</w:t>
      </w:r>
      <w:proofErr w:type="gramEnd"/>
    </w:p>
    <w:p w:rsidR="008D2CA7" w:rsidRPr="008D2CA7" w:rsidRDefault="008D2CA7" w:rsidP="008D2CA7">
      <w:pPr>
        <w:autoSpaceDE w:val="0"/>
        <w:autoSpaceDN w:val="0"/>
        <w:adjustRightInd w:val="0"/>
        <w:rPr>
          <w:rFonts w:eastAsia="Times New Roman"/>
          <w:spacing w:val="-4"/>
          <w:sz w:val="26"/>
          <w:szCs w:val="26"/>
        </w:rPr>
      </w:pPr>
      <w:r w:rsidRPr="008D2CA7">
        <w:rPr>
          <w:rFonts w:eastAsia="Times New Roman"/>
          <w:spacing w:val="-4"/>
          <w:sz w:val="26"/>
          <w:szCs w:val="26"/>
        </w:rPr>
        <w:drawing>
          <wp:inline distT="0" distB="0" distL="0" distR="0">
            <wp:extent cx="1033145" cy="641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033145" cy="641350"/>
                    </a:xfrm>
                    <a:prstGeom prst="rect">
                      <a:avLst/>
                    </a:prstGeom>
                    <a:noFill/>
                    <a:ln w="9525">
                      <a:noFill/>
                      <a:miter lim="800000"/>
                      <a:headEnd/>
                      <a:tailEnd/>
                    </a:ln>
                  </pic:spPr>
                </pic:pic>
              </a:graphicData>
            </a:graphic>
          </wp:inline>
        </w:drawing>
      </w:r>
      <w:r w:rsidRPr="008D2CA7">
        <w:rPr>
          <w:rFonts w:eastAsia="Times New Roman"/>
          <w:spacing w:val="-4"/>
          <w:sz w:val="26"/>
          <w:szCs w:val="26"/>
        </w:rPr>
        <w:t>, где</w:t>
      </w:r>
    </w:p>
    <w:p w:rsidR="008D2CA7" w:rsidRPr="008D2CA7" w:rsidRDefault="008D2CA7" w:rsidP="008D2CA7">
      <w:pPr>
        <w:autoSpaceDE w:val="0"/>
        <w:autoSpaceDN w:val="0"/>
        <w:adjustRightInd w:val="0"/>
        <w:jc w:val="both"/>
        <w:rPr>
          <w:rFonts w:eastAsia="Times New Roman"/>
          <w:spacing w:val="-4"/>
          <w:sz w:val="26"/>
          <w:szCs w:val="26"/>
        </w:rPr>
      </w:pPr>
      <w:proofErr w:type="spellStart"/>
      <w:r w:rsidRPr="008D2CA7">
        <w:rPr>
          <w:rFonts w:eastAsia="Times New Roman"/>
          <w:spacing w:val="-4"/>
          <w:sz w:val="26"/>
          <w:szCs w:val="26"/>
        </w:rPr>
        <w:t>П</w:t>
      </w:r>
      <w:proofErr w:type="gramStart"/>
      <w:r w:rsidRPr="008D2CA7">
        <w:rPr>
          <w:rFonts w:eastAsia="Times New Roman"/>
          <w:spacing w:val="-4"/>
          <w:sz w:val="26"/>
          <w:szCs w:val="26"/>
        </w:rPr>
        <w:t>i</w:t>
      </w:r>
      <w:proofErr w:type="spellEnd"/>
      <w:proofErr w:type="gramEnd"/>
      <w:r w:rsidRPr="008D2CA7">
        <w:rPr>
          <w:rFonts w:eastAsia="Times New Roman"/>
          <w:spacing w:val="-4"/>
          <w:sz w:val="26"/>
          <w:szCs w:val="26"/>
        </w:rPr>
        <w:t xml:space="preserve"> - процент невыполнения показателей результативности i-м хозяйствующим субъектом;</w:t>
      </w:r>
    </w:p>
    <w:p w:rsidR="008D2CA7" w:rsidRPr="008D2CA7" w:rsidRDefault="008D2CA7" w:rsidP="008D2CA7">
      <w:pPr>
        <w:autoSpaceDE w:val="0"/>
        <w:autoSpaceDN w:val="0"/>
        <w:adjustRightInd w:val="0"/>
        <w:jc w:val="both"/>
        <w:rPr>
          <w:rFonts w:eastAsia="Times New Roman"/>
          <w:spacing w:val="-4"/>
          <w:sz w:val="26"/>
          <w:szCs w:val="26"/>
        </w:rPr>
      </w:pPr>
      <w:proofErr w:type="spellStart"/>
      <w:r w:rsidRPr="008D2CA7">
        <w:rPr>
          <w:rFonts w:eastAsia="Times New Roman"/>
          <w:spacing w:val="-4"/>
          <w:sz w:val="26"/>
          <w:szCs w:val="26"/>
        </w:rPr>
        <w:t>Pj</w:t>
      </w:r>
      <w:proofErr w:type="spellEnd"/>
      <w:r w:rsidRPr="008D2CA7">
        <w:rPr>
          <w:rFonts w:eastAsia="Times New Roman"/>
          <w:spacing w:val="-4"/>
          <w:sz w:val="26"/>
          <w:szCs w:val="26"/>
        </w:rPr>
        <w:t xml:space="preserve"> - процент выполнения j-го показателя результативности i-м получателем субсидии. В случае перевыполнения j-го показателя результативности процент выполнения j-го показателя результативности принимается за 100%;</w:t>
      </w:r>
    </w:p>
    <w:p w:rsidR="008D2CA7" w:rsidRPr="008D2CA7" w:rsidRDefault="008D2CA7" w:rsidP="008D2CA7">
      <w:pPr>
        <w:autoSpaceDE w:val="0"/>
        <w:autoSpaceDN w:val="0"/>
        <w:adjustRightInd w:val="0"/>
        <w:jc w:val="both"/>
        <w:rPr>
          <w:rFonts w:eastAsia="Times New Roman"/>
          <w:spacing w:val="-4"/>
          <w:sz w:val="26"/>
          <w:szCs w:val="26"/>
        </w:rPr>
      </w:pPr>
      <w:proofErr w:type="spellStart"/>
      <w:r w:rsidRPr="008D2CA7">
        <w:rPr>
          <w:rFonts w:eastAsia="Times New Roman"/>
          <w:spacing w:val="-4"/>
          <w:sz w:val="26"/>
          <w:szCs w:val="26"/>
        </w:rPr>
        <w:t>n</w:t>
      </w:r>
      <w:proofErr w:type="spellEnd"/>
      <w:r w:rsidRPr="008D2CA7">
        <w:rPr>
          <w:rFonts w:eastAsia="Times New Roman"/>
          <w:spacing w:val="-4"/>
          <w:sz w:val="26"/>
          <w:szCs w:val="26"/>
        </w:rPr>
        <w:t xml:space="preserve"> - количество показателей результативности.</w:t>
      </w:r>
    </w:p>
    <w:p w:rsidR="008D2CA7" w:rsidRPr="008D2CA7" w:rsidRDefault="008D2CA7" w:rsidP="008D2CA7">
      <w:pPr>
        <w:autoSpaceDE w:val="0"/>
        <w:autoSpaceDN w:val="0"/>
        <w:adjustRightInd w:val="0"/>
        <w:jc w:val="both"/>
        <w:rPr>
          <w:rFonts w:eastAsia="Times New Roman"/>
          <w:spacing w:val="-4"/>
          <w:sz w:val="26"/>
          <w:szCs w:val="26"/>
        </w:rPr>
      </w:pPr>
      <w:r w:rsidRPr="008D2CA7">
        <w:rPr>
          <w:rFonts w:eastAsia="Times New Roman"/>
          <w:spacing w:val="-4"/>
          <w:sz w:val="26"/>
          <w:szCs w:val="26"/>
        </w:rPr>
        <w:t xml:space="preserve">26. В случае установления главным распорядителем факта </w:t>
      </w:r>
      <w:proofErr w:type="spellStart"/>
      <w:r w:rsidRPr="008D2CA7">
        <w:rPr>
          <w:rFonts w:eastAsia="Times New Roman"/>
          <w:spacing w:val="-4"/>
          <w:sz w:val="26"/>
          <w:szCs w:val="26"/>
        </w:rPr>
        <w:t>недостижения</w:t>
      </w:r>
      <w:proofErr w:type="spellEnd"/>
      <w:r w:rsidRPr="008D2CA7">
        <w:rPr>
          <w:rFonts w:eastAsia="Times New Roman"/>
          <w:spacing w:val="-4"/>
          <w:sz w:val="26"/>
          <w:szCs w:val="26"/>
        </w:rPr>
        <w:t xml:space="preserve"> получателем субсидии значений показателей результативности главный распорядитель в течение 10-ти календарных дней с момента проведения оценки, установленной пунктом 20 настоящего Порядка, вручает нарочно либо направляет получателю субсидии (его представителю) требование о перечислении штрафных санкций в доход местного бюджета (далее - требование о перечислении штрафа).</w:t>
      </w:r>
    </w:p>
    <w:p w:rsidR="008D2CA7" w:rsidRPr="008D2CA7" w:rsidRDefault="008D2CA7" w:rsidP="008D2CA7">
      <w:pPr>
        <w:autoSpaceDE w:val="0"/>
        <w:autoSpaceDN w:val="0"/>
        <w:adjustRightInd w:val="0"/>
        <w:jc w:val="both"/>
        <w:rPr>
          <w:rFonts w:eastAsia="Times New Roman"/>
          <w:spacing w:val="-4"/>
          <w:sz w:val="26"/>
          <w:szCs w:val="26"/>
        </w:rPr>
      </w:pPr>
      <w:r w:rsidRPr="008D2CA7">
        <w:rPr>
          <w:rFonts w:eastAsia="Times New Roman"/>
          <w:spacing w:val="-4"/>
          <w:sz w:val="26"/>
          <w:szCs w:val="26"/>
        </w:rPr>
        <w:t>В случае невозможности вручения получателю субсидии требования о перечислении штрафа лично под расписку в течение 10-ти рабочих дней со дня его уведомления по телефону, указанному в заявлении, требование о перечислении штрафа направляется в его адрес, указанный в заявлении, по почте заказным письмом.</w:t>
      </w:r>
    </w:p>
    <w:p w:rsidR="008D2CA7" w:rsidRPr="008D2CA7" w:rsidRDefault="008D2CA7" w:rsidP="008D2CA7">
      <w:pPr>
        <w:autoSpaceDE w:val="0"/>
        <w:autoSpaceDN w:val="0"/>
        <w:adjustRightInd w:val="0"/>
        <w:jc w:val="both"/>
        <w:rPr>
          <w:rFonts w:eastAsia="Times New Roman"/>
          <w:spacing w:val="-4"/>
          <w:sz w:val="26"/>
          <w:szCs w:val="26"/>
        </w:rPr>
      </w:pPr>
      <w:r w:rsidRPr="008D2CA7">
        <w:rPr>
          <w:rFonts w:eastAsia="Times New Roman"/>
          <w:spacing w:val="-4"/>
          <w:sz w:val="26"/>
          <w:szCs w:val="26"/>
        </w:rPr>
        <w:t>Получатель субсидии считается уведомленным о перечислении штрафных санкций надлежащим образом, если:</w:t>
      </w:r>
    </w:p>
    <w:p w:rsidR="008D2CA7" w:rsidRPr="008D2CA7" w:rsidRDefault="008D2CA7" w:rsidP="008D2CA7">
      <w:pPr>
        <w:autoSpaceDE w:val="0"/>
        <w:autoSpaceDN w:val="0"/>
        <w:adjustRightInd w:val="0"/>
        <w:jc w:val="both"/>
        <w:rPr>
          <w:rFonts w:eastAsia="Times New Roman"/>
          <w:spacing w:val="-4"/>
          <w:sz w:val="26"/>
          <w:szCs w:val="26"/>
        </w:rPr>
      </w:pPr>
      <w:r w:rsidRPr="008D2CA7">
        <w:rPr>
          <w:rFonts w:eastAsia="Times New Roman"/>
          <w:spacing w:val="-4"/>
          <w:sz w:val="26"/>
          <w:szCs w:val="26"/>
        </w:rPr>
        <w:t xml:space="preserve">а) он отказался от получения заказного </w:t>
      </w:r>
      <w:proofErr w:type="gramStart"/>
      <w:r w:rsidRPr="008D2CA7">
        <w:rPr>
          <w:rFonts w:eastAsia="Times New Roman"/>
          <w:spacing w:val="-4"/>
          <w:sz w:val="26"/>
          <w:szCs w:val="26"/>
        </w:rPr>
        <w:t>письма</w:t>
      </w:r>
      <w:proofErr w:type="gramEnd"/>
      <w:r w:rsidRPr="008D2CA7">
        <w:rPr>
          <w:rFonts w:eastAsia="Times New Roman"/>
          <w:spacing w:val="-4"/>
          <w:sz w:val="26"/>
          <w:szCs w:val="26"/>
        </w:rPr>
        <w:t xml:space="preserve"> и отказ зафиксирован организацией почтовой связи;</w:t>
      </w:r>
    </w:p>
    <w:p w:rsidR="008D2CA7" w:rsidRPr="008D2CA7" w:rsidRDefault="008D2CA7" w:rsidP="008D2CA7">
      <w:pPr>
        <w:autoSpaceDE w:val="0"/>
        <w:autoSpaceDN w:val="0"/>
        <w:adjustRightInd w:val="0"/>
        <w:jc w:val="both"/>
        <w:rPr>
          <w:rFonts w:eastAsia="Times New Roman"/>
          <w:spacing w:val="-4"/>
          <w:sz w:val="26"/>
          <w:szCs w:val="26"/>
        </w:rPr>
      </w:pPr>
      <w:r w:rsidRPr="008D2CA7">
        <w:rPr>
          <w:rFonts w:eastAsia="Times New Roman"/>
          <w:spacing w:val="-4"/>
          <w:sz w:val="26"/>
          <w:szCs w:val="26"/>
        </w:rPr>
        <w:t>б) он не явился на почту за заказным письмом, о чем организация почтовой связи уведомила главного распорядителя;</w:t>
      </w:r>
    </w:p>
    <w:p w:rsidR="008D2CA7" w:rsidRPr="008D2CA7" w:rsidRDefault="008D2CA7" w:rsidP="008D2CA7">
      <w:pPr>
        <w:autoSpaceDE w:val="0"/>
        <w:autoSpaceDN w:val="0"/>
        <w:adjustRightInd w:val="0"/>
        <w:jc w:val="both"/>
        <w:rPr>
          <w:rFonts w:eastAsia="Times New Roman"/>
          <w:spacing w:val="-4"/>
          <w:sz w:val="26"/>
          <w:szCs w:val="26"/>
        </w:rPr>
      </w:pPr>
      <w:r w:rsidRPr="008D2CA7">
        <w:rPr>
          <w:rFonts w:eastAsia="Times New Roman"/>
          <w:spacing w:val="-4"/>
          <w:sz w:val="26"/>
          <w:szCs w:val="26"/>
        </w:rPr>
        <w:t>в) заказное письмо не вручено в связи с отсутствием получателя субсидии по адресу, указанному в заявке, о чем организация почтовой связи уведомила главного распорядителя;</w:t>
      </w:r>
    </w:p>
    <w:p w:rsidR="008D2CA7" w:rsidRPr="008D2CA7" w:rsidRDefault="008D2CA7" w:rsidP="008D2CA7">
      <w:pPr>
        <w:autoSpaceDE w:val="0"/>
        <w:autoSpaceDN w:val="0"/>
        <w:adjustRightInd w:val="0"/>
        <w:jc w:val="both"/>
        <w:rPr>
          <w:rFonts w:eastAsia="Times New Roman"/>
          <w:spacing w:val="-4"/>
          <w:sz w:val="26"/>
          <w:szCs w:val="26"/>
        </w:rPr>
      </w:pPr>
      <w:r w:rsidRPr="008D2CA7">
        <w:rPr>
          <w:rFonts w:eastAsia="Times New Roman"/>
          <w:spacing w:val="-4"/>
          <w:sz w:val="26"/>
          <w:szCs w:val="26"/>
        </w:rPr>
        <w:t>г) заказное письмо вручено получателю субсидии или его представителю.</w:t>
      </w:r>
    </w:p>
    <w:p w:rsidR="008D2CA7" w:rsidRPr="008D2CA7" w:rsidRDefault="008D2CA7" w:rsidP="008D2CA7">
      <w:pPr>
        <w:autoSpaceDE w:val="0"/>
        <w:autoSpaceDN w:val="0"/>
        <w:adjustRightInd w:val="0"/>
        <w:jc w:val="both"/>
        <w:rPr>
          <w:rFonts w:eastAsia="Times New Roman"/>
          <w:spacing w:val="-4"/>
          <w:sz w:val="26"/>
          <w:szCs w:val="26"/>
        </w:rPr>
      </w:pPr>
      <w:r w:rsidRPr="008D2CA7">
        <w:rPr>
          <w:rFonts w:eastAsia="Times New Roman"/>
          <w:spacing w:val="-4"/>
          <w:sz w:val="26"/>
          <w:szCs w:val="26"/>
        </w:rPr>
        <w:t>Перечисление штрафных санкций в размере, указанном в требовании о перечислении штрафа, осуществляется получателем субсидии в течение 30-ти календарных дней со дня его получения.</w:t>
      </w:r>
    </w:p>
    <w:p w:rsidR="008D2CA7" w:rsidRPr="008D2CA7" w:rsidRDefault="008D2CA7" w:rsidP="008D2CA7">
      <w:pPr>
        <w:autoSpaceDE w:val="0"/>
        <w:autoSpaceDN w:val="0"/>
        <w:adjustRightInd w:val="0"/>
        <w:jc w:val="both"/>
        <w:rPr>
          <w:rFonts w:eastAsia="Times New Roman"/>
          <w:spacing w:val="-4"/>
          <w:sz w:val="26"/>
          <w:szCs w:val="26"/>
        </w:rPr>
      </w:pPr>
      <w:r w:rsidRPr="008D2CA7">
        <w:rPr>
          <w:rFonts w:eastAsia="Times New Roman"/>
          <w:spacing w:val="-4"/>
          <w:sz w:val="26"/>
          <w:szCs w:val="26"/>
        </w:rPr>
        <w:t>В случае несвоевременного перечисления штрафных санкций, указанных в требовании о перечислении штрафа, начисляется пеня в размере 1% от суммы несвоевременно перечисленных штрафных санкций за каждый день просрочки.</w:t>
      </w:r>
    </w:p>
    <w:p w:rsidR="008D2CA7" w:rsidRPr="008D2CA7" w:rsidRDefault="008D2CA7" w:rsidP="008D2CA7">
      <w:pPr>
        <w:autoSpaceDE w:val="0"/>
        <w:autoSpaceDN w:val="0"/>
        <w:adjustRightInd w:val="0"/>
        <w:jc w:val="both"/>
        <w:rPr>
          <w:rFonts w:eastAsia="Times New Roman"/>
          <w:spacing w:val="-4"/>
          <w:sz w:val="26"/>
          <w:szCs w:val="26"/>
        </w:rPr>
      </w:pPr>
      <w:r w:rsidRPr="008D2CA7">
        <w:rPr>
          <w:rFonts w:eastAsia="Times New Roman"/>
          <w:spacing w:val="-4"/>
          <w:sz w:val="26"/>
          <w:szCs w:val="26"/>
        </w:rPr>
        <w:t>При отказе от добровольного перечисления штрафных санкций их взыскание осуществляется в судебном порядке.</w:t>
      </w:r>
    </w:p>
    <w:p w:rsidR="008D2CA7" w:rsidRPr="008D2CA7" w:rsidRDefault="008D2CA7" w:rsidP="008D2CA7">
      <w:pPr>
        <w:autoSpaceDE w:val="0"/>
        <w:autoSpaceDN w:val="0"/>
        <w:adjustRightInd w:val="0"/>
        <w:jc w:val="both"/>
        <w:rPr>
          <w:rFonts w:eastAsia="Times New Roman"/>
          <w:spacing w:val="-4"/>
          <w:sz w:val="26"/>
          <w:szCs w:val="26"/>
        </w:rPr>
      </w:pPr>
      <w:r w:rsidRPr="008D2CA7">
        <w:rPr>
          <w:rFonts w:eastAsia="Times New Roman"/>
          <w:spacing w:val="-4"/>
          <w:sz w:val="26"/>
          <w:szCs w:val="26"/>
        </w:rPr>
        <w:t>За отказ в добровольном порядке перечислить штрафные санкции, указанные в требовании о перечислении штрафа, получатель субсидии единовременно уплачивает штраф в размере 10% от суммы не перечисленных штрафных санкций.</w:t>
      </w:r>
    </w:p>
    <w:p w:rsidR="008D2CA7" w:rsidRPr="003D2589" w:rsidRDefault="008D2CA7" w:rsidP="003D2589">
      <w:pPr>
        <w:widowControl w:val="0"/>
        <w:tabs>
          <w:tab w:val="num" w:pos="1276"/>
        </w:tabs>
        <w:suppressAutoHyphens/>
        <w:autoSpaceDE w:val="0"/>
        <w:autoSpaceDN w:val="0"/>
        <w:adjustRightInd w:val="0"/>
        <w:ind w:firstLine="720"/>
        <w:jc w:val="both"/>
        <w:rPr>
          <w:rFonts w:eastAsia="Times New Roman"/>
          <w:spacing w:val="-4"/>
          <w:sz w:val="26"/>
          <w:szCs w:val="26"/>
        </w:rPr>
      </w:pPr>
    </w:p>
    <w:p w:rsidR="008D2CA7" w:rsidRDefault="008D2CA7" w:rsidP="003D2589">
      <w:pPr>
        <w:pStyle w:val="ConsPlusNormal"/>
        <w:ind w:left="3402"/>
        <w:jc w:val="center"/>
        <w:outlineLvl w:val="3"/>
        <w:rPr>
          <w:sz w:val="28"/>
          <w:szCs w:val="28"/>
        </w:rPr>
      </w:pPr>
    </w:p>
    <w:p w:rsidR="008D2CA7" w:rsidRDefault="008D2CA7" w:rsidP="003D2589">
      <w:pPr>
        <w:pStyle w:val="ConsPlusNormal"/>
        <w:ind w:left="3402"/>
        <w:jc w:val="center"/>
        <w:outlineLvl w:val="3"/>
        <w:rPr>
          <w:sz w:val="28"/>
          <w:szCs w:val="28"/>
        </w:rPr>
      </w:pPr>
    </w:p>
    <w:p w:rsidR="008D2CA7" w:rsidRDefault="008D2CA7" w:rsidP="003D2589">
      <w:pPr>
        <w:pStyle w:val="ConsPlusNormal"/>
        <w:ind w:left="3402"/>
        <w:jc w:val="center"/>
        <w:outlineLvl w:val="3"/>
        <w:rPr>
          <w:sz w:val="28"/>
          <w:szCs w:val="28"/>
        </w:rPr>
      </w:pPr>
    </w:p>
    <w:p w:rsidR="003D2589" w:rsidRPr="002740B5" w:rsidRDefault="003D2589" w:rsidP="003D2589">
      <w:pPr>
        <w:pStyle w:val="ConsPlusNormal"/>
        <w:ind w:left="3402"/>
        <w:jc w:val="center"/>
        <w:outlineLvl w:val="3"/>
        <w:rPr>
          <w:sz w:val="28"/>
          <w:szCs w:val="28"/>
        </w:rPr>
      </w:pPr>
      <w:r w:rsidRPr="002740B5">
        <w:rPr>
          <w:sz w:val="28"/>
          <w:szCs w:val="28"/>
        </w:rPr>
        <w:lastRenderedPageBreak/>
        <w:t>ПРИЛОЖЕНИЕ № 1</w:t>
      </w:r>
    </w:p>
    <w:p w:rsidR="003D2589" w:rsidRPr="002740B5" w:rsidRDefault="003D2589" w:rsidP="003D2589">
      <w:pPr>
        <w:pStyle w:val="ConsPlusNormal"/>
        <w:ind w:left="3402"/>
        <w:jc w:val="center"/>
        <w:rPr>
          <w:sz w:val="28"/>
          <w:szCs w:val="28"/>
        </w:rPr>
      </w:pPr>
      <w:r w:rsidRPr="002740B5">
        <w:rPr>
          <w:sz w:val="28"/>
          <w:szCs w:val="28"/>
        </w:rPr>
        <w:t>к Порядку</w:t>
      </w:r>
    </w:p>
    <w:p w:rsidR="003D2589" w:rsidRPr="002740B5" w:rsidRDefault="003D2589" w:rsidP="003D2589">
      <w:pPr>
        <w:pStyle w:val="ConsPlusNormal"/>
        <w:ind w:left="3402"/>
        <w:jc w:val="center"/>
        <w:rPr>
          <w:sz w:val="28"/>
          <w:szCs w:val="28"/>
        </w:rPr>
      </w:pPr>
      <w:r w:rsidRPr="002740B5">
        <w:rPr>
          <w:sz w:val="28"/>
          <w:szCs w:val="28"/>
        </w:rPr>
        <w:t>предоставления субсидий из бюджета</w:t>
      </w:r>
    </w:p>
    <w:p w:rsidR="003D2589" w:rsidRPr="002740B5" w:rsidRDefault="003D2589" w:rsidP="003D2589">
      <w:pPr>
        <w:pStyle w:val="ConsPlusNormal"/>
        <w:ind w:left="3402"/>
        <w:jc w:val="center"/>
        <w:rPr>
          <w:sz w:val="28"/>
          <w:szCs w:val="28"/>
        </w:rPr>
      </w:pPr>
      <w:r w:rsidRPr="002740B5">
        <w:rPr>
          <w:sz w:val="28"/>
          <w:szCs w:val="28"/>
        </w:rPr>
        <w:t>муниципального образования</w:t>
      </w:r>
    </w:p>
    <w:p w:rsidR="003D2589" w:rsidRPr="002740B5" w:rsidRDefault="003D2589" w:rsidP="003D2589">
      <w:pPr>
        <w:pStyle w:val="ConsPlusNormal"/>
        <w:ind w:left="3402"/>
        <w:jc w:val="center"/>
        <w:rPr>
          <w:sz w:val="28"/>
          <w:szCs w:val="28"/>
        </w:rPr>
      </w:pPr>
      <w:r w:rsidRPr="002740B5">
        <w:rPr>
          <w:sz w:val="28"/>
          <w:szCs w:val="28"/>
        </w:rPr>
        <w:t>«Город Горно-Алтайск» на возмещение части затрат субъектов малого и среднего</w:t>
      </w:r>
    </w:p>
    <w:p w:rsidR="003D2589" w:rsidRPr="002740B5" w:rsidRDefault="003D2589" w:rsidP="003D2589">
      <w:pPr>
        <w:pStyle w:val="ConsPlusNormal"/>
        <w:ind w:left="3402"/>
        <w:jc w:val="center"/>
        <w:rPr>
          <w:sz w:val="28"/>
          <w:szCs w:val="28"/>
        </w:rPr>
      </w:pPr>
      <w:r w:rsidRPr="002740B5">
        <w:rPr>
          <w:sz w:val="28"/>
          <w:szCs w:val="28"/>
        </w:rPr>
        <w:t xml:space="preserve">предпринимательства на уплату процентов </w:t>
      </w:r>
    </w:p>
    <w:p w:rsidR="003D2589" w:rsidRPr="002740B5" w:rsidRDefault="003D2589" w:rsidP="003D2589">
      <w:pPr>
        <w:pStyle w:val="ConsPlusNormal"/>
        <w:ind w:left="3402"/>
        <w:jc w:val="center"/>
        <w:rPr>
          <w:sz w:val="28"/>
          <w:szCs w:val="28"/>
        </w:rPr>
      </w:pPr>
      <w:r w:rsidRPr="002740B5">
        <w:rPr>
          <w:sz w:val="28"/>
          <w:szCs w:val="28"/>
        </w:rPr>
        <w:t xml:space="preserve">по кредитам, привлеченным в </w:t>
      </w:r>
      <w:proofErr w:type="gramStart"/>
      <w:r w:rsidRPr="002740B5">
        <w:rPr>
          <w:sz w:val="28"/>
          <w:szCs w:val="28"/>
        </w:rPr>
        <w:t>российских</w:t>
      </w:r>
      <w:proofErr w:type="gramEnd"/>
    </w:p>
    <w:p w:rsidR="003D2589" w:rsidRPr="002740B5" w:rsidRDefault="003D2589" w:rsidP="003D2589">
      <w:pPr>
        <w:pStyle w:val="ConsPlusNormal"/>
        <w:ind w:left="3402"/>
        <w:jc w:val="center"/>
        <w:rPr>
          <w:sz w:val="28"/>
          <w:szCs w:val="28"/>
        </w:rPr>
      </w:pPr>
      <w:r w:rsidRPr="002740B5">
        <w:rPr>
          <w:sz w:val="28"/>
          <w:szCs w:val="28"/>
        </w:rPr>
        <w:t xml:space="preserve">кредитных </w:t>
      </w:r>
      <w:proofErr w:type="gramStart"/>
      <w:r w:rsidRPr="002740B5">
        <w:rPr>
          <w:sz w:val="28"/>
          <w:szCs w:val="28"/>
        </w:rPr>
        <w:t>организациях</w:t>
      </w:r>
      <w:proofErr w:type="gramEnd"/>
    </w:p>
    <w:p w:rsidR="003D2589" w:rsidRPr="00A55B77" w:rsidRDefault="003D2589" w:rsidP="003D2589">
      <w:pPr>
        <w:pStyle w:val="ConsPlusNormal"/>
        <w:ind w:left="3402"/>
        <w:jc w:val="both"/>
        <w:rPr>
          <w:sz w:val="18"/>
          <w:szCs w:val="18"/>
        </w:rPr>
      </w:pPr>
    </w:p>
    <w:p w:rsidR="00A55B77" w:rsidRPr="00706F5F" w:rsidRDefault="00A55B77" w:rsidP="00A55B77">
      <w:pPr>
        <w:autoSpaceDE w:val="0"/>
        <w:autoSpaceDN w:val="0"/>
        <w:adjustRightInd w:val="0"/>
        <w:spacing w:line="235" w:lineRule="auto"/>
        <w:ind w:left="3402" w:firstLine="0"/>
        <w:jc w:val="both"/>
        <w:rPr>
          <w:sz w:val="28"/>
          <w:szCs w:val="28"/>
        </w:rPr>
      </w:pPr>
      <w:r w:rsidRPr="00706F5F">
        <w:rPr>
          <w:sz w:val="28"/>
          <w:szCs w:val="28"/>
        </w:rPr>
        <w:t>В Конкурсную комиссию по отбору субъектов малого и среднего предпринимательства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w:t>
      </w:r>
    </w:p>
    <w:p w:rsidR="00A55B77" w:rsidRPr="00706F5F" w:rsidRDefault="00A55B77" w:rsidP="00A55B77">
      <w:pPr>
        <w:autoSpaceDE w:val="0"/>
        <w:autoSpaceDN w:val="0"/>
        <w:adjustRightInd w:val="0"/>
        <w:spacing w:line="235" w:lineRule="auto"/>
        <w:ind w:left="3402" w:firstLine="0"/>
        <w:jc w:val="both"/>
        <w:rPr>
          <w:sz w:val="28"/>
          <w:szCs w:val="28"/>
        </w:rPr>
      </w:pPr>
      <w:r w:rsidRPr="00706F5F">
        <w:rPr>
          <w:sz w:val="28"/>
          <w:szCs w:val="28"/>
        </w:rPr>
        <w:t xml:space="preserve">от  </w:t>
      </w:r>
    </w:p>
    <w:p w:rsidR="00A55B77" w:rsidRPr="00706F5F" w:rsidRDefault="00A55B77" w:rsidP="00A55B77">
      <w:pPr>
        <w:pBdr>
          <w:top w:val="single" w:sz="4" w:space="1" w:color="auto"/>
        </w:pBdr>
        <w:autoSpaceDE w:val="0"/>
        <w:autoSpaceDN w:val="0"/>
        <w:adjustRightInd w:val="0"/>
        <w:spacing w:line="235" w:lineRule="auto"/>
        <w:ind w:left="3402"/>
        <w:jc w:val="both"/>
        <w:rPr>
          <w:sz w:val="2"/>
          <w:szCs w:val="2"/>
        </w:rPr>
      </w:pPr>
    </w:p>
    <w:p w:rsidR="00A55B77" w:rsidRPr="00706F5F" w:rsidRDefault="00A55B77" w:rsidP="00A55B77">
      <w:pPr>
        <w:tabs>
          <w:tab w:val="left" w:pos="5180"/>
        </w:tabs>
        <w:autoSpaceDE w:val="0"/>
        <w:autoSpaceDN w:val="0"/>
        <w:adjustRightInd w:val="0"/>
        <w:spacing w:line="235" w:lineRule="auto"/>
        <w:ind w:left="3402" w:firstLine="0"/>
        <w:jc w:val="both"/>
        <w:rPr>
          <w:sz w:val="28"/>
          <w:szCs w:val="28"/>
        </w:rPr>
      </w:pPr>
      <w:r w:rsidRPr="00706F5F">
        <w:rPr>
          <w:sz w:val="28"/>
          <w:szCs w:val="28"/>
        </w:rPr>
        <w:tab/>
      </w:r>
    </w:p>
    <w:p w:rsidR="00A55B77" w:rsidRPr="00706F5F" w:rsidRDefault="00A55B77" w:rsidP="00A55B77">
      <w:pPr>
        <w:pBdr>
          <w:top w:val="single" w:sz="4" w:space="1" w:color="auto"/>
        </w:pBdr>
        <w:autoSpaceDE w:val="0"/>
        <w:autoSpaceDN w:val="0"/>
        <w:adjustRightInd w:val="0"/>
        <w:spacing w:line="235" w:lineRule="auto"/>
        <w:ind w:left="3402" w:firstLine="0"/>
        <w:rPr>
          <w:spacing w:val="-4"/>
          <w:sz w:val="22"/>
          <w:szCs w:val="22"/>
        </w:rPr>
      </w:pPr>
      <w:proofErr w:type="gramStart"/>
      <w:r w:rsidRPr="00706F5F">
        <w:rPr>
          <w:spacing w:val="-4"/>
          <w:sz w:val="22"/>
          <w:szCs w:val="22"/>
        </w:rPr>
        <w:t>(указывается фирменное наименование (наименование), сведения об организационно-правовой форме, о месте нахождения, почтовом адресе (для юридического лица), фамилия, имя, отчество (последнее - при наличии), паспортные данные, сведения о месте жительства  (для индивидуального предпринимателя))</w:t>
      </w:r>
      <w:proofErr w:type="gramEnd"/>
    </w:p>
    <w:p w:rsidR="00A55B77" w:rsidRPr="00706F5F" w:rsidRDefault="00A55B77" w:rsidP="00A55B77">
      <w:pPr>
        <w:autoSpaceDE w:val="0"/>
        <w:autoSpaceDN w:val="0"/>
        <w:adjustRightInd w:val="0"/>
        <w:spacing w:before="200" w:after="200" w:line="235" w:lineRule="auto"/>
        <w:rPr>
          <w:b/>
          <w:sz w:val="28"/>
          <w:szCs w:val="28"/>
        </w:rPr>
      </w:pPr>
      <w:r w:rsidRPr="00706F5F">
        <w:rPr>
          <w:b/>
          <w:sz w:val="28"/>
          <w:szCs w:val="28"/>
        </w:rPr>
        <w:t>Заявление</w:t>
      </w:r>
    </w:p>
    <w:p w:rsidR="00A55B77" w:rsidRPr="00706F5F" w:rsidRDefault="00A55B77" w:rsidP="00A55B77">
      <w:pPr>
        <w:autoSpaceDE w:val="0"/>
        <w:autoSpaceDN w:val="0"/>
        <w:adjustRightInd w:val="0"/>
        <w:spacing w:line="235" w:lineRule="auto"/>
        <w:jc w:val="both"/>
        <w:rPr>
          <w:spacing w:val="-4"/>
          <w:sz w:val="28"/>
          <w:szCs w:val="28"/>
        </w:rPr>
      </w:pPr>
      <w:r w:rsidRPr="00706F5F">
        <w:rPr>
          <w:spacing w:val="-4"/>
          <w:sz w:val="28"/>
          <w:szCs w:val="28"/>
        </w:rPr>
        <w:t>Прошу рассмотреть возмож</w:t>
      </w:r>
      <w:r>
        <w:rPr>
          <w:spacing w:val="-4"/>
          <w:sz w:val="28"/>
          <w:szCs w:val="28"/>
        </w:rPr>
        <w:t xml:space="preserve">ность предоставления субсидии </w:t>
      </w:r>
      <w:r w:rsidRPr="00706F5F">
        <w:rPr>
          <w:spacing w:val="-4"/>
          <w:sz w:val="28"/>
          <w:szCs w:val="28"/>
        </w:rPr>
        <w:t>на возмещение части процентной ставки по кредитном</w:t>
      </w:r>
      <w:proofErr w:type="gramStart"/>
      <w:r w:rsidRPr="00706F5F">
        <w:rPr>
          <w:spacing w:val="-4"/>
          <w:sz w:val="28"/>
          <w:szCs w:val="28"/>
        </w:rPr>
        <w:t>у(</w:t>
      </w:r>
      <w:proofErr w:type="gramEnd"/>
      <w:r w:rsidRPr="00706F5F">
        <w:rPr>
          <w:spacing w:val="-4"/>
          <w:sz w:val="28"/>
          <w:szCs w:val="28"/>
        </w:rPr>
        <w:t>-</w:t>
      </w:r>
      <w:proofErr w:type="spellStart"/>
      <w:r w:rsidRPr="00706F5F">
        <w:rPr>
          <w:spacing w:val="-4"/>
          <w:sz w:val="28"/>
          <w:szCs w:val="28"/>
        </w:rPr>
        <w:t>ым</w:t>
      </w:r>
      <w:proofErr w:type="spellEnd"/>
      <w:r w:rsidRPr="00706F5F">
        <w:rPr>
          <w:spacing w:val="-4"/>
          <w:sz w:val="28"/>
          <w:szCs w:val="28"/>
        </w:rPr>
        <w:t>) договору(-</w:t>
      </w:r>
      <w:proofErr w:type="spellStart"/>
      <w:r w:rsidRPr="00706F5F">
        <w:rPr>
          <w:spacing w:val="-4"/>
          <w:sz w:val="28"/>
          <w:szCs w:val="28"/>
        </w:rPr>
        <w:t>ам</w:t>
      </w:r>
      <w:proofErr w:type="spellEnd"/>
      <w:r w:rsidRPr="00706F5F">
        <w:rPr>
          <w:spacing w:val="-4"/>
          <w:sz w:val="28"/>
          <w:szCs w:val="28"/>
        </w:rPr>
        <w:t>)</w:t>
      </w:r>
    </w:p>
    <w:p w:rsidR="00A55B77" w:rsidRPr="00706F5F" w:rsidRDefault="00A55B77" w:rsidP="00A55B77">
      <w:pPr>
        <w:autoSpaceDE w:val="0"/>
        <w:autoSpaceDN w:val="0"/>
        <w:adjustRightInd w:val="0"/>
        <w:spacing w:line="235" w:lineRule="auto"/>
        <w:jc w:val="both"/>
        <w:rPr>
          <w:sz w:val="20"/>
          <w:szCs w:val="20"/>
        </w:rPr>
      </w:pPr>
    </w:p>
    <w:p w:rsidR="00A55B77" w:rsidRPr="00706F5F" w:rsidRDefault="00A55B77" w:rsidP="00A55B77">
      <w:pPr>
        <w:pBdr>
          <w:top w:val="single" w:sz="4" w:space="1" w:color="auto"/>
        </w:pBdr>
        <w:autoSpaceDE w:val="0"/>
        <w:autoSpaceDN w:val="0"/>
        <w:adjustRightInd w:val="0"/>
        <w:spacing w:line="235" w:lineRule="auto"/>
        <w:rPr>
          <w:sz w:val="18"/>
          <w:szCs w:val="18"/>
        </w:rPr>
      </w:pPr>
      <w:r w:rsidRPr="00706F5F">
        <w:rPr>
          <w:sz w:val="18"/>
          <w:szCs w:val="18"/>
        </w:rPr>
        <w:t>(наименование банка, реквизиты кредитного договора)</w:t>
      </w:r>
    </w:p>
    <w:tbl>
      <w:tblPr>
        <w:tblW w:w="9072" w:type="dxa"/>
        <w:tblInd w:w="108" w:type="dxa"/>
        <w:tblLook w:val="01E0"/>
      </w:tblPr>
      <w:tblGrid>
        <w:gridCol w:w="1418"/>
        <w:gridCol w:w="3685"/>
        <w:gridCol w:w="425"/>
        <w:gridCol w:w="3544"/>
      </w:tblGrid>
      <w:tr w:rsidR="00A55B77" w:rsidRPr="00706F5F" w:rsidTr="00D43D0C">
        <w:trPr>
          <w:trHeight w:val="106"/>
        </w:trPr>
        <w:tc>
          <w:tcPr>
            <w:tcW w:w="1418" w:type="dxa"/>
          </w:tcPr>
          <w:p w:rsidR="00A55B77" w:rsidRPr="00706F5F" w:rsidRDefault="00A55B77" w:rsidP="00D43D0C">
            <w:pPr>
              <w:autoSpaceDE w:val="0"/>
              <w:autoSpaceDN w:val="0"/>
              <w:adjustRightInd w:val="0"/>
              <w:spacing w:line="235" w:lineRule="auto"/>
              <w:ind w:left="-108" w:right="-108" w:firstLine="0"/>
              <w:jc w:val="both"/>
              <w:rPr>
                <w:sz w:val="28"/>
                <w:szCs w:val="28"/>
              </w:rPr>
            </w:pPr>
            <w:r w:rsidRPr="00706F5F">
              <w:rPr>
                <w:sz w:val="28"/>
                <w:szCs w:val="28"/>
              </w:rPr>
              <w:t xml:space="preserve">за период </w:t>
            </w:r>
            <w:proofErr w:type="gramStart"/>
            <w:r w:rsidRPr="00706F5F">
              <w:rPr>
                <w:sz w:val="28"/>
                <w:szCs w:val="28"/>
              </w:rPr>
              <w:t>с</w:t>
            </w:r>
            <w:proofErr w:type="gramEnd"/>
          </w:p>
        </w:tc>
        <w:tc>
          <w:tcPr>
            <w:tcW w:w="3685" w:type="dxa"/>
            <w:tcBorders>
              <w:bottom w:val="single" w:sz="4" w:space="0" w:color="auto"/>
            </w:tcBorders>
          </w:tcPr>
          <w:p w:rsidR="00A55B77" w:rsidRPr="00706F5F" w:rsidRDefault="00A55B77" w:rsidP="00D43D0C">
            <w:pPr>
              <w:spacing w:line="235" w:lineRule="auto"/>
              <w:ind w:firstLine="0"/>
              <w:jc w:val="both"/>
            </w:pPr>
          </w:p>
        </w:tc>
        <w:tc>
          <w:tcPr>
            <w:tcW w:w="425" w:type="dxa"/>
          </w:tcPr>
          <w:p w:rsidR="00A55B77" w:rsidRPr="00706F5F" w:rsidRDefault="00A55B77" w:rsidP="00D43D0C">
            <w:pPr>
              <w:autoSpaceDE w:val="0"/>
              <w:autoSpaceDN w:val="0"/>
              <w:adjustRightInd w:val="0"/>
              <w:spacing w:line="235" w:lineRule="auto"/>
              <w:ind w:right="-108" w:firstLine="0"/>
              <w:jc w:val="both"/>
            </w:pPr>
            <w:r w:rsidRPr="00706F5F">
              <w:rPr>
                <w:sz w:val="28"/>
                <w:szCs w:val="28"/>
              </w:rPr>
              <w:t>по</w:t>
            </w:r>
          </w:p>
        </w:tc>
        <w:tc>
          <w:tcPr>
            <w:tcW w:w="3544" w:type="dxa"/>
            <w:tcBorders>
              <w:bottom w:val="single" w:sz="4" w:space="0" w:color="auto"/>
            </w:tcBorders>
          </w:tcPr>
          <w:p w:rsidR="00A55B77" w:rsidRPr="00706F5F" w:rsidRDefault="00A55B77" w:rsidP="00D43D0C">
            <w:pPr>
              <w:spacing w:line="235" w:lineRule="auto"/>
              <w:ind w:firstLine="0"/>
              <w:jc w:val="both"/>
            </w:pPr>
          </w:p>
        </w:tc>
      </w:tr>
      <w:tr w:rsidR="00A55B77" w:rsidRPr="00706F5F" w:rsidTr="00D43D0C">
        <w:tc>
          <w:tcPr>
            <w:tcW w:w="1418" w:type="dxa"/>
          </w:tcPr>
          <w:p w:rsidR="00A55B77" w:rsidRPr="00706F5F" w:rsidRDefault="00A55B77" w:rsidP="00D43D0C">
            <w:pPr>
              <w:autoSpaceDE w:val="0"/>
              <w:autoSpaceDN w:val="0"/>
              <w:adjustRightInd w:val="0"/>
              <w:spacing w:line="235" w:lineRule="auto"/>
              <w:ind w:left="-108" w:right="-108"/>
              <w:jc w:val="both"/>
              <w:rPr>
                <w:sz w:val="2"/>
                <w:szCs w:val="2"/>
              </w:rPr>
            </w:pPr>
          </w:p>
        </w:tc>
        <w:tc>
          <w:tcPr>
            <w:tcW w:w="3685" w:type="dxa"/>
            <w:tcBorders>
              <w:top w:val="single" w:sz="4" w:space="0" w:color="auto"/>
            </w:tcBorders>
          </w:tcPr>
          <w:p w:rsidR="00A55B77" w:rsidRPr="00706F5F" w:rsidRDefault="00A55B77" w:rsidP="00D43D0C">
            <w:pPr>
              <w:autoSpaceDE w:val="0"/>
              <w:autoSpaceDN w:val="0"/>
              <w:adjustRightInd w:val="0"/>
              <w:spacing w:line="235" w:lineRule="auto"/>
              <w:ind w:left="-108" w:right="-108"/>
              <w:jc w:val="both"/>
              <w:rPr>
                <w:sz w:val="2"/>
                <w:szCs w:val="2"/>
              </w:rPr>
            </w:pPr>
          </w:p>
        </w:tc>
        <w:tc>
          <w:tcPr>
            <w:tcW w:w="425" w:type="dxa"/>
          </w:tcPr>
          <w:p w:rsidR="00A55B77" w:rsidRPr="00706F5F" w:rsidRDefault="00A55B77" w:rsidP="00D43D0C">
            <w:pPr>
              <w:autoSpaceDE w:val="0"/>
              <w:autoSpaceDN w:val="0"/>
              <w:adjustRightInd w:val="0"/>
              <w:spacing w:line="235" w:lineRule="auto"/>
              <w:ind w:left="-108" w:right="-108"/>
              <w:jc w:val="both"/>
              <w:rPr>
                <w:sz w:val="2"/>
                <w:szCs w:val="2"/>
              </w:rPr>
            </w:pPr>
          </w:p>
        </w:tc>
        <w:tc>
          <w:tcPr>
            <w:tcW w:w="3544" w:type="dxa"/>
            <w:tcBorders>
              <w:top w:val="single" w:sz="4" w:space="0" w:color="auto"/>
            </w:tcBorders>
          </w:tcPr>
          <w:p w:rsidR="00A55B77" w:rsidRPr="00706F5F" w:rsidRDefault="00A55B77" w:rsidP="00D43D0C">
            <w:pPr>
              <w:autoSpaceDE w:val="0"/>
              <w:autoSpaceDN w:val="0"/>
              <w:adjustRightInd w:val="0"/>
              <w:spacing w:line="235" w:lineRule="auto"/>
              <w:ind w:left="-108" w:right="-108"/>
              <w:jc w:val="both"/>
              <w:rPr>
                <w:sz w:val="2"/>
                <w:szCs w:val="2"/>
              </w:rPr>
            </w:pPr>
          </w:p>
        </w:tc>
      </w:tr>
    </w:tbl>
    <w:p w:rsidR="00A55B77" w:rsidRPr="00706F5F" w:rsidRDefault="00A55B77" w:rsidP="00A55B77">
      <w:pPr>
        <w:tabs>
          <w:tab w:val="left" w:pos="9072"/>
        </w:tabs>
        <w:autoSpaceDE w:val="0"/>
        <w:autoSpaceDN w:val="0"/>
        <w:adjustRightInd w:val="0"/>
        <w:spacing w:line="235" w:lineRule="auto"/>
        <w:jc w:val="both"/>
        <w:rPr>
          <w:sz w:val="2"/>
          <w:szCs w:val="2"/>
        </w:rPr>
      </w:pPr>
      <w:r w:rsidRPr="00706F5F">
        <w:rPr>
          <w:sz w:val="28"/>
          <w:szCs w:val="28"/>
        </w:rPr>
        <w:t>Объем инвестиций в экономику города Горно-Алтайска                              в финансовом году, предшествующему году проведения конкурса, составил</w:t>
      </w:r>
      <w:r w:rsidRPr="00706F5F">
        <w:rPr>
          <w:sz w:val="2"/>
          <w:szCs w:val="2"/>
        </w:rPr>
        <w:t xml:space="preserve"> </w:t>
      </w:r>
      <w:r w:rsidRPr="00706F5F">
        <w:rPr>
          <w:sz w:val="28"/>
          <w:szCs w:val="28"/>
        </w:rPr>
        <w:t>________________ тыс. руб. в следующие объекты:</w:t>
      </w:r>
    </w:p>
    <w:p w:rsidR="00A55B77" w:rsidRPr="00706F5F" w:rsidRDefault="00A55B77" w:rsidP="00A55B77">
      <w:pPr>
        <w:autoSpaceDE w:val="0"/>
        <w:autoSpaceDN w:val="0"/>
        <w:adjustRightInd w:val="0"/>
        <w:spacing w:line="235" w:lineRule="auto"/>
        <w:jc w:val="both"/>
        <w:rPr>
          <w:sz w:val="20"/>
          <w:szCs w:val="20"/>
        </w:rPr>
      </w:pPr>
    </w:p>
    <w:p w:rsidR="00A55B77" w:rsidRPr="00706F5F" w:rsidRDefault="00A55B77" w:rsidP="00A55B77">
      <w:pPr>
        <w:pBdr>
          <w:top w:val="single" w:sz="4" w:space="1" w:color="auto"/>
        </w:pBdr>
        <w:autoSpaceDE w:val="0"/>
        <w:autoSpaceDN w:val="0"/>
        <w:adjustRightInd w:val="0"/>
        <w:spacing w:line="235" w:lineRule="auto"/>
        <w:jc w:val="both"/>
        <w:rPr>
          <w:sz w:val="2"/>
          <w:szCs w:val="2"/>
        </w:rPr>
      </w:pPr>
    </w:p>
    <w:p w:rsidR="00A55B77" w:rsidRPr="00706F5F" w:rsidRDefault="00A55B77" w:rsidP="00A55B77">
      <w:pPr>
        <w:autoSpaceDE w:val="0"/>
        <w:autoSpaceDN w:val="0"/>
        <w:adjustRightInd w:val="0"/>
        <w:spacing w:line="235" w:lineRule="auto"/>
        <w:jc w:val="both"/>
        <w:rPr>
          <w:sz w:val="20"/>
          <w:szCs w:val="20"/>
        </w:rPr>
      </w:pPr>
    </w:p>
    <w:p w:rsidR="00A55B77" w:rsidRPr="00706F5F" w:rsidRDefault="00A55B77" w:rsidP="00A55B77">
      <w:pPr>
        <w:pBdr>
          <w:top w:val="single" w:sz="4" w:space="1" w:color="auto"/>
        </w:pBdr>
        <w:autoSpaceDE w:val="0"/>
        <w:autoSpaceDN w:val="0"/>
        <w:adjustRightInd w:val="0"/>
        <w:spacing w:line="235" w:lineRule="auto"/>
        <w:jc w:val="both"/>
        <w:rPr>
          <w:sz w:val="2"/>
          <w:szCs w:val="2"/>
        </w:rPr>
      </w:pPr>
    </w:p>
    <w:p w:rsidR="00A55B77" w:rsidRPr="00706F5F" w:rsidRDefault="00A55B77" w:rsidP="00A55B77">
      <w:pPr>
        <w:autoSpaceDE w:val="0"/>
        <w:autoSpaceDN w:val="0"/>
        <w:adjustRightInd w:val="0"/>
        <w:spacing w:line="235" w:lineRule="auto"/>
        <w:ind w:firstLine="0"/>
        <w:jc w:val="both"/>
        <w:rPr>
          <w:sz w:val="27"/>
          <w:szCs w:val="27"/>
        </w:rPr>
      </w:pPr>
      <w:r w:rsidRPr="00706F5F">
        <w:rPr>
          <w:sz w:val="27"/>
          <w:szCs w:val="27"/>
        </w:rPr>
        <w:t>Сообщаю следующие сведения:</w:t>
      </w:r>
    </w:p>
    <w:p w:rsidR="00A55B77" w:rsidRPr="00706F5F" w:rsidRDefault="00A55B77" w:rsidP="00A55B77">
      <w:pPr>
        <w:pStyle w:val="ConsPlusNonformat"/>
        <w:spacing w:line="235" w:lineRule="auto"/>
        <w:jc w:val="both"/>
        <w:rPr>
          <w:rFonts w:ascii="Times New Roman" w:hAnsi="Times New Roman"/>
          <w:sz w:val="27"/>
          <w:szCs w:val="27"/>
        </w:rPr>
      </w:pPr>
      <w:r w:rsidRPr="00706F5F">
        <w:rPr>
          <w:rFonts w:ascii="Times New Roman" w:hAnsi="Times New Roman"/>
          <w:sz w:val="27"/>
          <w:szCs w:val="27"/>
        </w:rPr>
        <w:t xml:space="preserve">1. ИНН/КПП  </w:t>
      </w:r>
    </w:p>
    <w:p w:rsidR="00A55B77" w:rsidRPr="00706F5F" w:rsidRDefault="00A55B77" w:rsidP="00A55B77">
      <w:pPr>
        <w:pStyle w:val="ConsPlusNonformat"/>
        <w:pBdr>
          <w:top w:val="single" w:sz="4" w:space="1" w:color="auto"/>
        </w:pBdr>
        <w:spacing w:line="235" w:lineRule="auto"/>
        <w:ind w:left="1418"/>
        <w:jc w:val="both"/>
        <w:rPr>
          <w:rFonts w:ascii="Times New Roman" w:hAnsi="Times New Roman"/>
          <w:sz w:val="2"/>
          <w:szCs w:val="2"/>
        </w:rPr>
      </w:pPr>
    </w:p>
    <w:p w:rsidR="00A55B77" w:rsidRPr="00706F5F" w:rsidRDefault="00A55B77" w:rsidP="00A55B77">
      <w:pPr>
        <w:pStyle w:val="ConsPlusNonformat"/>
        <w:spacing w:line="235" w:lineRule="auto"/>
        <w:jc w:val="both"/>
        <w:rPr>
          <w:rFonts w:ascii="Times New Roman" w:hAnsi="Times New Roman"/>
          <w:sz w:val="27"/>
          <w:szCs w:val="27"/>
        </w:rPr>
      </w:pPr>
      <w:r w:rsidRPr="00706F5F">
        <w:rPr>
          <w:rFonts w:ascii="Times New Roman" w:hAnsi="Times New Roman"/>
          <w:sz w:val="27"/>
          <w:szCs w:val="27"/>
        </w:rPr>
        <w:t xml:space="preserve">2. Банковские реквизиты  </w:t>
      </w:r>
    </w:p>
    <w:p w:rsidR="00A55B77" w:rsidRPr="00706F5F" w:rsidRDefault="00A55B77" w:rsidP="00A55B77">
      <w:pPr>
        <w:pStyle w:val="ConsPlusNonformat"/>
        <w:pBdr>
          <w:top w:val="single" w:sz="4" w:space="1" w:color="auto"/>
        </w:pBdr>
        <w:spacing w:line="235" w:lineRule="auto"/>
        <w:ind w:left="2694"/>
        <w:jc w:val="both"/>
        <w:rPr>
          <w:rFonts w:ascii="Times New Roman" w:hAnsi="Times New Roman"/>
          <w:sz w:val="2"/>
          <w:szCs w:val="2"/>
        </w:rPr>
      </w:pPr>
    </w:p>
    <w:p w:rsidR="00A55B77" w:rsidRPr="00706F5F" w:rsidRDefault="00A55B77" w:rsidP="00A55B77">
      <w:pPr>
        <w:pStyle w:val="ConsPlusNonformat"/>
        <w:spacing w:line="235" w:lineRule="auto"/>
        <w:jc w:val="both"/>
        <w:rPr>
          <w:rFonts w:ascii="Times New Roman" w:hAnsi="Times New Roman"/>
        </w:rPr>
      </w:pPr>
    </w:p>
    <w:p w:rsidR="00A55B77" w:rsidRPr="00706F5F" w:rsidRDefault="00A55B77" w:rsidP="00A55B77">
      <w:pPr>
        <w:pStyle w:val="ConsPlusNonformat"/>
        <w:pBdr>
          <w:top w:val="single" w:sz="4" w:space="1" w:color="auto"/>
        </w:pBdr>
        <w:spacing w:line="235" w:lineRule="auto"/>
        <w:jc w:val="both"/>
        <w:rPr>
          <w:rFonts w:ascii="Times New Roman" w:hAnsi="Times New Roman"/>
          <w:sz w:val="2"/>
          <w:szCs w:val="2"/>
        </w:rPr>
      </w:pPr>
    </w:p>
    <w:p w:rsidR="00A55B77" w:rsidRPr="00706F5F" w:rsidRDefault="00A55B77" w:rsidP="00A55B77">
      <w:pPr>
        <w:numPr>
          <w:ilvl w:val="0"/>
          <w:numId w:val="20"/>
        </w:numPr>
        <w:tabs>
          <w:tab w:val="left" w:pos="284"/>
        </w:tabs>
        <w:autoSpaceDE w:val="0"/>
        <w:autoSpaceDN w:val="0"/>
        <w:adjustRightInd w:val="0"/>
        <w:spacing w:line="235" w:lineRule="auto"/>
        <w:ind w:left="0" w:firstLine="0"/>
        <w:jc w:val="both"/>
        <w:rPr>
          <w:sz w:val="28"/>
          <w:szCs w:val="28"/>
        </w:rPr>
      </w:pPr>
      <w:r w:rsidRPr="00706F5F">
        <w:rPr>
          <w:sz w:val="28"/>
          <w:szCs w:val="28"/>
        </w:rPr>
        <w:t>Ф.И.О. (последнее - при наличии) руководителя (для юридических лиц)  ________________________________________________________________</w:t>
      </w:r>
    </w:p>
    <w:p w:rsidR="00A55B77" w:rsidRPr="00706F5F" w:rsidRDefault="00A55B77" w:rsidP="00A55B77">
      <w:pPr>
        <w:numPr>
          <w:ilvl w:val="0"/>
          <w:numId w:val="20"/>
        </w:numPr>
        <w:autoSpaceDE w:val="0"/>
        <w:autoSpaceDN w:val="0"/>
        <w:adjustRightInd w:val="0"/>
        <w:spacing w:line="235" w:lineRule="auto"/>
        <w:ind w:left="0" w:firstLine="0"/>
        <w:jc w:val="both"/>
        <w:rPr>
          <w:sz w:val="2"/>
          <w:szCs w:val="2"/>
        </w:rPr>
      </w:pPr>
    </w:p>
    <w:p w:rsidR="00A55B77" w:rsidRPr="00706F5F" w:rsidRDefault="00A55B77" w:rsidP="00A55B77">
      <w:pPr>
        <w:autoSpaceDE w:val="0"/>
        <w:autoSpaceDN w:val="0"/>
        <w:adjustRightInd w:val="0"/>
        <w:spacing w:line="235" w:lineRule="auto"/>
        <w:ind w:firstLine="0"/>
        <w:jc w:val="both"/>
        <w:rPr>
          <w:sz w:val="28"/>
          <w:szCs w:val="28"/>
        </w:rPr>
      </w:pPr>
      <w:r w:rsidRPr="00706F5F">
        <w:rPr>
          <w:sz w:val="28"/>
          <w:szCs w:val="28"/>
        </w:rPr>
        <w:t>4. Ф.И.О. (последнее - при наличии) представителя, имеющего право получать извещения, уведомления и т.д.</w:t>
      </w:r>
    </w:p>
    <w:p w:rsidR="00A55B77" w:rsidRPr="00706F5F" w:rsidRDefault="00A55B77" w:rsidP="00A55B77">
      <w:pPr>
        <w:autoSpaceDE w:val="0"/>
        <w:autoSpaceDN w:val="0"/>
        <w:adjustRightInd w:val="0"/>
        <w:spacing w:line="235" w:lineRule="auto"/>
        <w:jc w:val="both"/>
        <w:rPr>
          <w:sz w:val="20"/>
          <w:szCs w:val="20"/>
        </w:rPr>
      </w:pPr>
    </w:p>
    <w:p w:rsidR="00A55B77" w:rsidRPr="00706F5F" w:rsidRDefault="00A55B77" w:rsidP="00A55B77">
      <w:pPr>
        <w:pStyle w:val="ConsPlusNonformat"/>
        <w:pBdr>
          <w:top w:val="single" w:sz="4" w:space="1" w:color="auto"/>
        </w:pBdr>
        <w:spacing w:line="235" w:lineRule="auto"/>
        <w:jc w:val="both"/>
        <w:rPr>
          <w:rFonts w:ascii="Times New Roman" w:hAnsi="Times New Roman"/>
          <w:sz w:val="2"/>
          <w:szCs w:val="2"/>
        </w:rPr>
      </w:pPr>
    </w:p>
    <w:p w:rsidR="00A55B77" w:rsidRPr="00706F5F" w:rsidRDefault="00A55B77" w:rsidP="00A55B77">
      <w:pPr>
        <w:pStyle w:val="ConsPlusNonformat"/>
        <w:spacing w:line="235" w:lineRule="auto"/>
        <w:jc w:val="both"/>
        <w:rPr>
          <w:rFonts w:ascii="Times New Roman" w:hAnsi="Times New Roman"/>
          <w:sz w:val="27"/>
          <w:szCs w:val="27"/>
        </w:rPr>
      </w:pPr>
      <w:r w:rsidRPr="00706F5F">
        <w:rPr>
          <w:rFonts w:ascii="Times New Roman" w:hAnsi="Times New Roman"/>
          <w:sz w:val="27"/>
          <w:szCs w:val="27"/>
        </w:rPr>
        <w:t xml:space="preserve">5. Контактные телефоны  </w:t>
      </w:r>
    </w:p>
    <w:p w:rsidR="00A55B77" w:rsidRPr="00706F5F" w:rsidRDefault="00A55B77" w:rsidP="00A55B77">
      <w:pPr>
        <w:pStyle w:val="ConsPlusNonformat"/>
        <w:pBdr>
          <w:top w:val="single" w:sz="4" w:space="1" w:color="auto"/>
        </w:pBdr>
        <w:spacing w:line="235" w:lineRule="auto"/>
        <w:ind w:left="2694"/>
        <w:jc w:val="center"/>
        <w:rPr>
          <w:rFonts w:ascii="Times New Roman" w:hAnsi="Times New Roman"/>
          <w:sz w:val="18"/>
          <w:szCs w:val="18"/>
        </w:rPr>
      </w:pPr>
      <w:r w:rsidRPr="00706F5F">
        <w:rPr>
          <w:rFonts w:ascii="Times New Roman" w:hAnsi="Times New Roman"/>
          <w:sz w:val="18"/>
          <w:szCs w:val="18"/>
        </w:rPr>
        <w:t>(рабочий, мобильный)</w:t>
      </w:r>
    </w:p>
    <w:p w:rsidR="00A55B77" w:rsidRPr="00706F5F" w:rsidRDefault="00A55B77" w:rsidP="00A55B77">
      <w:pPr>
        <w:pStyle w:val="ConsPlusNonformat"/>
        <w:spacing w:line="235" w:lineRule="auto"/>
        <w:jc w:val="both"/>
        <w:rPr>
          <w:rFonts w:ascii="Times New Roman" w:hAnsi="Times New Roman"/>
          <w:sz w:val="24"/>
          <w:szCs w:val="24"/>
        </w:rPr>
      </w:pPr>
      <w:r w:rsidRPr="00706F5F">
        <w:rPr>
          <w:rFonts w:ascii="Times New Roman" w:hAnsi="Times New Roman"/>
          <w:sz w:val="27"/>
          <w:szCs w:val="27"/>
        </w:rPr>
        <w:t>6. Адрес электронной почты</w:t>
      </w:r>
      <w:r w:rsidRPr="00706F5F">
        <w:rPr>
          <w:rFonts w:ascii="Times New Roman" w:hAnsi="Times New Roman"/>
          <w:sz w:val="24"/>
          <w:szCs w:val="24"/>
        </w:rPr>
        <w:t xml:space="preserve">  </w:t>
      </w:r>
    </w:p>
    <w:p w:rsidR="00A55B77" w:rsidRPr="00706F5F" w:rsidRDefault="00A55B77" w:rsidP="00A55B77">
      <w:pPr>
        <w:pStyle w:val="ConsPlusNonformat"/>
        <w:pBdr>
          <w:top w:val="single" w:sz="4" w:space="1" w:color="auto"/>
        </w:pBdr>
        <w:spacing w:line="235" w:lineRule="auto"/>
        <w:ind w:left="2977"/>
        <w:jc w:val="both"/>
        <w:rPr>
          <w:rFonts w:ascii="Times New Roman" w:hAnsi="Times New Roman"/>
          <w:sz w:val="2"/>
          <w:szCs w:val="2"/>
        </w:rPr>
      </w:pPr>
    </w:p>
    <w:p w:rsidR="00A55B77" w:rsidRPr="00706F5F" w:rsidRDefault="00A55B77" w:rsidP="00A55B77">
      <w:pPr>
        <w:pStyle w:val="ConsPlusNonformat"/>
        <w:spacing w:line="235" w:lineRule="auto"/>
        <w:jc w:val="both"/>
        <w:rPr>
          <w:rFonts w:ascii="Times New Roman" w:hAnsi="Times New Roman"/>
          <w:sz w:val="27"/>
          <w:szCs w:val="27"/>
        </w:rPr>
      </w:pPr>
      <w:r w:rsidRPr="00706F5F">
        <w:rPr>
          <w:rFonts w:ascii="Times New Roman" w:hAnsi="Times New Roman"/>
          <w:sz w:val="27"/>
          <w:szCs w:val="27"/>
        </w:rPr>
        <w:t xml:space="preserve">7. Сфера деятельности  </w:t>
      </w:r>
    </w:p>
    <w:p w:rsidR="00A55B77" w:rsidRPr="00706F5F" w:rsidRDefault="00A55B77" w:rsidP="00A55B77">
      <w:pPr>
        <w:pStyle w:val="ConsPlusNonformat"/>
        <w:pBdr>
          <w:top w:val="single" w:sz="4" w:space="1" w:color="auto"/>
        </w:pBdr>
        <w:spacing w:line="235" w:lineRule="auto"/>
        <w:ind w:left="2410"/>
        <w:jc w:val="both"/>
        <w:rPr>
          <w:rFonts w:ascii="Times New Roman" w:hAnsi="Times New Roman"/>
          <w:sz w:val="2"/>
          <w:szCs w:val="2"/>
        </w:rPr>
      </w:pPr>
    </w:p>
    <w:p w:rsidR="00A55B77" w:rsidRPr="00706F5F" w:rsidRDefault="00A55B77" w:rsidP="00A55B77">
      <w:pPr>
        <w:pStyle w:val="ConsPlusNonformat"/>
        <w:spacing w:line="235" w:lineRule="auto"/>
        <w:jc w:val="both"/>
        <w:rPr>
          <w:rFonts w:ascii="Times New Roman" w:hAnsi="Times New Roman"/>
          <w:sz w:val="24"/>
          <w:szCs w:val="24"/>
        </w:rPr>
      </w:pPr>
      <w:r w:rsidRPr="00706F5F">
        <w:rPr>
          <w:rFonts w:ascii="Times New Roman" w:hAnsi="Times New Roman"/>
          <w:sz w:val="27"/>
          <w:szCs w:val="27"/>
        </w:rPr>
        <w:lastRenderedPageBreak/>
        <w:t xml:space="preserve">8. Стандартный отчет:  </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3691"/>
        <w:gridCol w:w="1005"/>
        <w:gridCol w:w="775"/>
        <w:gridCol w:w="1007"/>
        <w:gridCol w:w="1235"/>
        <w:gridCol w:w="1180"/>
      </w:tblGrid>
      <w:tr w:rsidR="00A55B77" w:rsidRPr="00706F5F" w:rsidTr="00D43D0C">
        <w:tc>
          <w:tcPr>
            <w:tcW w:w="319" w:type="pct"/>
          </w:tcPr>
          <w:p w:rsidR="00A55B77" w:rsidRPr="00706F5F" w:rsidRDefault="00A55B77" w:rsidP="00D43D0C">
            <w:pPr>
              <w:pStyle w:val="ConsPlusNormal"/>
              <w:spacing w:line="235" w:lineRule="auto"/>
              <w:ind w:left="-108" w:right="-106"/>
              <w:jc w:val="center"/>
              <w:rPr>
                <w:sz w:val="24"/>
                <w:szCs w:val="24"/>
              </w:rPr>
            </w:pPr>
            <w:r w:rsidRPr="00706F5F">
              <w:br w:type="page"/>
            </w:r>
            <w:r w:rsidRPr="00706F5F">
              <w:rPr>
                <w:sz w:val="24"/>
                <w:szCs w:val="24"/>
              </w:rPr>
              <w:t xml:space="preserve">№ </w:t>
            </w:r>
            <w:proofErr w:type="spellStart"/>
            <w:proofErr w:type="gramStart"/>
            <w:r w:rsidRPr="00706F5F">
              <w:rPr>
                <w:sz w:val="24"/>
                <w:szCs w:val="24"/>
              </w:rPr>
              <w:t>п</w:t>
            </w:r>
            <w:proofErr w:type="spellEnd"/>
            <w:proofErr w:type="gramEnd"/>
            <w:r w:rsidRPr="00706F5F">
              <w:rPr>
                <w:sz w:val="24"/>
                <w:szCs w:val="24"/>
              </w:rPr>
              <w:t>/</w:t>
            </w:r>
            <w:proofErr w:type="spellStart"/>
            <w:r w:rsidRPr="00706F5F">
              <w:rPr>
                <w:sz w:val="24"/>
                <w:szCs w:val="24"/>
              </w:rPr>
              <w:t>п</w:t>
            </w:r>
            <w:proofErr w:type="spellEnd"/>
          </w:p>
        </w:tc>
        <w:tc>
          <w:tcPr>
            <w:tcW w:w="1943" w:type="pct"/>
          </w:tcPr>
          <w:p w:rsidR="00A55B77" w:rsidRPr="00706F5F" w:rsidRDefault="00A55B77" w:rsidP="00D43D0C">
            <w:pPr>
              <w:pStyle w:val="ConsPlusNormal"/>
              <w:spacing w:line="235" w:lineRule="auto"/>
              <w:ind w:left="-108" w:right="-106"/>
              <w:jc w:val="center"/>
              <w:rPr>
                <w:sz w:val="24"/>
                <w:szCs w:val="24"/>
              </w:rPr>
            </w:pPr>
            <w:r w:rsidRPr="00706F5F">
              <w:rPr>
                <w:sz w:val="24"/>
                <w:szCs w:val="24"/>
              </w:rPr>
              <w:t>Показатели</w:t>
            </w:r>
            <w:r w:rsidRPr="00706F5F">
              <w:rPr>
                <w:sz w:val="24"/>
                <w:szCs w:val="24"/>
              </w:rPr>
              <w:br/>
              <w:t>(тыс. руб.)</w:t>
            </w:r>
          </w:p>
        </w:tc>
        <w:tc>
          <w:tcPr>
            <w:tcW w:w="529" w:type="pct"/>
          </w:tcPr>
          <w:p w:rsidR="00A55B77" w:rsidRPr="00706F5F" w:rsidRDefault="00A55B77" w:rsidP="00D43D0C">
            <w:pPr>
              <w:pStyle w:val="ConsPlusNormal"/>
              <w:spacing w:line="235" w:lineRule="auto"/>
              <w:ind w:left="-108" w:right="-106"/>
              <w:jc w:val="center"/>
              <w:rPr>
                <w:sz w:val="24"/>
                <w:szCs w:val="24"/>
              </w:rPr>
            </w:pPr>
            <w:r w:rsidRPr="00706F5F">
              <w:rPr>
                <w:sz w:val="24"/>
                <w:szCs w:val="24"/>
              </w:rPr>
              <w:t>№ – 1 год (факт)</w:t>
            </w:r>
          </w:p>
        </w:tc>
        <w:tc>
          <w:tcPr>
            <w:tcW w:w="408" w:type="pct"/>
          </w:tcPr>
          <w:p w:rsidR="00A55B77" w:rsidRPr="00706F5F" w:rsidRDefault="00A55B77" w:rsidP="00D43D0C">
            <w:pPr>
              <w:pStyle w:val="ConsPlusNormal"/>
              <w:spacing w:line="235" w:lineRule="auto"/>
              <w:ind w:left="-108" w:right="-106"/>
              <w:jc w:val="center"/>
              <w:rPr>
                <w:sz w:val="24"/>
                <w:szCs w:val="24"/>
              </w:rPr>
            </w:pPr>
            <w:r w:rsidRPr="00706F5F">
              <w:rPr>
                <w:sz w:val="24"/>
                <w:szCs w:val="24"/>
              </w:rPr>
              <w:t>№ год (факт)</w:t>
            </w:r>
          </w:p>
        </w:tc>
        <w:tc>
          <w:tcPr>
            <w:tcW w:w="530" w:type="pct"/>
          </w:tcPr>
          <w:p w:rsidR="00A55B77" w:rsidRPr="00706F5F" w:rsidRDefault="00A55B77" w:rsidP="00D43D0C">
            <w:pPr>
              <w:pStyle w:val="ConsPlusNormal"/>
              <w:spacing w:line="235" w:lineRule="auto"/>
              <w:ind w:left="-108" w:right="-106"/>
              <w:jc w:val="center"/>
              <w:rPr>
                <w:sz w:val="24"/>
                <w:szCs w:val="24"/>
              </w:rPr>
            </w:pPr>
            <w:r w:rsidRPr="00706F5F">
              <w:rPr>
                <w:sz w:val="24"/>
                <w:szCs w:val="24"/>
              </w:rPr>
              <w:t>№ + 1  год</w:t>
            </w:r>
          </w:p>
          <w:p w:rsidR="00A55B77" w:rsidRPr="00706F5F" w:rsidRDefault="00A55B77" w:rsidP="00D43D0C">
            <w:pPr>
              <w:pStyle w:val="ConsPlusNormal"/>
              <w:spacing w:line="235" w:lineRule="auto"/>
              <w:ind w:left="-108" w:right="-106"/>
              <w:jc w:val="center"/>
              <w:rPr>
                <w:sz w:val="24"/>
                <w:szCs w:val="24"/>
              </w:rPr>
            </w:pPr>
            <w:r w:rsidRPr="00706F5F">
              <w:rPr>
                <w:sz w:val="24"/>
                <w:szCs w:val="24"/>
              </w:rPr>
              <w:t>(план)</w:t>
            </w:r>
          </w:p>
        </w:tc>
        <w:tc>
          <w:tcPr>
            <w:tcW w:w="650" w:type="pct"/>
          </w:tcPr>
          <w:p w:rsidR="00A55B77" w:rsidRPr="00706F5F" w:rsidRDefault="00A55B77" w:rsidP="00D43D0C">
            <w:pPr>
              <w:pStyle w:val="ConsPlusNormal"/>
              <w:spacing w:line="235" w:lineRule="auto"/>
              <w:ind w:left="-108" w:right="-106"/>
              <w:jc w:val="center"/>
              <w:rPr>
                <w:sz w:val="24"/>
                <w:szCs w:val="24"/>
              </w:rPr>
            </w:pPr>
            <w:r w:rsidRPr="00706F5F">
              <w:rPr>
                <w:sz w:val="24"/>
                <w:szCs w:val="24"/>
              </w:rPr>
              <w:t xml:space="preserve">Динамика в % № </w:t>
            </w:r>
            <w:proofErr w:type="gramStart"/>
            <w:r w:rsidRPr="00706F5F">
              <w:rPr>
                <w:sz w:val="24"/>
                <w:szCs w:val="24"/>
              </w:rPr>
              <w:t>г</w:t>
            </w:r>
            <w:proofErr w:type="gramEnd"/>
            <w:r w:rsidRPr="00706F5F">
              <w:rPr>
                <w:sz w:val="24"/>
                <w:szCs w:val="24"/>
              </w:rPr>
              <w:t>. к № - 1 г.</w:t>
            </w:r>
          </w:p>
        </w:tc>
        <w:tc>
          <w:tcPr>
            <w:tcW w:w="621" w:type="pct"/>
          </w:tcPr>
          <w:p w:rsidR="00A55B77" w:rsidRPr="00706F5F" w:rsidRDefault="00A55B77" w:rsidP="00D43D0C">
            <w:pPr>
              <w:pStyle w:val="ConsPlusNormal"/>
              <w:spacing w:line="235" w:lineRule="auto"/>
              <w:ind w:left="-108" w:right="-106"/>
              <w:jc w:val="center"/>
              <w:rPr>
                <w:sz w:val="24"/>
                <w:szCs w:val="24"/>
              </w:rPr>
            </w:pPr>
            <w:r w:rsidRPr="00706F5F">
              <w:rPr>
                <w:sz w:val="24"/>
                <w:szCs w:val="24"/>
              </w:rPr>
              <w:t xml:space="preserve">Динамика в % № + 1 к № </w:t>
            </w:r>
            <w:proofErr w:type="gramStart"/>
            <w:r w:rsidRPr="00706F5F">
              <w:rPr>
                <w:sz w:val="24"/>
                <w:szCs w:val="24"/>
              </w:rPr>
              <w:t>г</w:t>
            </w:r>
            <w:proofErr w:type="gramEnd"/>
            <w:r w:rsidRPr="00706F5F">
              <w:rPr>
                <w:sz w:val="24"/>
                <w:szCs w:val="24"/>
              </w:rPr>
              <w:t>.</w:t>
            </w: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1.</w:t>
            </w:r>
          </w:p>
        </w:tc>
        <w:tc>
          <w:tcPr>
            <w:tcW w:w="1943"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Выручка от реализации товаров (работ, услуг)</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2.</w:t>
            </w:r>
          </w:p>
        </w:tc>
        <w:tc>
          <w:tcPr>
            <w:tcW w:w="1943"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Общая сумма налогов, в т.ч.</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2.1.</w:t>
            </w:r>
          </w:p>
        </w:tc>
        <w:tc>
          <w:tcPr>
            <w:tcW w:w="1943"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Налог на прибыль</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2.2.</w:t>
            </w:r>
          </w:p>
        </w:tc>
        <w:tc>
          <w:tcPr>
            <w:tcW w:w="1943" w:type="pct"/>
          </w:tcPr>
          <w:p w:rsidR="00A55B77" w:rsidRPr="00706F5F" w:rsidRDefault="00A55B77" w:rsidP="00D43D0C">
            <w:pPr>
              <w:pStyle w:val="ConsPlusNormal"/>
              <w:spacing w:line="235" w:lineRule="auto"/>
              <w:ind w:left="-57" w:right="-57"/>
              <w:jc w:val="both"/>
              <w:rPr>
                <w:spacing w:val="-5"/>
                <w:sz w:val="24"/>
                <w:szCs w:val="24"/>
              </w:rPr>
            </w:pPr>
            <w:r w:rsidRPr="00706F5F">
              <w:rPr>
                <w:spacing w:val="-5"/>
                <w:sz w:val="24"/>
                <w:szCs w:val="24"/>
              </w:rPr>
              <w:t>Налог на добавленную стоимость</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2.3.</w:t>
            </w:r>
          </w:p>
        </w:tc>
        <w:tc>
          <w:tcPr>
            <w:tcW w:w="1943" w:type="pct"/>
          </w:tcPr>
          <w:p w:rsidR="00A55B77" w:rsidRPr="00706F5F" w:rsidRDefault="00A55B77" w:rsidP="00D43D0C">
            <w:pPr>
              <w:pStyle w:val="ConsPlusNormal"/>
              <w:spacing w:line="235" w:lineRule="auto"/>
              <w:ind w:left="-57" w:right="-57"/>
              <w:jc w:val="both"/>
              <w:rPr>
                <w:spacing w:val="-5"/>
                <w:sz w:val="24"/>
                <w:szCs w:val="24"/>
              </w:rPr>
            </w:pPr>
            <w:r w:rsidRPr="00706F5F">
              <w:rPr>
                <w:spacing w:val="-5"/>
                <w:sz w:val="24"/>
                <w:szCs w:val="24"/>
              </w:rPr>
              <w:t>Единый налог на вмененный доход</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2.4.</w:t>
            </w:r>
          </w:p>
        </w:tc>
        <w:tc>
          <w:tcPr>
            <w:tcW w:w="1943" w:type="pct"/>
          </w:tcPr>
          <w:p w:rsidR="00A55B77" w:rsidRPr="00706F5F" w:rsidRDefault="00A55B77" w:rsidP="00D43D0C">
            <w:pPr>
              <w:pStyle w:val="ConsPlusNormal"/>
              <w:spacing w:line="235" w:lineRule="auto"/>
              <w:ind w:left="-57" w:right="-57"/>
              <w:jc w:val="both"/>
              <w:rPr>
                <w:spacing w:val="-5"/>
                <w:sz w:val="24"/>
                <w:szCs w:val="24"/>
              </w:rPr>
            </w:pPr>
            <w:r w:rsidRPr="00706F5F">
              <w:rPr>
                <w:spacing w:val="-5"/>
                <w:sz w:val="24"/>
                <w:szCs w:val="24"/>
              </w:rPr>
              <w:t>Упрощенная система налогообложения</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2.5.</w:t>
            </w:r>
          </w:p>
        </w:tc>
        <w:tc>
          <w:tcPr>
            <w:tcW w:w="1943" w:type="pct"/>
          </w:tcPr>
          <w:p w:rsidR="00A55B77" w:rsidRPr="00706F5F" w:rsidRDefault="00A55B77" w:rsidP="00D43D0C">
            <w:pPr>
              <w:pStyle w:val="ConsPlusNormal"/>
              <w:spacing w:line="235" w:lineRule="auto"/>
              <w:ind w:left="-57" w:right="-57"/>
              <w:jc w:val="both"/>
              <w:rPr>
                <w:spacing w:val="-5"/>
                <w:sz w:val="24"/>
                <w:szCs w:val="24"/>
              </w:rPr>
            </w:pPr>
            <w:r w:rsidRPr="00706F5F">
              <w:rPr>
                <w:spacing w:val="-5"/>
                <w:sz w:val="24"/>
                <w:szCs w:val="24"/>
              </w:rPr>
              <w:t>Единый сельскохозяйственный налог</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2.6.</w:t>
            </w:r>
          </w:p>
        </w:tc>
        <w:tc>
          <w:tcPr>
            <w:tcW w:w="1943" w:type="pct"/>
          </w:tcPr>
          <w:p w:rsidR="00A55B77" w:rsidRPr="00706F5F" w:rsidRDefault="00A55B77" w:rsidP="00D43D0C">
            <w:pPr>
              <w:pStyle w:val="ConsPlusNormal"/>
              <w:spacing w:line="235" w:lineRule="auto"/>
              <w:ind w:left="-57" w:right="-57"/>
              <w:jc w:val="both"/>
              <w:rPr>
                <w:spacing w:val="-5"/>
                <w:sz w:val="24"/>
                <w:szCs w:val="24"/>
              </w:rPr>
            </w:pPr>
            <w:r w:rsidRPr="00706F5F">
              <w:rPr>
                <w:spacing w:val="-5"/>
                <w:sz w:val="24"/>
                <w:szCs w:val="24"/>
              </w:rPr>
              <w:t>Налог на доходы физических лиц</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2.7.</w:t>
            </w:r>
          </w:p>
        </w:tc>
        <w:tc>
          <w:tcPr>
            <w:tcW w:w="1943"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Налог на имущество</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2.8.</w:t>
            </w:r>
          </w:p>
        </w:tc>
        <w:tc>
          <w:tcPr>
            <w:tcW w:w="1943"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Земельный налог</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2.9.</w:t>
            </w:r>
          </w:p>
        </w:tc>
        <w:tc>
          <w:tcPr>
            <w:tcW w:w="1943"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Транспортный налог</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2.10.</w:t>
            </w:r>
          </w:p>
        </w:tc>
        <w:tc>
          <w:tcPr>
            <w:tcW w:w="1943"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Прочие (указать)</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3.</w:t>
            </w:r>
          </w:p>
        </w:tc>
        <w:tc>
          <w:tcPr>
            <w:tcW w:w="1943" w:type="pct"/>
          </w:tcPr>
          <w:p w:rsidR="00A55B77" w:rsidRPr="00706F5F" w:rsidRDefault="00A55B77" w:rsidP="00D43D0C">
            <w:pPr>
              <w:autoSpaceDE w:val="0"/>
              <w:autoSpaceDN w:val="0"/>
              <w:adjustRightInd w:val="0"/>
              <w:spacing w:line="235" w:lineRule="auto"/>
              <w:ind w:left="-57" w:right="-57" w:firstLine="0"/>
              <w:jc w:val="both"/>
              <w:rPr>
                <w:rFonts w:eastAsia="Times New Roman"/>
              </w:rPr>
            </w:pPr>
            <w:r w:rsidRPr="00706F5F">
              <w:rPr>
                <w:rFonts w:eastAsia="Times New Roman"/>
              </w:rPr>
              <w:t>Среднесписочная численность работников</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4.</w:t>
            </w:r>
          </w:p>
        </w:tc>
        <w:tc>
          <w:tcPr>
            <w:tcW w:w="1943" w:type="pct"/>
          </w:tcPr>
          <w:p w:rsidR="00A55B77" w:rsidRPr="00706F5F" w:rsidRDefault="00A55B77" w:rsidP="00D43D0C">
            <w:pPr>
              <w:autoSpaceDE w:val="0"/>
              <w:autoSpaceDN w:val="0"/>
              <w:adjustRightInd w:val="0"/>
              <w:spacing w:line="235" w:lineRule="auto"/>
              <w:ind w:left="-57" w:right="-57" w:firstLine="0"/>
              <w:jc w:val="both"/>
              <w:rPr>
                <w:rFonts w:eastAsia="Times New Roman"/>
              </w:rPr>
            </w:pPr>
            <w:r w:rsidRPr="00706F5F">
              <w:rPr>
                <w:rFonts w:eastAsia="Times New Roman"/>
              </w:rPr>
              <w:t>Среднесписочная численность работников (без внешних совместителей)</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5.</w:t>
            </w:r>
          </w:p>
        </w:tc>
        <w:tc>
          <w:tcPr>
            <w:tcW w:w="1943" w:type="pct"/>
          </w:tcPr>
          <w:p w:rsidR="00A55B77" w:rsidRPr="00706F5F" w:rsidRDefault="00A55B77" w:rsidP="00D43D0C">
            <w:pPr>
              <w:autoSpaceDE w:val="0"/>
              <w:autoSpaceDN w:val="0"/>
              <w:adjustRightInd w:val="0"/>
              <w:spacing w:line="235" w:lineRule="auto"/>
              <w:ind w:firstLine="0"/>
              <w:jc w:val="both"/>
              <w:rPr>
                <w:rFonts w:eastAsia="Times New Roman"/>
              </w:rPr>
            </w:pPr>
            <w:r w:rsidRPr="00706F5F">
              <w:rPr>
                <w:rFonts w:eastAsia="Times New Roman"/>
              </w:rPr>
              <w:t>Количество вновь созданных рабочих мест</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rPr>
          <w:trHeight w:val="250"/>
        </w:trPr>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6.</w:t>
            </w:r>
          </w:p>
        </w:tc>
        <w:tc>
          <w:tcPr>
            <w:tcW w:w="1943"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Среднемесячная зарплата</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7.</w:t>
            </w:r>
          </w:p>
        </w:tc>
        <w:tc>
          <w:tcPr>
            <w:tcW w:w="1943"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Отчисления  во внебюджетные фонды</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8.</w:t>
            </w:r>
          </w:p>
        </w:tc>
        <w:tc>
          <w:tcPr>
            <w:tcW w:w="1943"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Инвестиции в основной капитал</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9.</w:t>
            </w:r>
          </w:p>
        </w:tc>
        <w:tc>
          <w:tcPr>
            <w:tcW w:w="1943"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Стоимость основных средств</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10.</w:t>
            </w:r>
          </w:p>
        </w:tc>
        <w:tc>
          <w:tcPr>
            <w:tcW w:w="1943"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Кредиторская задолженность</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rPr>
          <w:trHeight w:val="85"/>
        </w:trPr>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11.</w:t>
            </w:r>
          </w:p>
        </w:tc>
        <w:tc>
          <w:tcPr>
            <w:tcW w:w="1943"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Дебиторская задолженность</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rPr>
          <w:trHeight w:val="85"/>
        </w:trPr>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12.</w:t>
            </w:r>
          </w:p>
        </w:tc>
        <w:tc>
          <w:tcPr>
            <w:tcW w:w="1943"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Аренда муниципальной земли</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r w:rsidR="00A55B77" w:rsidRPr="00706F5F" w:rsidTr="00D43D0C">
        <w:tc>
          <w:tcPr>
            <w:tcW w:w="319"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13.</w:t>
            </w:r>
          </w:p>
        </w:tc>
        <w:tc>
          <w:tcPr>
            <w:tcW w:w="1943" w:type="pct"/>
          </w:tcPr>
          <w:p w:rsidR="00A55B77" w:rsidRPr="00706F5F" w:rsidRDefault="00A55B77" w:rsidP="00D43D0C">
            <w:pPr>
              <w:pStyle w:val="ConsPlusNormal"/>
              <w:spacing w:line="235" w:lineRule="auto"/>
              <w:ind w:left="-57" w:right="-57"/>
              <w:jc w:val="both"/>
              <w:rPr>
                <w:sz w:val="24"/>
                <w:szCs w:val="24"/>
              </w:rPr>
            </w:pPr>
            <w:r w:rsidRPr="00706F5F">
              <w:rPr>
                <w:sz w:val="24"/>
                <w:szCs w:val="24"/>
              </w:rPr>
              <w:t>Аренда муниципального имущества</w:t>
            </w:r>
          </w:p>
        </w:tc>
        <w:tc>
          <w:tcPr>
            <w:tcW w:w="529" w:type="pct"/>
          </w:tcPr>
          <w:p w:rsidR="00A55B77" w:rsidRPr="00706F5F" w:rsidRDefault="00A55B77" w:rsidP="00D43D0C">
            <w:pPr>
              <w:pStyle w:val="ConsPlusNormal"/>
              <w:spacing w:line="235" w:lineRule="auto"/>
              <w:ind w:left="-108" w:right="-106"/>
              <w:jc w:val="center"/>
              <w:rPr>
                <w:sz w:val="24"/>
                <w:szCs w:val="24"/>
              </w:rPr>
            </w:pPr>
          </w:p>
        </w:tc>
        <w:tc>
          <w:tcPr>
            <w:tcW w:w="408" w:type="pct"/>
          </w:tcPr>
          <w:p w:rsidR="00A55B77" w:rsidRPr="00706F5F" w:rsidRDefault="00A55B77" w:rsidP="00D43D0C">
            <w:pPr>
              <w:pStyle w:val="ConsPlusNormal"/>
              <w:spacing w:line="235" w:lineRule="auto"/>
              <w:ind w:left="-108" w:right="-106"/>
              <w:jc w:val="center"/>
              <w:rPr>
                <w:sz w:val="24"/>
                <w:szCs w:val="24"/>
              </w:rPr>
            </w:pPr>
          </w:p>
        </w:tc>
        <w:tc>
          <w:tcPr>
            <w:tcW w:w="530" w:type="pct"/>
          </w:tcPr>
          <w:p w:rsidR="00A55B77" w:rsidRPr="00706F5F" w:rsidRDefault="00A55B77" w:rsidP="00D43D0C">
            <w:pPr>
              <w:pStyle w:val="ConsPlusNormal"/>
              <w:spacing w:line="235" w:lineRule="auto"/>
              <w:ind w:left="-108" w:right="-106"/>
              <w:jc w:val="center"/>
              <w:rPr>
                <w:sz w:val="24"/>
                <w:szCs w:val="24"/>
              </w:rPr>
            </w:pPr>
          </w:p>
        </w:tc>
        <w:tc>
          <w:tcPr>
            <w:tcW w:w="650" w:type="pct"/>
          </w:tcPr>
          <w:p w:rsidR="00A55B77" w:rsidRPr="00706F5F" w:rsidRDefault="00A55B77" w:rsidP="00D43D0C">
            <w:pPr>
              <w:pStyle w:val="ConsPlusNormal"/>
              <w:spacing w:line="235" w:lineRule="auto"/>
              <w:ind w:left="-108" w:right="-106"/>
              <w:jc w:val="center"/>
              <w:rPr>
                <w:sz w:val="24"/>
                <w:szCs w:val="24"/>
              </w:rPr>
            </w:pPr>
          </w:p>
        </w:tc>
        <w:tc>
          <w:tcPr>
            <w:tcW w:w="621" w:type="pct"/>
          </w:tcPr>
          <w:p w:rsidR="00A55B77" w:rsidRPr="00706F5F" w:rsidRDefault="00A55B77" w:rsidP="00D43D0C">
            <w:pPr>
              <w:pStyle w:val="ConsPlusNormal"/>
              <w:spacing w:line="235" w:lineRule="auto"/>
              <w:ind w:left="-108" w:right="-106"/>
              <w:jc w:val="center"/>
              <w:rPr>
                <w:sz w:val="24"/>
                <w:szCs w:val="24"/>
              </w:rPr>
            </w:pPr>
          </w:p>
        </w:tc>
      </w:tr>
    </w:tbl>
    <w:p w:rsidR="00A55B77" w:rsidRPr="00706F5F" w:rsidRDefault="00A55B77" w:rsidP="00A55B77">
      <w:pPr>
        <w:autoSpaceDE w:val="0"/>
        <w:autoSpaceDN w:val="0"/>
        <w:adjustRightInd w:val="0"/>
        <w:spacing w:line="235" w:lineRule="auto"/>
        <w:ind w:firstLine="0"/>
        <w:jc w:val="both"/>
        <w:rPr>
          <w:rFonts w:ascii="Courier New" w:eastAsia="Times New Roman" w:hAnsi="Courier New" w:cs="Courier New"/>
          <w:sz w:val="16"/>
          <w:szCs w:val="16"/>
        </w:rPr>
      </w:pPr>
    </w:p>
    <w:p w:rsidR="00A55B77" w:rsidRPr="00706F5F" w:rsidRDefault="00A55B77" w:rsidP="00A55B77">
      <w:pPr>
        <w:autoSpaceDE w:val="0"/>
        <w:autoSpaceDN w:val="0"/>
        <w:adjustRightInd w:val="0"/>
        <w:spacing w:line="235" w:lineRule="auto"/>
        <w:ind w:firstLine="567"/>
        <w:jc w:val="both"/>
        <w:rPr>
          <w:rFonts w:eastAsia="Times New Roman"/>
          <w:sz w:val="28"/>
          <w:szCs w:val="28"/>
        </w:rPr>
      </w:pPr>
      <w:r w:rsidRPr="00706F5F">
        <w:rPr>
          <w:rFonts w:eastAsia="Times New Roman"/>
          <w:sz w:val="28"/>
          <w:szCs w:val="28"/>
        </w:rPr>
        <w:t>№ - год, предшествующий году проведения конкурса.</w:t>
      </w:r>
    </w:p>
    <w:p w:rsidR="00A55B77" w:rsidRPr="00706F5F" w:rsidRDefault="00A55B77" w:rsidP="00A55B77">
      <w:pPr>
        <w:autoSpaceDE w:val="0"/>
        <w:autoSpaceDN w:val="0"/>
        <w:adjustRightInd w:val="0"/>
        <w:spacing w:line="235" w:lineRule="auto"/>
        <w:ind w:firstLine="567"/>
        <w:jc w:val="both"/>
        <w:rPr>
          <w:rFonts w:eastAsia="Times New Roman"/>
          <w:sz w:val="20"/>
          <w:szCs w:val="20"/>
        </w:rPr>
      </w:pPr>
    </w:p>
    <w:p w:rsidR="00A55B77" w:rsidRPr="00706F5F" w:rsidRDefault="00A55B77" w:rsidP="00A55B77">
      <w:pPr>
        <w:autoSpaceDE w:val="0"/>
        <w:autoSpaceDN w:val="0"/>
        <w:adjustRightInd w:val="0"/>
        <w:spacing w:line="235" w:lineRule="auto"/>
        <w:ind w:firstLine="567"/>
        <w:jc w:val="both"/>
        <w:rPr>
          <w:rFonts w:eastAsia="Times New Roman"/>
          <w:spacing w:val="-4"/>
        </w:rPr>
      </w:pPr>
      <w:r w:rsidRPr="00706F5F">
        <w:rPr>
          <w:rFonts w:eastAsia="Times New Roman"/>
          <w:spacing w:val="-4"/>
        </w:rPr>
        <w:t>Достоверность представленной информации подтверждаю. В случае недостоверности  представленных мною вышеуказанных сведений конкурсная комиссия вправе отказать мне в допуске к участию в конкурсе.</w:t>
      </w:r>
    </w:p>
    <w:p w:rsidR="00A55B77" w:rsidRPr="00706F5F" w:rsidRDefault="00A55B77" w:rsidP="00A55B77">
      <w:pPr>
        <w:autoSpaceDE w:val="0"/>
        <w:autoSpaceDN w:val="0"/>
        <w:adjustRightInd w:val="0"/>
        <w:spacing w:line="235" w:lineRule="auto"/>
        <w:ind w:firstLine="567"/>
        <w:jc w:val="both"/>
        <w:outlineLvl w:val="0"/>
        <w:rPr>
          <w:rFonts w:eastAsia="Times New Roman"/>
          <w:spacing w:val="-4"/>
          <w:sz w:val="12"/>
          <w:szCs w:val="12"/>
        </w:rPr>
      </w:pPr>
    </w:p>
    <w:p w:rsidR="00A55B77" w:rsidRPr="00706F5F" w:rsidRDefault="00A55B77" w:rsidP="00A55B77">
      <w:pPr>
        <w:pStyle w:val="ConsPlusNormal"/>
        <w:spacing w:line="235" w:lineRule="auto"/>
        <w:ind w:firstLine="567"/>
        <w:jc w:val="both"/>
        <w:rPr>
          <w:sz w:val="24"/>
          <w:szCs w:val="24"/>
        </w:rPr>
      </w:pPr>
      <w:proofErr w:type="gramStart"/>
      <w:r w:rsidRPr="00706F5F">
        <w:rPr>
          <w:bCs/>
          <w:sz w:val="24"/>
          <w:szCs w:val="24"/>
        </w:rPr>
        <w:t>Д</w:t>
      </w:r>
      <w:proofErr w:type="spellStart"/>
      <w:r w:rsidRPr="00706F5F">
        <w:rPr>
          <w:bCs/>
          <w:sz w:val="24"/>
          <w:szCs w:val="24"/>
          <w:lang/>
        </w:rPr>
        <w:t>аю</w:t>
      </w:r>
      <w:proofErr w:type="spellEnd"/>
      <w:r w:rsidRPr="00706F5F">
        <w:rPr>
          <w:bCs/>
          <w:sz w:val="24"/>
          <w:szCs w:val="24"/>
          <w:lang/>
        </w:rPr>
        <w:t xml:space="preserve"> согласие Администрации города Горно-Алтайска (г. Горно-Алтайск,                   пр.</w:t>
      </w:r>
      <w:proofErr w:type="gramEnd"/>
      <w:r w:rsidRPr="00706F5F">
        <w:rPr>
          <w:bCs/>
          <w:sz w:val="24"/>
          <w:szCs w:val="24"/>
          <w:lang/>
        </w:rPr>
        <w:t xml:space="preserve"> Коммунистический, д. 18), конкурсной комиссии по отбору субъектов малого </w:t>
      </w:r>
      <w:r w:rsidRPr="00706F5F">
        <w:rPr>
          <w:bCs/>
          <w:sz w:val="24"/>
          <w:szCs w:val="24"/>
        </w:rPr>
        <w:t xml:space="preserve">                  </w:t>
      </w:r>
      <w:r w:rsidRPr="00706F5F">
        <w:rPr>
          <w:bCs/>
          <w:sz w:val="24"/>
          <w:szCs w:val="24"/>
          <w:lang/>
        </w:rPr>
        <w:t xml:space="preserve">и среднего предпринимательства на возмещение части затрат субъектов малого </w:t>
      </w:r>
      <w:r w:rsidRPr="00706F5F">
        <w:rPr>
          <w:bCs/>
          <w:sz w:val="24"/>
          <w:szCs w:val="24"/>
        </w:rPr>
        <w:t xml:space="preserve">                     </w:t>
      </w:r>
      <w:r w:rsidRPr="00706F5F">
        <w:rPr>
          <w:bCs/>
          <w:sz w:val="24"/>
          <w:szCs w:val="24"/>
          <w:lang/>
        </w:rPr>
        <w:t xml:space="preserve">и среднего предпринимательства на уплату процентов по кредитам, привлеченным  </w:t>
      </w:r>
      <w:r w:rsidRPr="00706F5F">
        <w:rPr>
          <w:bCs/>
          <w:sz w:val="24"/>
          <w:szCs w:val="24"/>
        </w:rPr>
        <w:t xml:space="preserve">               </w:t>
      </w:r>
      <w:r w:rsidRPr="00706F5F">
        <w:rPr>
          <w:bCs/>
          <w:sz w:val="24"/>
          <w:szCs w:val="24"/>
          <w:lang/>
        </w:rPr>
        <w:t xml:space="preserve">в </w:t>
      </w:r>
      <w:r w:rsidRPr="00706F5F">
        <w:rPr>
          <w:bCs/>
          <w:sz w:val="24"/>
          <w:szCs w:val="24"/>
        </w:rPr>
        <w:t xml:space="preserve">российских кредитных организациях (г. Горно-Алтайск, пр. </w:t>
      </w:r>
      <w:proofErr w:type="gramStart"/>
      <w:r w:rsidRPr="00706F5F">
        <w:rPr>
          <w:bCs/>
          <w:sz w:val="24"/>
          <w:szCs w:val="24"/>
        </w:rPr>
        <w:t>Коммунистический,                 д. 18),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субсидии из бюджета муниципального образования «Город Горно-Алтайск» на возмещение части затрат субъектов малого и среднего предпринимательства на уплату процентов  по кредитам, привлеченным в российских кредитных организациях, а именно на совершение действий, предусмотренных</w:t>
      </w:r>
      <w:proofErr w:type="gramEnd"/>
      <w:r w:rsidRPr="00706F5F">
        <w:rPr>
          <w:bCs/>
          <w:sz w:val="24"/>
          <w:szCs w:val="24"/>
        </w:rPr>
        <w:t xml:space="preserve"> </w:t>
      </w:r>
      <w:proofErr w:type="gramStart"/>
      <w:r w:rsidRPr="00706F5F">
        <w:rPr>
          <w:bCs/>
          <w:sz w:val="24"/>
          <w:szCs w:val="24"/>
        </w:rPr>
        <w:lastRenderedPageBreak/>
        <w:t xml:space="preserve">пунктом 3 статьи 3 Федерального закона «О персональных данных» со сведениями, представленными мной в Администрацию города Горно-Алтайска, конкурсную комиссию </w:t>
      </w:r>
      <w:r w:rsidRPr="00706F5F">
        <w:rPr>
          <w:bCs/>
          <w:sz w:val="24"/>
          <w:szCs w:val="24"/>
          <w:lang/>
        </w:rPr>
        <w:t>по отбору субъектов малого и среднего предпринимательства на возмещение части затрат субъектов малого</w:t>
      </w:r>
      <w:r w:rsidRPr="00706F5F">
        <w:rPr>
          <w:bCs/>
          <w:sz w:val="24"/>
          <w:szCs w:val="24"/>
        </w:rPr>
        <w:t xml:space="preserve"> </w:t>
      </w:r>
      <w:r w:rsidRPr="00706F5F">
        <w:rPr>
          <w:bCs/>
          <w:sz w:val="24"/>
          <w:szCs w:val="24"/>
          <w:lang/>
        </w:rPr>
        <w:t xml:space="preserve">и среднего предпринимательства на уплату процентов по кредитам, привлеченным </w:t>
      </w:r>
      <w:r w:rsidRPr="00706F5F">
        <w:rPr>
          <w:bCs/>
          <w:sz w:val="24"/>
          <w:szCs w:val="24"/>
        </w:rPr>
        <w:t xml:space="preserve"> </w:t>
      </w:r>
      <w:r w:rsidRPr="00706F5F">
        <w:rPr>
          <w:bCs/>
          <w:sz w:val="24"/>
          <w:szCs w:val="24"/>
          <w:lang/>
        </w:rPr>
        <w:t xml:space="preserve">в </w:t>
      </w:r>
      <w:r w:rsidRPr="00706F5F">
        <w:rPr>
          <w:bCs/>
          <w:sz w:val="24"/>
          <w:szCs w:val="24"/>
        </w:rPr>
        <w:t>российских кредитных организациях с целью предоставления субсидии из бюджета муниципального образования «Город Горно-Алтайск» на возмещение части затрат субъектов</w:t>
      </w:r>
      <w:proofErr w:type="gramEnd"/>
      <w:r w:rsidRPr="00706F5F">
        <w:rPr>
          <w:bCs/>
          <w:sz w:val="24"/>
          <w:szCs w:val="24"/>
        </w:rPr>
        <w:t xml:space="preserve"> малого и среднего предпринимательства на уплату процентов  по кредитам, привлеченным в российских кредитных организациях</w:t>
      </w:r>
      <w:r w:rsidRPr="00706F5F">
        <w:rPr>
          <w:bCs/>
          <w:sz w:val="24"/>
          <w:szCs w:val="24"/>
          <w:lang/>
        </w:rPr>
        <w:t>.</w:t>
      </w:r>
      <w:r w:rsidRPr="00706F5F">
        <w:rPr>
          <w:bCs/>
          <w:sz w:val="24"/>
          <w:szCs w:val="24"/>
        </w:rPr>
        <w:t xml:space="preserve"> </w:t>
      </w:r>
      <w:r w:rsidRPr="00706F5F">
        <w:rPr>
          <w:spacing w:val="-4"/>
          <w:sz w:val="24"/>
          <w:szCs w:val="24"/>
        </w:rPr>
        <w:t xml:space="preserve">Настоящее согласие дается                  на период до истечения срока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В случае отзыва согласия на обработку персональных данных Администрация города Горно-Алтайска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года № 152-ФЗ. </w:t>
      </w:r>
    </w:p>
    <w:p w:rsidR="00A55B77" w:rsidRPr="00706F5F" w:rsidRDefault="00A55B77" w:rsidP="00A55B77">
      <w:pPr>
        <w:pStyle w:val="ConsPlusNormal"/>
        <w:tabs>
          <w:tab w:val="left" w:pos="3288"/>
        </w:tabs>
        <w:spacing w:line="235" w:lineRule="auto"/>
        <w:jc w:val="both"/>
        <w:rPr>
          <w:sz w:val="20"/>
          <w:szCs w:val="20"/>
        </w:rPr>
      </w:pPr>
    </w:p>
    <w:tbl>
      <w:tblPr>
        <w:tblW w:w="0" w:type="auto"/>
        <w:tblLayout w:type="fixed"/>
        <w:tblLook w:val="04A0"/>
      </w:tblPr>
      <w:tblGrid>
        <w:gridCol w:w="2376"/>
        <w:gridCol w:w="2376"/>
      </w:tblGrid>
      <w:tr w:rsidR="00A55B77" w:rsidRPr="00706F5F" w:rsidTr="00D43D0C">
        <w:tc>
          <w:tcPr>
            <w:tcW w:w="2376" w:type="dxa"/>
          </w:tcPr>
          <w:p w:rsidR="00A55B77" w:rsidRPr="00706F5F" w:rsidRDefault="00A55B77" w:rsidP="00D43D0C">
            <w:pPr>
              <w:pStyle w:val="ConsPlusNormal"/>
              <w:tabs>
                <w:tab w:val="left" w:pos="3288"/>
              </w:tabs>
              <w:spacing w:line="235" w:lineRule="auto"/>
              <w:jc w:val="both"/>
              <w:rPr>
                <w:sz w:val="28"/>
                <w:szCs w:val="28"/>
              </w:rPr>
            </w:pPr>
            <w:r w:rsidRPr="00706F5F">
              <w:rPr>
                <w:sz w:val="28"/>
                <w:szCs w:val="28"/>
              </w:rPr>
              <w:t>Дата заполнения</w:t>
            </w:r>
          </w:p>
        </w:tc>
        <w:tc>
          <w:tcPr>
            <w:tcW w:w="2376" w:type="dxa"/>
            <w:tcBorders>
              <w:bottom w:val="single" w:sz="4" w:space="0" w:color="auto"/>
            </w:tcBorders>
          </w:tcPr>
          <w:p w:rsidR="00A55B77" w:rsidRPr="00706F5F" w:rsidRDefault="00A55B77" w:rsidP="00D43D0C">
            <w:pPr>
              <w:pStyle w:val="ConsPlusNormal"/>
              <w:tabs>
                <w:tab w:val="left" w:pos="3288"/>
              </w:tabs>
              <w:spacing w:line="235" w:lineRule="auto"/>
              <w:jc w:val="both"/>
              <w:rPr>
                <w:sz w:val="28"/>
                <w:szCs w:val="28"/>
              </w:rPr>
            </w:pPr>
          </w:p>
        </w:tc>
      </w:tr>
    </w:tbl>
    <w:p w:rsidR="00A55B77" w:rsidRPr="00706F5F" w:rsidRDefault="00A55B77" w:rsidP="00A55B77">
      <w:pPr>
        <w:pStyle w:val="ConsPlusNormal"/>
        <w:tabs>
          <w:tab w:val="left" w:pos="3288"/>
        </w:tabs>
        <w:spacing w:line="235" w:lineRule="auto"/>
        <w:jc w:val="both"/>
        <w:rPr>
          <w:sz w:val="10"/>
          <w:szCs w:val="10"/>
        </w:rPr>
      </w:pPr>
    </w:p>
    <w:p w:rsidR="00A55B77" w:rsidRPr="00706F5F" w:rsidRDefault="00A55B77" w:rsidP="00A55B77">
      <w:pPr>
        <w:pStyle w:val="ConsPlusNormal"/>
        <w:tabs>
          <w:tab w:val="left" w:pos="3288"/>
        </w:tabs>
        <w:spacing w:line="235" w:lineRule="auto"/>
        <w:jc w:val="both"/>
        <w:rPr>
          <w:sz w:val="10"/>
          <w:szCs w:val="10"/>
        </w:rPr>
      </w:pPr>
    </w:p>
    <w:tbl>
      <w:tblPr>
        <w:tblW w:w="9072" w:type="dxa"/>
        <w:tblInd w:w="108" w:type="dxa"/>
        <w:tblLook w:val="01E0"/>
      </w:tblPr>
      <w:tblGrid>
        <w:gridCol w:w="1134"/>
        <w:gridCol w:w="2410"/>
        <w:gridCol w:w="2835"/>
        <w:gridCol w:w="2693"/>
      </w:tblGrid>
      <w:tr w:rsidR="00A55B77" w:rsidRPr="00706F5F" w:rsidTr="00D43D0C">
        <w:tc>
          <w:tcPr>
            <w:tcW w:w="1134" w:type="dxa"/>
          </w:tcPr>
          <w:p w:rsidR="00A55B77" w:rsidRPr="00706F5F" w:rsidRDefault="00A55B77" w:rsidP="00D43D0C">
            <w:pPr>
              <w:pStyle w:val="ConsPlusNonformat"/>
              <w:spacing w:line="235" w:lineRule="auto"/>
              <w:ind w:left="-108" w:right="-55"/>
              <w:jc w:val="both"/>
              <w:rPr>
                <w:rFonts w:ascii="Times New Roman" w:hAnsi="Times New Roman"/>
                <w:sz w:val="28"/>
                <w:szCs w:val="28"/>
              </w:rPr>
            </w:pPr>
            <w:r w:rsidRPr="00706F5F">
              <w:rPr>
                <w:rFonts w:ascii="Times New Roman" w:hAnsi="Times New Roman"/>
                <w:sz w:val="28"/>
                <w:szCs w:val="28"/>
              </w:rPr>
              <w:t>Подпись</w:t>
            </w:r>
          </w:p>
        </w:tc>
        <w:tc>
          <w:tcPr>
            <w:tcW w:w="2410" w:type="dxa"/>
            <w:tcBorders>
              <w:bottom w:val="single" w:sz="4" w:space="0" w:color="auto"/>
            </w:tcBorders>
          </w:tcPr>
          <w:p w:rsidR="00A55B77" w:rsidRPr="00706F5F" w:rsidRDefault="00A55B77" w:rsidP="00D43D0C">
            <w:pPr>
              <w:pStyle w:val="ConsPlusNonformat"/>
              <w:spacing w:line="235" w:lineRule="auto"/>
              <w:ind w:left="-108" w:right="-55"/>
              <w:jc w:val="both"/>
              <w:rPr>
                <w:rFonts w:ascii="Times New Roman" w:hAnsi="Times New Roman"/>
                <w:sz w:val="28"/>
                <w:szCs w:val="28"/>
              </w:rPr>
            </w:pPr>
          </w:p>
        </w:tc>
        <w:tc>
          <w:tcPr>
            <w:tcW w:w="2835" w:type="dxa"/>
          </w:tcPr>
          <w:p w:rsidR="00A55B77" w:rsidRPr="00706F5F" w:rsidRDefault="00A55B77" w:rsidP="00D43D0C">
            <w:pPr>
              <w:pStyle w:val="ConsPlusNonformat"/>
              <w:spacing w:line="235" w:lineRule="auto"/>
              <w:ind w:left="-108" w:right="-55"/>
              <w:jc w:val="both"/>
              <w:rPr>
                <w:rFonts w:ascii="Times New Roman" w:hAnsi="Times New Roman"/>
                <w:sz w:val="28"/>
                <w:szCs w:val="28"/>
              </w:rPr>
            </w:pPr>
            <w:r w:rsidRPr="00706F5F">
              <w:rPr>
                <w:rFonts w:ascii="Times New Roman" w:hAnsi="Times New Roman"/>
                <w:sz w:val="28"/>
                <w:szCs w:val="28"/>
              </w:rPr>
              <w:t>расшифровка подписи</w:t>
            </w:r>
          </w:p>
        </w:tc>
        <w:tc>
          <w:tcPr>
            <w:tcW w:w="2693" w:type="dxa"/>
            <w:tcBorders>
              <w:bottom w:val="single" w:sz="4" w:space="0" w:color="auto"/>
            </w:tcBorders>
          </w:tcPr>
          <w:p w:rsidR="00A55B77" w:rsidRPr="00706F5F" w:rsidRDefault="00A55B77" w:rsidP="00D43D0C">
            <w:pPr>
              <w:pStyle w:val="ConsPlusNonformat"/>
              <w:spacing w:line="235" w:lineRule="auto"/>
              <w:ind w:left="-108" w:right="-55"/>
              <w:jc w:val="both"/>
              <w:rPr>
                <w:rFonts w:ascii="Times New Roman" w:hAnsi="Times New Roman"/>
                <w:sz w:val="28"/>
                <w:szCs w:val="28"/>
              </w:rPr>
            </w:pPr>
          </w:p>
        </w:tc>
      </w:tr>
    </w:tbl>
    <w:p w:rsidR="00A55B77" w:rsidRPr="00706F5F" w:rsidRDefault="00A55B77" w:rsidP="00A55B77">
      <w:pPr>
        <w:pStyle w:val="ConsPlusNonformat"/>
        <w:spacing w:line="235" w:lineRule="auto"/>
        <w:jc w:val="both"/>
        <w:rPr>
          <w:rFonts w:ascii="Times New Roman" w:hAnsi="Times New Roman"/>
          <w:sz w:val="10"/>
          <w:szCs w:val="10"/>
        </w:rPr>
      </w:pPr>
    </w:p>
    <w:p w:rsidR="00A55B77" w:rsidRPr="00706F5F" w:rsidRDefault="00A55B77" w:rsidP="00A55B77">
      <w:pPr>
        <w:pStyle w:val="ConsPlusNonformat"/>
        <w:spacing w:line="235" w:lineRule="auto"/>
        <w:jc w:val="both"/>
        <w:rPr>
          <w:rFonts w:ascii="Times New Roman" w:hAnsi="Times New Roman"/>
          <w:sz w:val="10"/>
          <w:szCs w:val="10"/>
        </w:rPr>
      </w:pPr>
    </w:p>
    <w:p w:rsidR="003D2589" w:rsidRPr="002740B5" w:rsidRDefault="00A55B77" w:rsidP="00A55B77">
      <w:pPr>
        <w:pStyle w:val="ConsPlusNormal"/>
        <w:ind w:left="4395"/>
        <w:jc w:val="center"/>
        <w:outlineLvl w:val="3"/>
        <w:rPr>
          <w:sz w:val="28"/>
          <w:szCs w:val="28"/>
        </w:rPr>
      </w:pPr>
      <w:r w:rsidRPr="00706F5F">
        <w:rPr>
          <w:sz w:val="28"/>
          <w:szCs w:val="28"/>
        </w:rPr>
        <w:t>М.П. (при наличии)</w:t>
      </w: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Pr="002740B5" w:rsidRDefault="003D2589" w:rsidP="003D2589">
      <w:pPr>
        <w:pStyle w:val="ConsPlusNormal"/>
        <w:ind w:left="4395"/>
        <w:jc w:val="center"/>
        <w:outlineLvl w:val="3"/>
        <w:rPr>
          <w:sz w:val="28"/>
          <w:szCs w:val="28"/>
        </w:rPr>
      </w:pPr>
    </w:p>
    <w:p w:rsidR="003D2589" w:rsidRDefault="003D2589" w:rsidP="003D2589">
      <w:pPr>
        <w:pStyle w:val="ConsPlusNormal"/>
        <w:ind w:left="4395"/>
        <w:jc w:val="center"/>
        <w:outlineLvl w:val="3"/>
        <w:rPr>
          <w:sz w:val="28"/>
          <w:szCs w:val="28"/>
        </w:rPr>
      </w:pPr>
    </w:p>
    <w:p w:rsidR="003D2589" w:rsidRDefault="003D2589" w:rsidP="003D2589">
      <w:pPr>
        <w:pStyle w:val="ConsPlusNormal"/>
        <w:ind w:left="4395"/>
        <w:jc w:val="center"/>
        <w:outlineLvl w:val="3"/>
        <w:rPr>
          <w:sz w:val="28"/>
          <w:szCs w:val="28"/>
        </w:rPr>
      </w:pPr>
    </w:p>
    <w:p w:rsidR="003D2589" w:rsidRDefault="003D2589" w:rsidP="003D2589">
      <w:pPr>
        <w:pStyle w:val="ConsPlusNormal"/>
        <w:ind w:left="4395"/>
        <w:jc w:val="center"/>
        <w:outlineLvl w:val="3"/>
        <w:rPr>
          <w:sz w:val="28"/>
          <w:szCs w:val="28"/>
        </w:rPr>
      </w:pPr>
    </w:p>
    <w:p w:rsidR="003D2589" w:rsidRDefault="003D2589" w:rsidP="003D2589">
      <w:pPr>
        <w:pStyle w:val="ConsPlusNormal"/>
        <w:ind w:left="4395"/>
        <w:jc w:val="center"/>
        <w:outlineLvl w:val="3"/>
        <w:rPr>
          <w:sz w:val="28"/>
          <w:szCs w:val="28"/>
        </w:rPr>
      </w:pPr>
    </w:p>
    <w:p w:rsidR="003D2589" w:rsidRDefault="003D2589" w:rsidP="003D2589">
      <w:pPr>
        <w:pStyle w:val="ConsPlusNormal"/>
        <w:ind w:left="4395"/>
        <w:jc w:val="center"/>
        <w:outlineLvl w:val="3"/>
        <w:rPr>
          <w:sz w:val="28"/>
          <w:szCs w:val="28"/>
        </w:rPr>
      </w:pPr>
    </w:p>
    <w:p w:rsidR="003D2589" w:rsidRDefault="003D2589" w:rsidP="003D2589">
      <w:pPr>
        <w:pStyle w:val="ConsPlusNormal"/>
        <w:ind w:left="4395"/>
        <w:jc w:val="center"/>
        <w:outlineLvl w:val="3"/>
        <w:rPr>
          <w:sz w:val="28"/>
          <w:szCs w:val="28"/>
        </w:rPr>
      </w:pPr>
    </w:p>
    <w:p w:rsidR="003D2589" w:rsidRPr="002740B5" w:rsidRDefault="003D2589" w:rsidP="003D2589">
      <w:pPr>
        <w:pStyle w:val="ConsPlusNormal"/>
        <w:ind w:left="3828"/>
        <w:jc w:val="center"/>
        <w:outlineLvl w:val="3"/>
        <w:rPr>
          <w:sz w:val="28"/>
          <w:szCs w:val="28"/>
        </w:rPr>
      </w:pPr>
      <w:r w:rsidRPr="002740B5">
        <w:rPr>
          <w:sz w:val="28"/>
          <w:szCs w:val="28"/>
        </w:rPr>
        <w:lastRenderedPageBreak/>
        <w:t>ПРИЛОЖЕНИЕ № 2</w:t>
      </w:r>
    </w:p>
    <w:p w:rsidR="003D2589" w:rsidRPr="002740B5" w:rsidRDefault="003D2589" w:rsidP="003D2589">
      <w:pPr>
        <w:pStyle w:val="ConsPlusNormal"/>
        <w:ind w:left="3828"/>
        <w:jc w:val="center"/>
        <w:rPr>
          <w:sz w:val="28"/>
          <w:szCs w:val="28"/>
        </w:rPr>
      </w:pPr>
      <w:r w:rsidRPr="002740B5">
        <w:rPr>
          <w:sz w:val="28"/>
          <w:szCs w:val="28"/>
        </w:rPr>
        <w:t>к Порядку</w:t>
      </w:r>
    </w:p>
    <w:p w:rsidR="003D2589" w:rsidRPr="002740B5" w:rsidRDefault="003D2589" w:rsidP="003D2589">
      <w:pPr>
        <w:pStyle w:val="ConsPlusNormal"/>
        <w:ind w:left="3828"/>
        <w:jc w:val="center"/>
        <w:rPr>
          <w:sz w:val="28"/>
          <w:szCs w:val="28"/>
        </w:rPr>
      </w:pPr>
      <w:r w:rsidRPr="002740B5">
        <w:rPr>
          <w:sz w:val="28"/>
          <w:szCs w:val="28"/>
        </w:rPr>
        <w:t>предоставления субсидий из бюджета</w:t>
      </w:r>
    </w:p>
    <w:p w:rsidR="003D2589" w:rsidRPr="002740B5" w:rsidRDefault="003D2589" w:rsidP="003D2589">
      <w:pPr>
        <w:pStyle w:val="ConsPlusNormal"/>
        <w:ind w:left="3828"/>
        <w:jc w:val="center"/>
        <w:rPr>
          <w:sz w:val="28"/>
          <w:szCs w:val="28"/>
        </w:rPr>
      </w:pPr>
      <w:r w:rsidRPr="002740B5">
        <w:rPr>
          <w:sz w:val="28"/>
          <w:szCs w:val="28"/>
        </w:rPr>
        <w:t>муниципального образования</w:t>
      </w:r>
    </w:p>
    <w:p w:rsidR="003D2589" w:rsidRPr="002740B5" w:rsidRDefault="003D2589" w:rsidP="003D2589">
      <w:pPr>
        <w:pStyle w:val="ConsPlusNormal"/>
        <w:ind w:left="3828"/>
        <w:jc w:val="center"/>
        <w:rPr>
          <w:sz w:val="28"/>
          <w:szCs w:val="28"/>
        </w:rPr>
      </w:pPr>
      <w:r w:rsidRPr="002740B5">
        <w:rPr>
          <w:sz w:val="28"/>
          <w:szCs w:val="28"/>
        </w:rPr>
        <w:t>«Город Горно-Алтайск» на возмещение части затрат субъектов малого и среднего</w:t>
      </w:r>
    </w:p>
    <w:p w:rsidR="003D2589" w:rsidRPr="002740B5" w:rsidRDefault="003D2589" w:rsidP="003D2589">
      <w:pPr>
        <w:pStyle w:val="ConsPlusNormal"/>
        <w:ind w:left="3828"/>
        <w:jc w:val="center"/>
        <w:rPr>
          <w:sz w:val="28"/>
          <w:szCs w:val="28"/>
        </w:rPr>
      </w:pPr>
      <w:r w:rsidRPr="002740B5">
        <w:rPr>
          <w:sz w:val="28"/>
          <w:szCs w:val="28"/>
        </w:rPr>
        <w:t xml:space="preserve">предпринимательства на уплату процентов по кредитам, привлеченным </w:t>
      </w:r>
      <w:proofErr w:type="gramStart"/>
      <w:r w:rsidRPr="002740B5">
        <w:rPr>
          <w:sz w:val="28"/>
          <w:szCs w:val="28"/>
        </w:rPr>
        <w:t>в</w:t>
      </w:r>
      <w:proofErr w:type="gramEnd"/>
      <w:r w:rsidRPr="002740B5">
        <w:rPr>
          <w:sz w:val="28"/>
          <w:szCs w:val="28"/>
        </w:rPr>
        <w:t xml:space="preserve"> российских</w:t>
      </w:r>
    </w:p>
    <w:p w:rsidR="003D2589" w:rsidRPr="002740B5" w:rsidRDefault="003D2589" w:rsidP="003D2589">
      <w:pPr>
        <w:pStyle w:val="ConsPlusNormal"/>
        <w:ind w:left="3828"/>
        <w:jc w:val="center"/>
        <w:rPr>
          <w:sz w:val="28"/>
          <w:szCs w:val="28"/>
        </w:rPr>
      </w:pPr>
      <w:r w:rsidRPr="002740B5">
        <w:rPr>
          <w:sz w:val="28"/>
          <w:szCs w:val="28"/>
        </w:rPr>
        <w:t xml:space="preserve">кредитных </w:t>
      </w:r>
      <w:proofErr w:type="gramStart"/>
      <w:r w:rsidRPr="002740B5">
        <w:rPr>
          <w:sz w:val="28"/>
          <w:szCs w:val="28"/>
        </w:rPr>
        <w:t>организациях</w:t>
      </w:r>
      <w:proofErr w:type="gramEnd"/>
    </w:p>
    <w:p w:rsidR="003D2589" w:rsidRPr="002740B5" w:rsidRDefault="003D2589" w:rsidP="003D2589">
      <w:pPr>
        <w:pStyle w:val="ConsPlusNormal"/>
        <w:spacing w:line="360" w:lineRule="auto"/>
        <w:jc w:val="center"/>
        <w:rPr>
          <w:sz w:val="28"/>
          <w:szCs w:val="28"/>
        </w:rPr>
      </w:pPr>
    </w:p>
    <w:p w:rsidR="003D2589" w:rsidRPr="002740B5" w:rsidRDefault="003D2589" w:rsidP="003D2589">
      <w:pPr>
        <w:ind w:firstLine="0"/>
        <w:rPr>
          <w:b/>
          <w:bCs/>
          <w:sz w:val="27"/>
          <w:szCs w:val="27"/>
        </w:rPr>
      </w:pPr>
      <w:r w:rsidRPr="002740B5">
        <w:rPr>
          <w:b/>
          <w:bCs/>
          <w:sz w:val="27"/>
          <w:szCs w:val="27"/>
        </w:rPr>
        <w:t>ЗАЯВЛЕНИЕ</w:t>
      </w:r>
    </w:p>
    <w:p w:rsidR="003D2589" w:rsidRPr="002740B5" w:rsidRDefault="003D2589" w:rsidP="003D2589">
      <w:pPr>
        <w:ind w:firstLine="0"/>
        <w:rPr>
          <w:b/>
          <w:bCs/>
          <w:sz w:val="27"/>
          <w:szCs w:val="27"/>
        </w:rPr>
      </w:pPr>
      <w:r w:rsidRPr="002740B5">
        <w:rPr>
          <w:b/>
          <w:bCs/>
          <w:sz w:val="27"/>
          <w:szCs w:val="27"/>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3D2589" w:rsidRPr="002740B5" w:rsidRDefault="003D2589" w:rsidP="003D2589">
      <w:pPr>
        <w:ind w:firstLine="0"/>
        <w:rPr>
          <w:b/>
          <w:bCs/>
          <w:sz w:val="27"/>
          <w:szCs w:val="27"/>
        </w:rPr>
      </w:pPr>
    </w:p>
    <w:p w:rsidR="003D2589" w:rsidRPr="002740B5" w:rsidRDefault="003D2589" w:rsidP="003D2589">
      <w:pPr>
        <w:jc w:val="both"/>
        <w:rPr>
          <w:sz w:val="27"/>
          <w:szCs w:val="27"/>
        </w:rPr>
      </w:pPr>
      <w:r w:rsidRPr="002740B5">
        <w:rPr>
          <w:sz w:val="27"/>
          <w:szCs w:val="27"/>
        </w:rPr>
        <w:t xml:space="preserve">Настоящим заявляю, что  </w:t>
      </w:r>
    </w:p>
    <w:p w:rsidR="003D2589" w:rsidRPr="002740B5" w:rsidRDefault="003D2589" w:rsidP="003D2589">
      <w:pPr>
        <w:pBdr>
          <w:top w:val="single" w:sz="4" w:space="1" w:color="auto"/>
        </w:pBdr>
        <w:ind w:left="3232"/>
        <w:rPr>
          <w:sz w:val="2"/>
          <w:szCs w:val="2"/>
        </w:rPr>
      </w:pPr>
    </w:p>
    <w:p w:rsidR="003D2589" w:rsidRPr="002740B5" w:rsidRDefault="003D2589" w:rsidP="003D2589"/>
    <w:p w:rsidR="003D2589" w:rsidRPr="002740B5" w:rsidRDefault="003D2589" w:rsidP="003D2589">
      <w:pPr>
        <w:pBdr>
          <w:top w:val="single" w:sz="4" w:space="1" w:color="auto"/>
        </w:pBdr>
        <w:spacing w:after="120"/>
        <w:ind w:firstLine="426"/>
        <w:rPr>
          <w:sz w:val="18"/>
          <w:szCs w:val="18"/>
        </w:rPr>
      </w:pPr>
      <w:r w:rsidRPr="002740B5">
        <w:rPr>
          <w:sz w:val="18"/>
          <w:szCs w:val="18"/>
        </w:rPr>
        <w:t xml:space="preserve">(указывается полное наименование юридического лица, фамилия, имя, отчество (последнее </w:t>
      </w:r>
      <w:r w:rsidRPr="002740B5">
        <w:rPr>
          <w:sz w:val="18"/>
          <w:szCs w:val="18"/>
        </w:rPr>
        <w:sym w:font="Symbol" w:char="F02D"/>
      </w:r>
      <w:r w:rsidRPr="002740B5">
        <w:rPr>
          <w:sz w:val="18"/>
          <w:szCs w:val="18"/>
        </w:rPr>
        <w:t xml:space="preserve"> при наличии) индивидуального предпринимателя)</w:t>
      </w:r>
    </w:p>
    <w:p w:rsidR="003D2589" w:rsidRPr="002740B5" w:rsidRDefault="003D2589" w:rsidP="003D2589">
      <w:pPr>
        <w:ind w:firstLine="0"/>
        <w:jc w:val="both"/>
        <w:rPr>
          <w:sz w:val="27"/>
          <w:szCs w:val="27"/>
        </w:rPr>
      </w:pPr>
      <w:r w:rsidRPr="002740B5">
        <w:rPr>
          <w:sz w:val="27"/>
          <w:szCs w:val="27"/>
        </w:rPr>
        <w:t xml:space="preserve">ИНН:  </w:t>
      </w:r>
    </w:p>
    <w:p w:rsidR="003D2589" w:rsidRPr="002740B5" w:rsidRDefault="003D2589" w:rsidP="003D2589">
      <w:pPr>
        <w:pBdr>
          <w:top w:val="single" w:sz="4" w:space="1" w:color="auto"/>
        </w:pBdr>
        <w:spacing w:after="120"/>
        <w:ind w:left="993" w:firstLine="12"/>
        <w:rPr>
          <w:sz w:val="18"/>
          <w:szCs w:val="18"/>
        </w:rPr>
      </w:pPr>
      <w:r w:rsidRPr="002740B5">
        <w:rPr>
          <w:sz w:val="18"/>
          <w:szCs w:val="18"/>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3D2589" w:rsidRPr="002740B5" w:rsidRDefault="003D2589" w:rsidP="003D2589">
      <w:pPr>
        <w:ind w:firstLine="0"/>
        <w:jc w:val="both"/>
      </w:pPr>
      <w:r w:rsidRPr="002740B5">
        <w:rPr>
          <w:sz w:val="27"/>
          <w:szCs w:val="27"/>
        </w:rPr>
        <w:t>дата государственной регистрации</w:t>
      </w:r>
      <w:r w:rsidRPr="002740B5">
        <w:t>:</w:t>
      </w:r>
    </w:p>
    <w:p w:rsidR="003D2589" w:rsidRPr="002740B5" w:rsidRDefault="003D2589" w:rsidP="003D2589">
      <w:pPr>
        <w:pBdr>
          <w:top w:val="single" w:sz="4" w:space="1" w:color="auto"/>
        </w:pBdr>
        <w:ind w:left="3754"/>
        <w:rPr>
          <w:sz w:val="2"/>
          <w:szCs w:val="2"/>
        </w:rPr>
      </w:pPr>
    </w:p>
    <w:p w:rsidR="003D2589" w:rsidRPr="002740B5" w:rsidRDefault="003D2589" w:rsidP="003D2589"/>
    <w:p w:rsidR="003D2589" w:rsidRPr="002740B5" w:rsidRDefault="003D2589" w:rsidP="003D2589">
      <w:pPr>
        <w:pBdr>
          <w:top w:val="single" w:sz="4" w:space="1" w:color="auto"/>
        </w:pBdr>
        <w:spacing w:after="120"/>
        <w:rPr>
          <w:sz w:val="18"/>
          <w:szCs w:val="18"/>
        </w:rPr>
      </w:pPr>
      <w:r w:rsidRPr="002740B5">
        <w:rPr>
          <w:sz w:val="18"/>
          <w:szCs w:val="18"/>
        </w:rPr>
        <w:t>(указывается дата государственной регистрации юридического лица или индивидуального предпринимателя)</w:t>
      </w:r>
    </w:p>
    <w:p w:rsidR="003D2589" w:rsidRPr="002740B5" w:rsidRDefault="003D2589" w:rsidP="003D2589">
      <w:pPr>
        <w:spacing w:after="480"/>
        <w:ind w:firstLine="0"/>
        <w:jc w:val="both"/>
        <w:rPr>
          <w:sz w:val="27"/>
          <w:szCs w:val="27"/>
        </w:rPr>
      </w:pPr>
      <w:r w:rsidRPr="002740B5">
        <w:rPr>
          <w:sz w:val="27"/>
          <w:szCs w:val="27"/>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tbl>
      <w:tblPr>
        <w:tblW w:w="5000" w:type="pct"/>
        <w:tblCellMar>
          <w:left w:w="28" w:type="dxa"/>
          <w:right w:w="28" w:type="dxa"/>
        </w:tblCellMar>
        <w:tblLook w:val="0000"/>
      </w:tblPr>
      <w:tblGrid>
        <w:gridCol w:w="4600"/>
        <w:gridCol w:w="1678"/>
        <w:gridCol w:w="3245"/>
      </w:tblGrid>
      <w:tr w:rsidR="003D2589" w:rsidRPr="002740B5" w:rsidTr="005F79D8">
        <w:tc>
          <w:tcPr>
            <w:tcW w:w="2415" w:type="pct"/>
            <w:tcBorders>
              <w:top w:val="nil"/>
              <w:left w:val="nil"/>
              <w:bottom w:val="single" w:sz="4" w:space="0" w:color="auto"/>
              <w:right w:val="nil"/>
            </w:tcBorders>
            <w:vAlign w:val="bottom"/>
          </w:tcPr>
          <w:p w:rsidR="003D2589" w:rsidRPr="002740B5" w:rsidRDefault="003D2589" w:rsidP="005F79D8"/>
        </w:tc>
        <w:tc>
          <w:tcPr>
            <w:tcW w:w="881" w:type="pct"/>
            <w:tcBorders>
              <w:top w:val="nil"/>
              <w:left w:val="nil"/>
              <w:bottom w:val="nil"/>
              <w:right w:val="nil"/>
            </w:tcBorders>
            <w:vAlign w:val="bottom"/>
          </w:tcPr>
          <w:p w:rsidR="003D2589" w:rsidRPr="002740B5" w:rsidRDefault="003D2589" w:rsidP="005F79D8"/>
        </w:tc>
        <w:tc>
          <w:tcPr>
            <w:tcW w:w="1704" w:type="pct"/>
            <w:tcBorders>
              <w:top w:val="nil"/>
              <w:left w:val="nil"/>
              <w:bottom w:val="single" w:sz="4" w:space="0" w:color="auto"/>
              <w:right w:val="nil"/>
            </w:tcBorders>
            <w:vAlign w:val="bottom"/>
          </w:tcPr>
          <w:p w:rsidR="003D2589" w:rsidRPr="002740B5" w:rsidRDefault="003D2589" w:rsidP="005F79D8"/>
        </w:tc>
      </w:tr>
      <w:tr w:rsidR="003D2589" w:rsidRPr="002740B5" w:rsidTr="005F79D8">
        <w:tc>
          <w:tcPr>
            <w:tcW w:w="2415" w:type="pct"/>
            <w:tcBorders>
              <w:top w:val="nil"/>
              <w:left w:val="nil"/>
              <w:bottom w:val="nil"/>
              <w:right w:val="nil"/>
            </w:tcBorders>
          </w:tcPr>
          <w:p w:rsidR="003D2589" w:rsidRPr="002740B5" w:rsidRDefault="003D2589" w:rsidP="005F79D8">
            <w:pPr>
              <w:ind w:firstLine="0"/>
              <w:rPr>
                <w:sz w:val="18"/>
                <w:szCs w:val="18"/>
              </w:rPr>
            </w:pPr>
            <w:r w:rsidRPr="002740B5">
              <w:rPr>
                <w:sz w:val="18"/>
                <w:szCs w:val="18"/>
              </w:rPr>
              <w:t xml:space="preserve">(фамилия, имя, отчество (последнее </w:t>
            </w:r>
            <w:r w:rsidRPr="002740B5">
              <w:rPr>
                <w:sz w:val="18"/>
                <w:szCs w:val="18"/>
              </w:rPr>
              <w:sym w:font="Symbol" w:char="F02D"/>
            </w:r>
            <w:r w:rsidRPr="002740B5">
              <w:rPr>
                <w:sz w:val="18"/>
                <w:szCs w:val="18"/>
              </w:rPr>
              <w:t xml:space="preserve"> при наличии) </w:t>
            </w:r>
            <w:proofErr w:type="gramStart"/>
            <w:r w:rsidRPr="002740B5">
              <w:rPr>
                <w:sz w:val="18"/>
                <w:szCs w:val="18"/>
              </w:rPr>
              <w:t>подписавшего</w:t>
            </w:r>
            <w:proofErr w:type="gramEnd"/>
            <w:r w:rsidRPr="002740B5">
              <w:rPr>
                <w:sz w:val="18"/>
                <w:szCs w:val="18"/>
              </w:rPr>
              <w:t>, должность)</w:t>
            </w:r>
          </w:p>
        </w:tc>
        <w:tc>
          <w:tcPr>
            <w:tcW w:w="881" w:type="pct"/>
            <w:tcBorders>
              <w:top w:val="nil"/>
              <w:left w:val="nil"/>
              <w:bottom w:val="nil"/>
              <w:right w:val="nil"/>
            </w:tcBorders>
          </w:tcPr>
          <w:p w:rsidR="003D2589" w:rsidRPr="002740B5" w:rsidRDefault="003D2589" w:rsidP="005F79D8"/>
        </w:tc>
        <w:tc>
          <w:tcPr>
            <w:tcW w:w="1704" w:type="pct"/>
            <w:tcBorders>
              <w:top w:val="nil"/>
              <w:left w:val="nil"/>
              <w:bottom w:val="nil"/>
              <w:right w:val="nil"/>
            </w:tcBorders>
          </w:tcPr>
          <w:p w:rsidR="003D2589" w:rsidRPr="002740B5" w:rsidRDefault="003D2589" w:rsidP="005F79D8">
            <w:pPr>
              <w:ind w:firstLine="80"/>
              <w:rPr>
                <w:sz w:val="18"/>
                <w:szCs w:val="18"/>
              </w:rPr>
            </w:pPr>
            <w:r w:rsidRPr="002740B5">
              <w:rPr>
                <w:sz w:val="18"/>
                <w:szCs w:val="18"/>
              </w:rPr>
              <w:t>подпись</w:t>
            </w:r>
          </w:p>
        </w:tc>
      </w:tr>
    </w:tbl>
    <w:p w:rsidR="003D2589" w:rsidRPr="002740B5" w:rsidRDefault="003D2589" w:rsidP="003D2589">
      <w:pPr>
        <w:jc w:val="right"/>
      </w:pPr>
    </w:p>
    <w:tbl>
      <w:tblPr>
        <w:tblW w:w="0" w:type="auto"/>
        <w:jc w:val="right"/>
        <w:tblInd w:w="-53" w:type="dxa"/>
        <w:tblLayout w:type="fixed"/>
        <w:tblCellMar>
          <w:left w:w="28" w:type="dxa"/>
          <w:right w:w="28" w:type="dxa"/>
        </w:tblCellMar>
        <w:tblLook w:val="0000"/>
      </w:tblPr>
      <w:tblGrid>
        <w:gridCol w:w="223"/>
        <w:gridCol w:w="344"/>
        <w:gridCol w:w="142"/>
        <w:gridCol w:w="1641"/>
        <w:gridCol w:w="397"/>
        <w:gridCol w:w="397"/>
        <w:gridCol w:w="284"/>
      </w:tblGrid>
      <w:tr w:rsidR="003D2589" w:rsidRPr="002740B5" w:rsidTr="005F79D8">
        <w:trPr>
          <w:jc w:val="right"/>
        </w:trPr>
        <w:tc>
          <w:tcPr>
            <w:tcW w:w="223" w:type="dxa"/>
            <w:tcBorders>
              <w:top w:val="nil"/>
              <w:left w:val="nil"/>
              <w:bottom w:val="nil"/>
              <w:right w:val="nil"/>
            </w:tcBorders>
            <w:vAlign w:val="bottom"/>
          </w:tcPr>
          <w:p w:rsidR="003D2589" w:rsidRPr="002740B5" w:rsidRDefault="003D2589" w:rsidP="005F79D8">
            <w:r w:rsidRPr="002740B5">
              <w:t>««</w:t>
            </w:r>
          </w:p>
        </w:tc>
        <w:tc>
          <w:tcPr>
            <w:tcW w:w="344" w:type="dxa"/>
            <w:tcBorders>
              <w:top w:val="nil"/>
              <w:left w:val="nil"/>
              <w:bottom w:val="single" w:sz="4" w:space="0" w:color="auto"/>
              <w:right w:val="nil"/>
            </w:tcBorders>
            <w:vAlign w:val="bottom"/>
          </w:tcPr>
          <w:p w:rsidR="003D2589" w:rsidRPr="002740B5" w:rsidRDefault="003D2589" w:rsidP="005F79D8"/>
        </w:tc>
        <w:tc>
          <w:tcPr>
            <w:tcW w:w="142" w:type="dxa"/>
            <w:tcBorders>
              <w:top w:val="nil"/>
              <w:left w:val="nil"/>
              <w:bottom w:val="nil"/>
              <w:right w:val="nil"/>
            </w:tcBorders>
            <w:vAlign w:val="bottom"/>
          </w:tcPr>
          <w:p w:rsidR="003D2589" w:rsidRPr="002740B5" w:rsidRDefault="003D2589" w:rsidP="005F79D8">
            <w:r w:rsidRPr="002740B5">
              <w:t>«»</w:t>
            </w:r>
          </w:p>
        </w:tc>
        <w:tc>
          <w:tcPr>
            <w:tcW w:w="1641" w:type="dxa"/>
            <w:tcBorders>
              <w:top w:val="nil"/>
              <w:left w:val="nil"/>
              <w:bottom w:val="single" w:sz="4" w:space="0" w:color="auto"/>
              <w:right w:val="nil"/>
            </w:tcBorders>
            <w:vAlign w:val="bottom"/>
          </w:tcPr>
          <w:p w:rsidR="003D2589" w:rsidRPr="002740B5" w:rsidRDefault="003D2589" w:rsidP="005F79D8"/>
        </w:tc>
        <w:tc>
          <w:tcPr>
            <w:tcW w:w="397" w:type="dxa"/>
            <w:tcBorders>
              <w:top w:val="nil"/>
              <w:left w:val="nil"/>
              <w:bottom w:val="nil"/>
              <w:right w:val="nil"/>
            </w:tcBorders>
            <w:vAlign w:val="bottom"/>
          </w:tcPr>
          <w:p w:rsidR="003D2589" w:rsidRPr="002740B5" w:rsidRDefault="003D2589" w:rsidP="005F79D8">
            <w:pPr>
              <w:jc w:val="right"/>
            </w:pPr>
            <w:r w:rsidRPr="002740B5">
              <w:t>И20</w:t>
            </w:r>
          </w:p>
        </w:tc>
        <w:tc>
          <w:tcPr>
            <w:tcW w:w="397" w:type="dxa"/>
            <w:tcBorders>
              <w:top w:val="nil"/>
              <w:left w:val="nil"/>
              <w:bottom w:val="single" w:sz="4" w:space="0" w:color="auto"/>
              <w:right w:val="nil"/>
            </w:tcBorders>
            <w:vAlign w:val="bottom"/>
          </w:tcPr>
          <w:p w:rsidR="003D2589" w:rsidRPr="002740B5" w:rsidRDefault="003D2589" w:rsidP="005F79D8"/>
        </w:tc>
        <w:tc>
          <w:tcPr>
            <w:tcW w:w="284" w:type="dxa"/>
            <w:tcBorders>
              <w:top w:val="nil"/>
              <w:left w:val="nil"/>
              <w:bottom w:val="nil"/>
              <w:right w:val="nil"/>
            </w:tcBorders>
            <w:vAlign w:val="bottom"/>
          </w:tcPr>
          <w:p w:rsidR="003D2589" w:rsidRPr="002740B5" w:rsidRDefault="003D2589" w:rsidP="005F79D8">
            <w:pPr>
              <w:ind w:left="-649"/>
            </w:pPr>
            <w:proofErr w:type="gramStart"/>
            <w:r w:rsidRPr="002740B5">
              <w:t>г</w:t>
            </w:r>
            <w:proofErr w:type="gramEnd"/>
            <w:r w:rsidRPr="002740B5">
              <w:t>.</w:t>
            </w:r>
          </w:p>
        </w:tc>
      </w:tr>
      <w:tr w:rsidR="003D2589" w:rsidRPr="002740B5" w:rsidTr="005F79D8">
        <w:trPr>
          <w:jc w:val="right"/>
        </w:trPr>
        <w:tc>
          <w:tcPr>
            <w:tcW w:w="223" w:type="dxa"/>
            <w:tcBorders>
              <w:top w:val="nil"/>
              <w:left w:val="nil"/>
              <w:bottom w:val="nil"/>
              <w:right w:val="nil"/>
            </w:tcBorders>
          </w:tcPr>
          <w:p w:rsidR="003D2589" w:rsidRPr="002740B5" w:rsidRDefault="003D2589" w:rsidP="005F79D8">
            <w:pPr>
              <w:jc w:val="right"/>
            </w:pPr>
          </w:p>
        </w:tc>
        <w:tc>
          <w:tcPr>
            <w:tcW w:w="344" w:type="dxa"/>
            <w:tcBorders>
              <w:top w:val="nil"/>
              <w:left w:val="nil"/>
              <w:bottom w:val="nil"/>
              <w:right w:val="nil"/>
            </w:tcBorders>
          </w:tcPr>
          <w:p w:rsidR="003D2589" w:rsidRPr="002740B5" w:rsidRDefault="003D2589" w:rsidP="005F79D8"/>
        </w:tc>
        <w:tc>
          <w:tcPr>
            <w:tcW w:w="142" w:type="dxa"/>
            <w:tcBorders>
              <w:top w:val="nil"/>
              <w:left w:val="nil"/>
              <w:bottom w:val="nil"/>
              <w:right w:val="nil"/>
            </w:tcBorders>
          </w:tcPr>
          <w:p w:rsidR="003D2589" w:rsidRPr="002740B5" w:rsidRDefault="003D2589" w:rsidP="005F79D8"/>
        </w:tc>
        <w:tc>
          <w:tcPr>
            <w:tcW w:w="1641" w:type="dxa"/>
            <w:tcBorders>
              <w:top w:val="nil"/>
              <w:left w:val="nil"/>
              <w:bottom w:val="nil"/>
              <w:right w:val="nil"/>
            </w:tcBorders>
          </w:tcPr>
          <w:p w:rsidR="003D2589" w:rsidRPr="002740B5" w:rsidRDefault="003D2589" w:rsidP="005F79D8">
            <w:pPr>
              <w:ind w:firstLine="33"/>
              <w:rPr>
                <w:sz w:val="18"/>
                <w:szCs w:val="18"/>
              </w:rPr>
            </w:pPr>
            <w:r w:rsidRPr="002740B5">
              <w:rPr>
                <w:sz w:val="18"/>
                <w:szCs w:val="18"/>
              </w:rPr>
              <w:t>дата составления заявления</w:t>
            </w:r>
          </w:p>
        </w:tc>
        <w:tc>
          <w:tcPr>
            <w:tcW w:w="397" w:type="dxa"/>
            <w:tcBorders>
              <w:top w:val="nil"/>
              <w:left w:val="nil"/>
              <w:bottom w:val="nil"/>
              <w:right w:val="nil"/>
            </w:tcBorders>
          </w:tcPr>
          <w:p w:rsidR="003D2589" w:rsidRPr="002740B5" w:rsidRDefault="003D2589" w:rsidP="005F79D8">
            <w:pPr>
              <w:ind w:firstLine="33"/>
              <w:jc w:val="right"/>
              <w:rPr>
                <w:sz w:val="18"/>
                <w:szCs w:val="18"/>
              </w:rPr>
            </w:pPr>
          </w:p>
        </w:tc>
        <w:tc>
          <w:tcPr>
            <w:tcW w:w="397" w:type="dxa"/>
            <w:tcBorders>
              <w:top w:val="nil"/>
              <w:left w:val="nil"/>
              <w:bottom w:val="nil"/>
              <w:right w:val="nil"/>
            </w:tcBorders>
          </w:tcPr>
          <w:p w:rsidR="003D2589" w:rsidRPr="002740B5" w:rsidRDefault="003D2589" w:rsidP="005F79D8"/>
        </w:tc>
        <w:tc>
          <w:tcPr>
            <w:tcW w:w="284" w:type="dxa"/>
            <w:tcBorders>
              <w:top w:val="nil"/>
              <w:left w:val="nil"/>
              <w:bottom w:val="nil"/>
              <w:right w:val="nil"/>
            </w:tcBorders>
          </w:tcPr>
          <w:p w:rsidR="003D2589" w:rsidRPr="002740B5" w:rsidRDefault="003D2589" w:rsidP="005F79D8">
            <w:pPr>
              <w:ind w:left="57"/>
            </w:pPr>
          </w:p>
        </w:tc>
      </w:tr>
    </w:tbl>
    <w:p w:rsidR="003D2589" w:rsidRPr="002740B5" w:rsidRDefault="003D2589" w:rsidP="003D2589">
      <w:pPr>
        <w:pStyle w:val="ConsPlusNormal"/>
        <w:jc w:val="center"/>
        <w:rPr>
          <w:sz w:val="28"/>
          <w:szCs w:val="28"/>
        </w:rPr>
      </w:pPr>
      <w:r w:rsidRPr="002740B5">
        <w:t>м. п. (при наличии)</w:t>
      </w:r>
    </w:p>
    <w:p w:rsidR="003D2589" w:rsidRPr="002740B5" w:rsidRDefault="003D2589" w:rsidP="003D2589">
      <w:pPr>
        <w:pStyle w:val="ConsPlusNormal"/>
        <w:jc w:val="both"/>
        <w:rPr>
          <w:sz w:val="28"/>
          <w:szCs w:val="28"/>
        </w:rPr>
      </w:pPr>
    </w:p>
    <w:p w:rsidR="003D2589" w:rsidRPr="002740B5" w:rsidRDefault="003D2589" w:rsidP="003D2589">
      <w:pPr>
        <w:pStyle w:val="ConsPlusNormal"/>
        <w:jc w:val="right"/>
        <w:outlineLvl w:val="3"/>
        <w:rPr>
          <w:sz w:val="28"/>
          <w:szCs w:val="28"/>
        </w:rPr>
      </w:pPr>
    </w:p>
    <w:p w:rsidR="003D2589" w:rsidRPr="002740B5" w:rsidRDefault="003D2589" w:rsidP="003D2589">
      <w:pPr>
        <w:pStyle w:val="ConsPlusNormal"/>
        <w:jc w:val="right"/>
        <w:outlineLvl w:val="3"/>
        <w:rPr>
          <w:sz w:val="28"/>
          <w:szCs w:val="28"/>
        </w:rPr>
      </w:pPr>
    </w:p>
    <w:p w:rsidR="003D2589" w:rsidRDefault="003D2589" w:rsidP="003D2589">
      <w:pPr>
        <w:pStyle w:val="ConsPlusNormal"/>
        <w:ind w:left="3828"/>
        <w:jc w:val="center"/>
        <w:outlineLvl w:val="3"/>
        <w:rPr>
          <w:sz w:val="28"/>
          <w:szCs w:val="28"/>
        </w:rPr>
      </w:pPr>
    </w:p>
    <w:p w:rsidR="003D2589" w:rsidRPr="002740B5" w:rsidRDefault="003D2589" w:rsidP="003D2589">
      <w:pPr>
        <w:pStyle w:val="ConsPlusNormal"/>
        <w:ind w:left="3828"/>
        <w:jc w:val="center"/>
        <w:outlineLvl w:val="3"/>
        <w:rPr>
          <w:sz w:val="28"/>
          <w:szCs w:val="28"/>
        </w:rPr>
      </w:pPr>
    </w:p>
    <w:p w:rsidR="003D2589" w:rsidRPr="002740B5" w:rsidRDefault="003D2589" w:rsidP="003D2589">
      <w:pPr>
        <w:pStyle w:val="ConsPlusNormal"/>
        <w:ind w:left="3828"/>
        <w:jc w:val="center"/>
        <w:outlineLvl w:val="3"/>
        <w:rPr>
          <w:sz w:val="28"/>
          <w:szCs w:val="28"/>
        </w:rPr>
      </w:pPr>
      <w:r w:rsidRPr="002740B5">
        <w:rPr>
          <w:sz w:val="28"/>
          <w:szCs w:val="28"/>
        </w:rPr>
        <w:lastRenderedPageBreak/>
        <w:t>ПРИЛОЖЕНИЕ № 3</w:t>
      </w:r>
    </w:p>
    <w:p w:rsidR="003D2589" w:rsidRPr="002740B5" w:rsidRDefault="003D2589" w:rsidP="003D2589">
      <w:pPr>
        <w:pStyle w:val="ConsPlusNormal"/>
        <w:ind w:left="3828"/>
        <w:jc w:val="center"/>
        <w:rPr>
          <w:sz w:val="28"/>
          <w:szCs w:val="28"/>
        </w:rPr>
      </w:pPr>
      <w:r w:rsidRPr="002740B5">
        <w:rPr>
          <w:sz w:val="28"/>
          <w:szCs w:val="28"/>
        </w:rPr>
        <w:t>к Порядку</w:t>
      </w:r>
    </w:p>
    <w:p w:rsidR="003D2589" w:rsidRPr="002740B5" w:rsidRDefault="003D2589" w:rsidP="003D2589">
      <w:pPr>
        <w:pStyle w:val="ConsPlusNormal"/>
        <w:ind w:left="3828"/>
        <w:jc w:val="center"/>
        <w:rPr>
          <w:sz w:val="28"/>
          <w:szCs w:val="28"/>
        </w:rPr>
      </w:pPr>
      <w:r w:rsidRPr="002740B5">
        <w:rPr>
          <w:sz w:val="28"/>
          <w:szCs w:val="28"/>
        </w:rPr>
        <w:t>предоставления субсидий из бюджета</w:t>
      </w:r>
    </w:p>
    <w:p w:rsidR="003D2589" w:rsidRPr="002740B5" w:rsidRDefault="003D2589" w:rsidP="003D2589">
      <w:pPr>
        <w:pStyle w:val="ConsPlusNormal"/>
        <w:ind w:left="3828"/>
        <w:jc w:val="center"/>
        <w:rPr>
          <w:sz w:val="28"/>
          <w:szCs w:val="28"/>
        </w:rPr>
      </w:pPr>
      <w:r w:rsidRPr="002740B5">
        <w:rPr>
          <w:sz w:val="28"/>
          <w:szCs w:val="28"/>
        </w:rPr>
        <w:t>муниципального образования</w:t>
      </w:r>
    </w:p>
    <w:p w:rsidR="003D2589" w:rsidRPr="002740B5" w:rsidRDefault="003D2589" w:rsidP="003D2589">
      <w:pPr>
        <w:pStyle w:val="ConsPlusNormal"/>
        <w:ind w:left="3828"/>
        <w:jc w:val="center"/>
        <w:rPr>
          <w:sz w:val="28"/>
          <w:szCs w:val="28"/>
        </w:rPr>
      </w:pPr>
      <w:r w:rsidRPr="002740B5">
        <w:rPr>
          <w:sz w:val="28"/>
          <w:szCs w:val="28"/>
        </w:rPr>
        <w:t>«Город Горно-Алтайск» на возмещение части затрат субъектов малого и среднего</w:t>
      </w:r>
    </w:p>
    <w:p w:rsidR="003D2589" w:rsidRPr="002740B5" w:rsidRDefault="003D2589" w:rsidP="003D2589">
      <w:pPr>
        <w:pStyle w:val="ConsPlusNormal"/>
        <w:ind w:left="3828"/>
        <w:jc w:val="center"/>
        <w:rPr>
          <w:sz w:val="28"/>
          <w:szCs w:val="28"/>
        </w:rPr>
      </w:pPr>
      <w:r w:rsidRPr="002740B5">
        <w:rPr>
          <w:sz w:val="28"/>
          <w:szCs w:val="28"/>
        </w:rPr>
        <w:t xml:space="preserve">предпринимательства на уплату процентов по кредитам, привлеченным </w:t>
      </w:r>
      <w:proofErr w:type="gramStart"/>
      <w:r w:rsidRPr="002740B5">
        <w:rPr>
          <w:sz w:val="28"/>
          <w:szCs w:val="28"/>
        </w:rPr>
        <w:t>в</w:t>
      </w:r>
      <w:proofErr w:type="gramEnd"/>
      <w:r w:rsidRPr="002740B5">
        <w:rPr>
          <w:sz w:val="28"/>
          <w:szCs w:val="28"/>
        </w:rPr>
        <w:t xml:space="preserve"> российских</w:t>
      </w:r>
    </w:p>
    <w:p w:rsidR="003D2589" w:rsidRPr="002740B5" w:rsidRDefault="003D2589" w:rsidP="003D2589">
      <w:pPr>
        <w:pStyle w:val="ConsPlusNormal"/>
        <w:ind w:left="3828"/>
        <w:jc w:val="center"/>
        <w:rPr>
          <w:sz w:val="28"/>
          <w:szCs w:val="28"/>
        </w:rPr>
      </w:pPr>
      <w:r w:rsidRPr="002740B5">
        <w:rPr>
          <w:sz w:val="28"/>
          <w:szCs w:val="28"/>
        </w:rPr>
        <w:t xml:space="preserve">кредитных </w:t>
      </w:r>
      <w:proofErr w:type="gramStart"/>
      <w:r w:rsidRPr="002740B5">
        <w:rPr>
          <w:sz w:val="28"/>
          <w:szCs w:val="28"/>
        </w:rPr>
        <w:t>организациях</w:t>
      </w:r>
      <w:proofErr w:type="gramEnd"/>
    </w:p>
    <w:p w:rsidR="003D2589" w:rsidRPr="002740B5" w:rsidRDefault="003D2589" w:rsidP="003D2589">
      <w:pPr>
        <w:pStyle w:val="ConsPlusNormal"/>
        <w:jc w:val="both"/>
        <w:rPr>
          <w:sz w:val="28"/>
          <w:szCs w:val="28"/>
        </w:rPr>
      </w:pPr>
    </w:p>
    <w:p w:rsidR="003D2589" w:rsidRPr="002740B5" w:rsidRDefault="003D2589" w:rsidP="003D2589">
      <w:pPr>
        <w:widowControl w:val="0"/>
        <w:autoSpaceDE w:val="0"/>
        <w:autoSpaceDN w:val="0"/>
        <w:adjustRightInd w:val="0"/>
        <w:rPr>
          <w:b/>
          <w:sz w:val="28"/>
          <w:szCs w:val="28"/>
        </w:rPr>
      </w:pPr>
      <w:r w:rsidRPr="002740B5">
        <w:rPr>
          <w:b/>
          <w:sz w:val="28"/>
          <w:szCs w:val="28"/>
        </w:rPr>
        <w:t xml:space="preserve">ОТЧЕТ </w:t>
      </w:r>
    </w:p>
    <w:p w:rsidR="003D2589" w:rsidRPr="002740B5" w:rsidRDefault="003D2589" w:rsidP="003D2589">
      <w:pPr>
        <w:widowControl w:val="0"/>
        <w:autoSpaceDE w:val="0"/>
        <w:autoSpaceDN w:val="0"/>
        <w:adjustRightInd w:val="0"/>
        <w:rPr>
          <w:b/>
          <w:sz w:val="28"/>
          <w:szCs w:val="28"/>
        </w:rPr>
      </w:pPr>
      <w:r w:rsidRPr="002740B5">
        <w:rPr>
          <w:b/>
          <w:sz w:val="28"/>
          <w:szCs w:val="28"/>
        </w:rPr>
        <w:t>о деятельности получателя субсидии</w:t>
      </w:r>
    </w:p>
    <w:p w:rsidR="003D2589" w:rsidRPr="002740B5" w:rsidRDefault="003D2589" w:rsidP="003D2589">
      <w:pPr>
        <w:widowControl w:val="0"/>
        <w:autoSpaceDE w:val="0"/>
        <w:autoSpaceDN w:val="0"/>
        <w:adjustRightInd w:val="0"/>
        <w:jc w:val="both"/>
        <w:outlineLvl w:val="0"/>
        <w:rPr>
          <w:sz w:val="28"/>
          <w:szCs w:val="28"/>
        </w:rPr>
      </w:pPr>
    </w:p>
    <w:p w:rsidR="003D2589" w:rsidRPr="002740B5" w:rsidRDefault="003D2589" w:rsidP="003D2589">
      <w:pPr>
        <w:widowControl w:val="0"/>
        <w:autoSpaceDE w:val="0"/>
        <w:autoSpaceDN w:val="0"/>
        <w:adjustRightInd w:val="0"/>
        <w:outlineLvl w:val="0"/>
        <w:rPr>
          <w:sz w:val="28"/>
          <w:szCs w:val="28"/>
        </w:rPr>
      </w:pPr>
      <w:r w:rsidRPr="002740B5">
        <w:rPr>
          <w:sz w:val="28"/>
          <w:szCs w:val="28"/>
        </w:rPr>
        <w:t>I. Общая информация о субъекте малого и среднего</w:t>
      </w:r>
    </w:p>
    <w:p w:rsidR="003D2589" w:rsidRPr="002740B5" w:rsidRDefault="003D2589" w:rsidP="003D2589">
      <w:pPr>
        <w:widowControl w:val="0"/>
        <w:autoSpaceDE w:val="0"/>
        <w:autoSpaceDN w:val="0"/>
        <w:adjustRightInd w:val="0"/>
        <w:rPr>
          <w:sz w:val="28"/>
          <w:szCs w:val="28"/>
        </w:rPr>
      </w:pPr>
      <w:r w:rsidRPr="002740B5">
        <w:rPr>
          <w:sz w:val="28"/>
          <w:szCs w:val="28"/>
        </w:rPr>
        <w:t xml:space="preserve">предпринимательства - </w:t>
      </w:r>
      <w:proofErr w:type="gramStart"/>
      <w:r w:rsidRPr="002740B5">
        <w:rPr>
          <w:sz w:val="28"/>
          <w:szCs w:val="28"/>
        </w:rPr>
        <w:t>получателе</w:t>
      </w:r>
      <w:proofErr w:type="gramEnd"/>
      <w:r w:rsidRPr="002740B5">
        <w:rPr>
          <w:sz w:val="28"/>
          <w:szCs w:val="28"/>
        </w:rPr>
        <w:t xml:space="preserve"> поддержки</w:t>
      </w:r>
    </w:p>
    <w:p w:rsidR="003D2589" w:rsidRPr="002740B5" w:rsidRDefault="003D2589" w:rsidP="003D2589">
      <w:pPr>
        <w:widowControl w:val="0"/>
        <w:autoSpaceDE w:val="0"/>
        <w:autoSpaceDN w:val="0"/>
        <w:adjustRightInd w:val="0"/>
        <w:rPr>
          <w:sz w:val="28"/>
          <w:szCs w:val="28"/>
        </w:rPr>
      </w:pPr>
    </w:p>
    <w:p w:rsidR="003D2589" w:rsidRPr="002740B5" w:rsidRDefault="003D2589" w:rsidP="003D2589">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     _______________________________</w:t>
      </w:r>
    </w:p>
    <w:p w:rsidR="003D2589" w:rsidRPr="002740B5" w:rsidRDefault="003D2589" w:rsidP="003D2589">
      <w:pPr>
        <w:pStyle w:val="ConsPlusNonformat"/>
        <w:ind w:left="567"/>
        <w:rPr>
          <w:rFonts w:ascii="Times New Roman" w:hAnsi="Times New Roman" w:cs="Times New Roman"/>
        </w:rPr>
      </w:pPr>
      <w:proofErr w:type="gramStart"/>
      <w:r w:rsidRPr="002740B5">
        <w:rPr>
          <w:rFonts w:ascii="Times New Roman" w:hAnsi="Times New Roman" w:cs="Times New Roman"/>
        </w:rPr>
        <w:t xml:space="preserve">(полное наименование субъекта малого        </w:t>
      </w:r>
      <w:r w:rsidRPr="002740B5">
        <w:rPr>
          <w:rFonts w:ascii="Times New Roman" w:hAnsi="Times New Roman" w:cs="Times New Roman"/>
        </w:rPr>
        <w:tab/>
      </w:r>
      <w:r w:rsidRPr="002740B5">
        <w:rPr>
          <w:rFonts w:ascii="Times New Roman" w:hAnsi="Times New Roman" w:cs="Times New Roman"/>
        </w:rPr>
        <w:tab/>
        <w:t xml:space="preserve"> (дата оказания поддержки)</w:t>
      </w:r>
      <w:proofErr w:type="gramEnd"/>
    </w:p>
    <w:p w:rsidR="003D2589" w:rsidRPr="002740B5" w:rsidRDefault="003D2589" w:rsidP="003D2589">
      <w:pPr>
        <w:pStyle w:val="ConsPlusNonformat"/>
        <w:ind w:left="567"/>
        <w:rPr>
          <w:rFonts w:ascii="Times New Roman" w:hAnsi="Times New Roman" w:cs="Times New Roman"/>
        </w:rPr>
      </w:pPr>
      <w:r w:rsidRPr="002740B5">
        <w:rPr>
          <w:rFonts w:ascii="Times New Roman" w:hAnsi="Times New Roman" w:cs="Times New Roman"/>
          <w:sz w:val="28"/>
          <w:szCs w:val="28"/>
        </w:rPr>
        <w:t xml:space="preserve">  </w:t>
      </w:r>
      <w:r w:rsidRPr="002740B5">
        <w:rPr>
          <w:rFonts w:ascii="Times New Roman" w:hAnsi="Times New Roman" w:cs="Times New Roman"/>
        </w:rPr>
        <w:t>и среднего предпринимательства)</w:t>
      </w:r>
    </w:p>
    <w:p w:rsidR="003D2589" w:rsidRPr="002740B5" w:rsidRDefault="003D2589" w:rsidP="003D2589">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_______________________________    _______________________________</w:t>
      </w:r>
    </w:p>
    <w:p w:rsidR="003D2589" w:rsidRPr="002740B5" w:rsidRDefault="003D2589" w:rsidP="003D2589">
      <w:pPr>
        <w:pStyle w:val="ConsPlusNonformat"/>
        <w:ind w:left="709"/>
        <w:rPr>
          <w:rFonts w:ascii="Times New Roman" w:hAnsi="Times New Roman" w:cs="Times New Roman"/>
        </w:rPr>
      </w:pPr>
      <w:r w:rsidRPr="002740B5">
        <w:rPr>
          <w:rFonts w:ascii="Times New Roman" w:hAnsi="Times New Roman" w:cs="Times New Roman"/>
        </w:rPr>
        <w:t xml:space="preserve">    (ИНН получателя поддержки)</w:t>
      </w:r>
      <w:r w:rsidRPr="002740B5">
        <w:rPr>
          <w:rFonts w:ascii="Times New Roman" w:hAnsi="Times New Roman" w:cs="Times New Roman"/>
          <w:sz w:val="28"/>
          <w:szCs w:val="28"/>
        </w:rPr>
        <w:t xml:space="preserve">                   </w:t>
      </w:r>
      <w:r w:rsidRPr="002740B5">
        <w:rPr>
          <w:rFonts w:ascii="Times New Roman" w:hAnsi="Times New Roman" w:cs="Times New Roman"/>
          <w:sz w:val="28"/>
          <w:szCs w:val="28"/>
        </w:rPr>
        <w:tab/>
      </w:r>
      <w:r w:rsidRPr="002740B5">
        <w:rPr>
          <w:rFonts w:ascii="Times New Roman" w:hAnsi="Times New Roman" w:cs="Times New Roman"/>
          <w:sz w:val="28"/>
          <w:szCs w:val="28"/>
        </w:rPr>
        <w:tab/>
        <w:t xml:space="preserve">      </w:t>
      </w:r>
      <w:r w:rsidRPr="002740B5">
        <w:rPr>
          <w:rFonts w:ascii="Times New Roman" w:hAnsi="Times New Roman" w:cs="Times New Roman"/>
        </w:rPr>
        <w:t>(отчетный год)</w:t>
      </w:r>
    </w:p>
    <w:p w:rsidR="003D2589" w:rsidRPr="002740B5" w:rsidRDefault="003D2589" w:rsidP="003D2589">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_______________________________     _______________________________</w:t>
      </w:r>
    </w:p>
    <w:p w:rsidR="003D2589" w:rsidRPr="002740B5" w:rsidRDefault="003D2589" w:rsidP="003D2589">
      <w:pPr>
        <w:pStyle w:val="ConsPlusNonformat"/>
        <w:ind w:left="709"/>
        <w:rPr>
          <w:rFonts w:ascii="Times New Roman" w:hAnsi="Times New Roman" w:cs="Times New Roman"/>
        </w:rPr>
      </w:pPr>
      <w:r w:rsidRPr="002740B5">
        <w:rPr>
          <w:rFonts w:ascii="Times New Roman" w:hAnsi="Times New Roman" w:cs="Times New Roman"/>
          <w:sz w:val="28"/>
          <w:szCs w:val="28"/>
        </w:rPr>
        <w:t xml:space="preserve">      </w:t>
      </w:r>
      <w:proofErr w:type="gramStart"/>
      <w:r w:rsidRPr="002740B5">
        <w:rPr>
          <w:rFonts w:ascii="Times New Roman" w:hAnsi="Times New Roman" w:cs="Times New Roman"/>
        </w:rPr>
        <w:t xml:space="preserve">(система налогообложения      </w:t>
      </w:r>
      <w:r w:rsidRPr="002740B5">
        <w:rPr>
          <w:rFonts w:ascii="Times New Roman" w:hAnsi="Times New Roman" w:cs="Times New Roman"/>
        </w:rPr>
        <w:tab/>
        <w:t xml:space="preserve">                     (сумма оказанной поддержки, тыс. руб.)</w:t>
      </w:r>
      <w:proofErr w:type="gramEnd"/>
    </w:p>
    <w:p w:rsidR="003D2589" w:rsidRPr="002740B5" w:rsidRDefault="003D2589" w:rsidP="003D2589">
      <w:pPr>
        <w:pStyle w:val="ConsPlusNonformat"/>
        <w:ind w:left="709"/>
        <w:rPr>
          <w:rFonts w:ascii="Times New Roman" w:hAnsi="Times New Roman" w:cs="Times New Roman"/>
        </w:rPr>
      </w:pPr>
      <w:r w:rsidRPr="002740B5">
        <w:rPr>
          <w:rFonts w:ascii="Times New Roman" w:hAnsi="Times New Roman" w:cs="Times New Roman"/>
        </w:rPr>
        <w:t xml:space="preserve">           получателя поддержки)</w:t>
      </w:r>
    </w:p>
    <w:p w:rsidR="003D2589" w:rsidRPr="002740B5" w:rsidRDefault="003D2589" w:rsidP="003D2589">
      <w:pPr>
        <w:pStyle w:val="ConsPlusNonformat"/>
        <w:rPr>
          <w:rFonts w:ascii="Times New Roman" w:hAnsi="Times New Roman" w:cs="Times New Roman"/>
          <w:sz w:val="28"/>
          <w:szCs w:val="28"/>
        </w:rPr>
      </w:pPr>
      <w:r w:rsidRPr="002740B5">
        <w:rPr>
          <w:rFonts w:ascii="Times New Roman" w:hAnsi="Times New Roman" w:cs="Times New Roman"/>
          <w:sz w:val="28"/>
          <w:szCs w:val="28"/>
        </w:rPr>
        <w:t>_______________________________     _______________________________</w:t>
      </w:r>
    </w:p>
    <w:p w:rsidR="003D2589" w:rsidRPr="002740B5" w:rsidRDefault="003D2589" w:rsidP="003D2589">
      <w:pPr>
        <w:pStyle w:val="ConsPlusNonformat"/>
        <w:ind w:left="709"/>
        <w:rPr>
          <w:rFonts w:ascii="Times New Roman" w:hAnsi="Times New Roman" w:cs="Times New Roman"/>
        </w:rPr>
      </w:pPr>
      <w:r w:rsidRPr="002740B5">
        <w:rPr>
          <w:rFonts w:ascii="Times New Roman" w:hAnsi="Times New Roman" w:cs="Times New Roman"/>
        </w:rPr>
        <w:t xml:space="preserve">   </w:t>
      </w:r>
      <w:proofErr w:type="gramStart"/>
      <w:r w:rsidRPr="002740B5">
        <w:rPr>
          <w:rFonts w:ascii="Times New Roman" w:hAnsi="Times New Roman" w:cs="Times New Roman"/>
        </w:rPr>
        <w:t xml:space="preserve">(субъект Российской Федерации,     </w:t>
      </w:r>
      <w:r w:rsidRPr="002740B5">
        <w:rPr>
          <w:rFonts w:ascii="Times New Roman" w:hAnsi="Times New Roman" w:cs="Times New Roman"/>
        </w:rPr>
        <w:tab/>
      </w:r>
      <w:r w:rsidRPr="002740B5">
        <w:rPr>
          <w:rFonts w:ascii="Times New Roman" w:hAnsi="Times New Roman" w:cs="Times New Roman"/>
        </w:rPr>
        <w:tab/>
        <w:t xml:space="preserve">      (основной вид деятельности по </w:t>
      </w:r>
      <w:hyperlink r:id="rId33" w:history="1">
        <w:r w:rsidRPr="002740B5">
          <w:rPr>
            <w:rFonts w:ascii="Times New Roman" w:hAnsi="Times New Roman" w:cs="Times New Roman"/>
            <w:color w:val="0000FF"/>
          </w:rPr>
          <w:t>ОКВЭД</w:t>
        </w:r>
      </w:hyperlink>
      <w:r w:rsidRPr="002740B5">
        <w:rPr>
          <w:rFonts w:ascii="Times New Roman" w:hAnsi="Times New Roman" w:cs="Times New Roman"/>
        </w:rPr>
        <w:t>)</w:t>
      </w:r>
      <w:proofErr w:type="gramEnd"/>
    </w:p>
    <w:p w:rsidR="003D2589" w:rsidRPr="002740B5" w:rsidRDefault="003D2589" w:rsidP="003D2589">
      <w:pPr>
        <w:pStyle w:val="ConsPlusNonformat"/>
        <w:ind w:left="709"/>
        <w:rPr>
          <w:rFonts w:ascii="Times New Roman" w:hAnsi="Times New Roman" w:cs="Times New Roman"/>
        </w:rPr>
      </w:pPr>
      <w:r w:rsidRPr="002740B5">
        <w:rPr>
          <w:rFonts w:ascii="Times New Roman" w:hAnsi="Times New Roman" w:cs="Times New Roman"/>
        </w:rPr>
        <w:t xml:space="preserve">    в </w:t>
      </w:r>
      <w:proofErr w:type="gramStart"/>
      <w:r w:rsidRPr="002740B5">
        <w:rPr>
          <w:rFonts w:ascii="Times New Roman" w:hAnsi="Times New Roman" w:cs="Times New Roman"/>
        </w:rPr>
        <w:t>котором</w:t>
      </w:r>
      <w:proofErr w:type="gramEnd"/>
      <w:r w:rsidRPr="002740B5">
        <w:rPr>
          <w:rFonts w:ascii="Times New Roman" w:hAnsi="Times New Roman" w:cs="Times New Roman"/>
        </w:rPr>
        <w:t xml:space="preserve"> оказана поддержка)</w:t>
      </w:r>
    </w:p>
    <w:p w:rsidR="003D2589" w:rsidRPr="002740B5" w:rsidRDefault="003D2589" w:rsidP="003D2589">
      <w:pPr>
        <w:widowControl w:val="0"/>
        <w:autoSpaceDE w:val="0"/>
        <w:autoSpaceDN w:val="0"/>
        <w:adjustRightInd w:val="0"/>
        <w:jc w:val="both"/>
        <w:rPr>
          <w:sz w:val="28"/>
          <w:szCs w:val="28"/>
        </w:rPr>
      </w:pPr>
    </w:p>
    <w:p w:rsidR="003D2589" w:rsidRPr="002740B5" w:rsidRDefault="003D2589" w:rsidP="003D2589">
      <w:pPr>
        <w:widowControl w:val="0"/>
        <w:autoSpaceDE w:val="0"/>
        <w:autoSpaceDN w:val="0"/>
        <w:adjustRightInd w:val="0"/>
        <w:outlineLvl w:val="0"/>
        <w:rPr>
          <w:sz w:val="28"/>
          <w:szCs w:val="28"/>
        </w:rPr>
      </w:pPr>
      <w:r w:rsidRPr="002740B5">
        <w:rPr>
          <w:sz w:val="28"/>
          <w:szCs w:val="28"/>
        </w:rPr>
        <w:t>II. Основные финансово-экономические показатели</w:t>
      </w:r>
    </w:p>
    <w:p w:rsidR="003D2589" w:rsidRPr="002740B5" w:rsidRDefault="003D2589" w:rsidP="003D2589">
      <w:pPr>
        <w:widowControl w:val="0"/>
        <w:autoSpaceDE w:val="0"/>
        <w:autoSpaceDN w:val="0"/>
        <w:adjustRightInd w:val="0"/>
        <w:rPr>
          <w:sz w:val="28"/>
          <w:szCs w:val="28"/>
        </w:rPr>
      </w:pPr>
      <w:r w:rsidRPr="002740B5">
        <w:rPr>
          <w:sz w:val="28"/>
          <w:szCs w:val="28"/>
        </w:rPr>
        <w:t>субъекта малого и среднего предпринимательства -</w:t>
      </w:r>
    </w:p>
    <w:p w:rsidR="003D2589" w:rsidRPr="002740B5" w:rsidRDefault="003D2589" w:rsidP="003D2589">
      <w:pPr>
        <w:widowControl w:val="0"/>
        <w:autoSpaceDE w:val="0"/>
        <w:autoSpaceDN w:val="0"/>
        <w:adjustRightInd w:val="0"/>
        <w:rPr>
          <w:sz w:val="28"/>
          <w:szCs w:val="28"/>
        </w:rPr>
      </w:pPr>
      <w:r w:rsidRPr="002740B5">
        <w:rPr>
          <w:sz w:val="28"/>
          <w:szCs w:val="28"/>
        </w:rPr>
        <w:t>получателя поддержки</w:t>
      </w:r>
    </w:p>
    <w:p w:rsidR="003D2589" w:rsidRPr="002740B5" w:rsidRDefault="003D2589" w:rsidP="003D2589">
      <w:pPr>
        <w:widowControl w:val="0"/>
        <w:autoSpaceDE w:val="0"/>
        <w:autoSpaceDN w:val="0"/>
        <w:adjustRightInd w:val="0"/>
        <w:rPr>
          <w:sz w:val="28"/>
          <w:szCs w:val="28"/>
        </w:rPr>
      </w:pPr>
    </w:p>
    <w:tbl>
      <w:tblPr>
        <w:tblW w:w="5000" w:type="pct"/>
        <w:tblCellSpacing w:w="5" w:type="nil"/>
        <w:tblLayout w:type="fixed"/>
        <w:tblCellMar>
          <w:left w:w="75" w:type="dxa"/>
          <w:right w:w="75" w:type="dxa"/>
        </w:tblCellMar>
        <w:tblLook w:val="0000"/>
      </w:tblPr>
      <w:tblGrid>
        <w:gridCol w:w="523"/>
        <w:gridCol w:w="2445"/>
        <w:gridCol w:w="1375"/>
        <w:gridCol w:w="2235"/>
        <w:gridCol w:w="1527"/>
        <w:gridCol w:w="1512"/>
      </w:tblGrid>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 xml:space="preserve">№ </w:t>
            </w:r>
            <w:proofErr w:type="spellStart"/>
            <w:proofErr w:type="gramStart"/>
            <w:r w:rsidRPr="002740B5">
              <w:rPr>
                <w:sz w:val="27"/>
                <w:szCs w:val="27"/>
              </w:rPr>
              <w:t>п</w:t>
            </w:r>
            <w:proofErr w:type="spellEnd"/>
            <w:proofErr w:type="gramEnd"/>
            <w:r w:rsidRPr="002740B5">
              <w:rPr>
                <w:sz w:val="27"/>
                <w:szCs w:val="27"/>
              </w:rPr>
              <w:t>/</w:t>
            </w:r>
            <w:proofErr w:type="spellStart"/>
            <w:r w:rsidRPr="002740B5">
              <w:rPr>
                <w:sz w:val="27"/>
                <w:szCs w:val="27"/>
              </w:rPr>
              <w:t>п</w:t>
            </w:r>
            <w:proofErr w:type="spellEnd"/>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80"/>
              <w:rPr>
                <w:sz w:val="27"/>
                <w:szCs w:val="27"/>
              </w:rPr>
            </w:pPr>
            <w:r w:rsidRPr="002740B5">
              <w:rPr>
                <w:sz w:val="27"/>
                <w:szCs w:val="27"/>
              </w:rPr>
              <w:t>Наименование показателя</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pacing w:val="-4"/>
                <w:sz w:val="27"/>
                <w:szCs w:val="27"/>
              </w:rPr>
            </w:pPr>
            <w:r w:rsidRPr="002740B5">
              <w:rPr>
                <w:spacing w:val="-4"/>
                <w:sz w:val="27"/>
                <w:szCs w:val="27"/>
              </w:rPr>
              <w:t>Единица измерения</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pacing w:val="-4"/>
                <w:sz w:val="27"/>
                <w:szCs w:val="27"/>
              </w:rPr>
            </w:pPr>
            <w:r w:rsidRPr="002740B5">
              <w:rPr>
                <w:spacing w:val="-4"/>
                <w:sz w:val="27"/>
                <w:szCs w:val="27"/>
              </w:rPr>
              <w:t>За отчетный период год (год, предшествующий оказанию поддержки)</w:t>
            </w: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pacing w:val="-4"/>
                <w:sz w:val="27"/>
                <w:szCs w:val="27"/>
              </w:rPr>
            </w:pPr>
            <w:r w:rsidRPr="002740B5">
              <w:rPr>
                <w:spacing w:val="-4"/>
                <w:sz w:val="27"/>
                <w:szCs w:val="27"/>
              </w:rPr>
              <w:t>За ___ год (год оказания поддержки)</w:t>
            </w: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pacing w:val="-4"/>
                <w:sz w:val="27"/>
                <w:szCs w:val="27"/>
              </w:rPr>
            </w:pPr>
            <w:r w:rsidRPr="002740B5">
              <w:rPr>
                <w:spacing w:val="-4"/>
                <w:sz w:val="27"/>
                <w:szCs w:val="27"/>
              </w:rPr>
              <w:t>За ___ год (год после оказания поддержки)</w:t>
            </w: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r w:rsidRPr="002740B5">
              <w:rPr>
                <w:sz w:val="27"/>
                <w:szCs w:val="27"/>
              </w:rPr>
              <w:t>1</w:t>
            </w: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80"/>
              <w:rPr>
                <w:sz w:val="27"/>
                <w:szCs w:val="27"/>
              </w:rPr>
            </w:pPr>
            <w:r w:rsidRPr="002740B5">
              <w:rPr>
                <w:sz w:val="27"/>
                <w:szCs w:val="27"/>
              </w:rPr>
              <w:t>2</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3</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r w:rsidRPr="002740B5">
              <w:rPr>
                <w:sz w:val="27"/>
                <w:szCs w:val="27"/>
              </w:rPr>
              <w:t>4</w:t>
            </w: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r w:rsidRPr="002740B5">
              <w:rPr>
                <w:sz w:val="27"/>
                <w:szCs w:val="27"/>
              </w:rPr>
              <w:t>5</w:t>
            </w: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r w:rsidRPr="002740B5">
              <w:rPr>
                <w:sz w:val="27"/>
                <w:szCs w:val="27"/>
              </w:rPr>
              <w:t>6</w:t>
            </w: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r w:rsidRPr="002740B5">
              <w:rPr>
                <w:sz w:val="27"/>
                <w:szCs w:val="27"/>
              </w:rPr>
              <w:t>1.</w:t>
            </w: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 xml:space="preserve">Выручка от реализации товаров (работ, услуг) </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r w:rsidRPr="002740B5">
              <w:rPr>
                <w:sz w:val="27"/>
                <w:szCs w:val="27"/>
              </w:rPr>
              <w:t>2.</w:t>
            </w: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Выручка от реализации товаров (работ, услуг) без учета НДС</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 xml:space="preserve">тыс. </w:t>
            </w:r>
            <w:proofErr w:type="spellStart"/>
            <w:r w:rsidRPr="002740B5">
              <w:rPr>
                <w:sz w:val="27"/>
                <w:szCs w:val="27"/>
              </w:rPr>
              <w:t>руб</w:t>
            </w:r>
            <w:proofErr w:type="spellEnd"/>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r w:rsidRPr="002740B5">
              <w:rPr>
                <w:sz w:val="27"/>
                <w:szCs w:val="27"/>
              </w:rPr>
              <w:t>3.</w:t>
            </w: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 xml:space="preserve">Отгружено товаров собственного производства </w:t>
            </w:r>
            <w:r w:rsidRPr="002740B5">
              <w:rPr>
                <w:sz w:val="27"/>
                <w:szCs w:val="27"/>
              </w:rPr>
              <w:lastRenderedPageBreak/>
              <w:t>(выполнено работ и услуг собственными силами)</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lastRenderedPageBreak/>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r w:rsidRPr="002740B5">
              <w:rPr>
                <w:sz w:val="27"/>
                <w:szCs w:val="27"/>
              </w:rPr>
              <w:lastRenderedPageBreak/>
              <w:t>4.</w:t>
            </w: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autoSpaceDE w:val="0"/>
              <w:autoSpaceDN w:val="0"/>
              <w:adjustRightInd w:val="0"/>
              <w:ind w:firstLine="0"/>
              <w:jc w:val="left"/>
              <w:rPr>
                <w:color w:val="000000"/>
                <w:sz w:val="27"/>
                <w:szCs w:val="27"/>
              </w:rPr>
            </w:pPr>
            <w:r w:rsidRPr="002740B5">
              <w:rPr>
                <w:color w:val="000000"/>
                <w:sz w:val="27"/>
                <w:szCs w:val="27"/>
              </w:rPr>
              <w:t xml:space="preserve">География поставок (количество субъектов Российской </w:t>
            </w:r>
            <w:proofErr w:type="gramStart"/>
            <w:r w:rsidRPr="002740B5">
              <w:rPr>
                <w:color w:val="000000"/>
                <w:sz w:val="27"/>
                <w:szCs w:val="27"/>
              </w:rPr>
              <w:t>Федерации</w:t>
            </w:r>
            <w:proofErr w:type="gramEnd"/>
            <w:r w:rsidRPr="002740B5">
              <w:rPr>
                <w:color w:val="000000"/>
                <w:sz w:val="27"/>
                <w:szCs w:val="27"/>
              </w:rPr>
              <w:t xml:space="preserve"> в которые осуществляются поставки товаров, работ, услуг)</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единиц</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r w:rsidRPr="002740B5">
              <w:rPr>
                <w:sz w:val="27"/>
                <w:szCs w:val="27"/>
              </w:rPr>
              <w:t>5.</w:t>
            </w: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Среднесписочная численность работников</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человек</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r w:rsidRPr="002740B5">
              <w:rPr>
                <w:sz w:val="27"/>
                <w:szCs w:val="27"/>
              </w:rPr>
              <w:t>6.</w:t>
            </w: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Среднесписочная численность работников (без внешних совместителей)</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человек</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r w:rsidRPr="002740B5">
              <w:rPr>
                <w:sz w:val="27"/>
                <w:szCs w:val="27"/>
              </w:rPr>
              <w:t>7.</w:t>
            </w: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Среднемесячная начисленная заработная плата работников</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r w:rsidRPr="002740B5">
              <w:rPr>
                <w:sz w:val="27"/>
                <w:szCs w:val="27"/>
              </w:rPr>
              <w:t>8.</w:t>
            </w: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Объем налогов, в том числе по видам налогов:</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НДС</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налог на имущество организаций</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транспортный налог</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налог на прибыль (федеральный бюджет)</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налог на прибыль (республиканский бюджет Республики Алтай)</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налог на доходы физических лиц</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 xml:space="preserve">налог, взимаемый в связи с применением </w:t>
            </w:r>
            <w:r w:rsidRPr="002740B5">
              <w:rPr>
                <w:sz w:val="27"/>
                <w:szCs w:val="27"/>
              </w:rPr>
              <w:lastRenderedPageBreak/>
              <w:t>упрощенной системы налогообложения</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lastRenderedPageBreak/>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земельный налог</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единый сельскохозяйственный налог</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единый налог на вмененный доход</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налог, взимаемый в связи с применением патентной системы налогообложения</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r w:rsidRPr="002740B5">
              <w:rPr>
                <w:sz w:val="27"/>
                <w:szCs w:val="27"/>
              </w:rPr>
              <w:t>9.</w:t>
            </w: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Отчисления во внебюджетные фонды</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r w:rsidRPr="002740B5">
              <w:rPr>
                <w:sz w:val="27"/>
                <w:szCs w:val="27"/>
              </w:rPr>
              <w:t>10.</w:t>
            </w: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Инвестиции в основной капитал, всего</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r w:rsidRPr="002740B5">
              <w:rPr>
                <w:sz w:val="27"/>
                <w:szCs w:val="27"/>
              </w:rPr>
              <w:t>11.</w:t>
            </w: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Привлеченные заемные (кредитные) средства</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тыс. руб.</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r w:rsidRPr="002740B5">
              <w:rPr>
                <w:sz w:val="27"/>
                <w:szCs w:val="27"/>
              </w:rPr>
              <w:t>12.</w:t>
            </w: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Создано новых рабочих мест</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единиц</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r w:rsidR="003D2589" w:rsidRPr="002740B5" w:rsidTr="005F79D8">
        <w:trPr>
          <w:tblCellSpacing w:w="5" w:type="nil"/>
        </w:trPr>
        <w:tc>
          <w:tcPr>
            <w:tcW w:w="27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730"/>
              <w:rPr>
                <w:sz w:val="27"/>
                <w:szCs w:val="27"/>
              </w:rPr>
            </w:pPr>
            <w:r w:rsidRPr="002740B5">
              <w:rPr>
                <w:sz w:val="27"/>
                <w:szCs w:val="27"/>
              </w:rPr>
              <w:t>13.</w:t>
            </w:r>
          </w:p>
        </w:tc>
        <w:tc>
          <w:tcPr>
            <w:tcW w:w="1271"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jc w:val="left"/>
              <w:rPr>
                <w:sz w:val="27"/>
                <w:szCs w:val="27"/>
              </w:rPr>
            </w:pPr>
            <w:r w:rsidRPr="002740B5">
              <w:rPr>
                <w:sz w:val="27"/>
                <w:szCs w:val="27"/>
              </w:rPr>
              <w:t>Количество сохраненных рабочих мест</w:t>
            </w:r>
          </w:p>
        </w:tc>
        <w:tc>
          <w:tcPr>
            <w:tcW w:w="715"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left="-57" w:right="-57" w:firstLine="0"/>
              <w:rPr>
                <w:sz w:val="27"/>
                <w:szCs w:val="27"/>
              </w:rPr>
            </w:pPr>
            <w:r w:rsidRPr="002740B5">
              <w:rPr>
                <w:sz w:val="27"/>
                <w:szCs w:val="27"/>
              </w:rPr>
              <w:t>единиц</w:t>
            </w:r>
          </w:p>
        </w:tc>
        <w:tc>
          <w:tcPr>
            <w:tcW w:w="1162"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rPr>
                <w:sz w:val="27"/>
                <w:szCs w:val="27"/>
              </w:rPr>
            </w:pPr>
          </w:p>
        </w:tc>
        <w:tc>
          <w:tcPr>
            <w:tcW w:w="794"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firstLine="0"/>
              <w:rPr>
                <w:sz w:val="27"/>
                <w:szCs w:val="27"/>
              </w:rPr>
            </w:pPr>
          </w:p>
        </w:tc>
        <w:tc>
          <w:tcPr>
            <w:tcW w:w="786" w:type="pct"/>
            <w:tcBorders>
              <w:top w:val="single" w:sz="4" w:space="0" w:color="auto"/>
              <w:left w:val="single" w:sz="4" w:space="0" w:color="auto"/>
              <w:bottom w:val="single" w:sz="4" w:space="0" w:color="auto"/>
              <w:right w:val="single" w:sz="4" w:space="0" w:color="auto"/>
            </w:tcBorders>
          </w:tcPr>
          <w:p w:rsidR="003D2589" w:rsidRPr="002740B5" w:rsidRDefault="003D2589" w:rsidP="005F79D8">
            <w:pPr>
              <w:widowControl w:val="0"/>
              <w:autoSpaceDE w:val="0"/>
              <w:autoSpaceDN w:val="0"/>
              <w:adjustRightInd w:val="0"/>
              <w:ind w:hanging="13"/>
              <w:rPr>
                <w:sz w:val="27"/>
                <w:szCs w:val="27"/>
              </w:rPr>
            </w:pPr>
          </w:p>
        </w:tc>
      </w:tr>
    </w:tbl>
    <w:p w:rsidR="003D2589" w:rsidRPr="002740B5" w:rsidRDefault="003D2589" w:rsidP="003D2589">
      <w:pPr>
        <w:widowControl w:val="0"/>
        <w:autoSpaceDE w:val="0"/>
        <w:autoSpaceDN w:val="0"/>
        <w:adjustRightInd w:val="0"/>
        <w:rPr>
          <w:sz w:val="28"/>
          <w:szCs w:val="28"/>
        </w:rPr>
      </w:pPr>
    </w:p>
    <w:p w:rsidR="003D2589" w:rsidRPr="002740B5" w:rsidRDefault="003D2589" w:rsidP="003D2589">
      <w:pPr>
        <w:pStyle w:val="ConsPlusNonformat"/>
        <w:rPr>
          <w:rFonts w:ascii="Times New Roman" w:hAnsi="Times New Roman" w:cs="Times New Roman"/>
          <w:sz w:val="28"/>
          <w:szCs w:val="28"/>
        </w:rPr>
      </w:pPr>
      <w:r w:rsidRPr="002740B5">
        <w:rPr>
          <w:rFonts w:ascii="Times New Roman" w:hAnsi="Times New Roman" w:cs="Times New Roman"/>
          <w:sz w:val="28"/>
          <w:szCs w:val="28"/>
        </w:rPr>
        <w:t>Дата заполнения_________________</w:t>
      </w:r>
    </w:p>
    <w:p w:rsidR="003D2589" w:rsidRPr="002740B5" w:rsidRDefault="003D2589" w:rsidP="003D2589">
      <w:pPr>
        <w:pStyle w:val="ConsPlusNonformat"/>
        <w:rPr>
          <w:rFonts w:ascii="Times New Roman" w:hAnsi="Times New Roman" w:cs="Times New Roman"/>
          <w:sz w:val="28"/>
          <w:szCs w:val="28"/>
        </w:rPr>
      </w:pPr>
    </w:p>
    <w:p w:rsidR="003D2589" w:rsidRPr="002740B5" w:rsidRDefault="003D2589" w:rsidP="003D2589">
      <w:pPr>
        <w:pStyle w:val="ConsPlusNonformat"/>
        <w:rPr>
          <w:rFonts w:ascii="Times New Roman" w:hAnsi="Times New Roman" w:cs="Times New Roman"/>
          <w:sz w:val="28"/>
          <w:szCs w:val="28"/>
        </w:rPr>
      </w:pPr>
      <w:r w:rsidRPr="002740B5">
        <w:rPr>
          <w:rFonts w:ascii="Times New Roman" w:hAnsi="Times New Roman" w:cs="Times New Roman"/>
          <w:sz w:val="28"/>
          <w:szCs w:val="28"/>
        </w:rPr>
        <w:t>Подпись _________________ расшифровка подписи ___________________</w:t>
      </w:r>
    </w:p>
    <w:p w:rsidR="003D2589" w:rsidRPr="002740B5" w:rsidRDefault="003D2589" w:rsidP="003D2589">
      <w:pPr>
        <w:pStyle w:val="ConsPlusNonformat"/>
        <w:rPr>
          <w:rFonts w:ascii="Times New Roman" w:hAnsi="Times New Roman" w:cs="Times New Roman"/>
          <w:sz w:val="28"/>
          <w:szCs w:val="28"/>
        </w:rPr>
      </w:pPr>
    </w:p>
    <w:p w:rsidR="003D2589" w:rsidRPr="002740B5" w:rsidRDefault="003D2589" w:rsidP="003D2589">
      <w:pPr>
        <w:pStyle w:val="ConsPlusNonformat"/>
        <w:rPr>
          <w:rFonts w:ascii="Times New Roman" w:hAnsi="Times New Roman" w:cs="Times New Roman"/>
          <w:sz w:val="28"/>
          <w:szCs w:val="28"/>
        </w:rPr>
      </w:pPr>
      <w:r w:rsidRPr="002740B5">
        <w:rPr>
          <w:rFonts w:ascii="Times New Roman" w:hAnsi="Times New Roman" w:cs="Times New Roman"/>
          <w:sz w:val="28"/>
          <w:szCs w:val="28"/>
        </w:rPr>
        <w:t>М.П. (при наличии)</w:t>
      </w:r>
    </w:p>
    <w:p w:rsidR="003D2589" w:rsidRPr="002740B5" w:rsidRDefault="003D2589" w:rsidP="003D2589">
      <w:pPr>
        <w:rPr>
          <w:sz w:val="28"/>
          <w:szCs w:val="28"/>
        </w:rPr>
      </w:pPr>
    </w:p>
    <w:p w:rsidR="003D2589" w:rsidRPr="002740B5" w:rsidRDefault="003D2589" w:rsidP="003D2589"/>
    <w:p w:rsidR="003D2589" w:rsidRPr="002740B5" w:rsidRDefault="003D2589" w:rsidP="003D2589">
      <w:pPr>
        <w:pStyle w:val="ConsPlusNormal"/>
        <w:jc w:val="both"/>
        <w:rPr>
          <w:sz w:val="28"/>
          <w:szCs w:val="28"/>
        </w:rPr>
      </w:pPr>
    </w:p>
    <w:p w:rsidR="00F205F9" w:rsidRDefault="00F205F9"/>
    <w:sectPr w:rsidR="00F205F9" w:rsidSect="003D2589">
      <w:pgSz w:w="11906" w:h="16838"/>
      <w:pgMar w:top="1021" w:right="851" w:bottom="102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589" w:rsidRDefault="003D2589" w:rsidP="003D2589">
      <w:r>
        <w:separator/>
      </w:r>
    </w:p>
  </w:endnote>
  <w:endnote w:type="continuationSeparator" w:id="0">
    <w:p w:rsidR="003D2589" w:rsidRDefault="003D2589" w:rsidP="003D2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589" w:rsidRDefault="003D2589" w:rsidP="003D2589">
      <w:r>
        <w:separator/>
      </w:r>
    </w:p>
  </w:footnote>
  <w:footnote w:type="continuationSeparator" w:id="0">
    <w:p w:rsidR="003D2589" w:rsidRDefault="003D2589" w:rsidP="003D2589">
      <w:r>
        <w:continuationSeparator/>
      </w:r>
    </w:p>
  </w:footnote>
  <w:footnote w:id="1">
    <w:p w:rsidR="003D2589" w:rsidRPr="00832B17" w:rsidRDefault="003D2589" w:rsidP="003D2589">
      <w:pPr>
        <w:pStyle w:val="ConsPlusNormal"/>
        <w:ind w:firstLine="709"/>
        <w:jc w:val="both"/>
        <w:rPr>
          <w:spacing w:val="-4"/>
          <w:sz w:val="24"/>
          <w:szCs w:val="24"/>
        </w:rPr>
      </w:pPr>
      <w:r w:rsidRPr="00832B17">
        <w:rPr>
          <w:rStyle w:val="af3"/>
          <w:rFonts w:eastAsia="Calibri"/>
          <w:spacing w:val="-4"/>
          <w:sz w:val="24"/>
          <w:szCs w:val="24"/>
        </w:rPr>
        <w:footnoteRef/>
      </w:r>
      <w:r w:rsidRPr="00832B17">
        <w:rPr>
          <w:spacing w:val="-4"/>
          <w:sz w:val="24"/>
          <w:szCs w:val="24"/>
        </w:rPr>
        <w:t xml:space="preserve"> </w:t>
      </w:r>
      <w:proofErr w:type="gramStart"/>
      <w:r w:rsidRPr="00832B17">
        <w:rPr>
          <w:spacing w:val="-4"/>
          <w:sz w:val="24"/>
          <w:szCs w:val="24"/>
        </w:rPr>
        <w:t xml:space="preserve">Вновь созданные юридические лица и вновь зарегистрированные индивидуальные предприниматели - хозяйственные общества, соответствующие условию, указанному </w:t>
      </w:r>
      <w:r>
        <w:rPr>
          <w:spacing w:val="-4"/>
          <w:sz w:val="24"/>
          <w:szCs w:val="24"/>
        </w:rPr>
        <w:t xml:space="preserve">                  </w:t>
      </w:r>
      <w:r w:rsidRPr="00832B17">
        <w:rPr>
          <w:spacing w:val="-4"/>
          <w:sz w:val="24"/>
          <w:szCs w:val="24"/>
        </w:rPr>
        <w:t xml:space="preserve">в </w:t>
      </w:r>
      <w:hyperlink r:id="rId1" w:history="1">
        <w:r w:rsidRPr="00832B17">
          <w:rPr>
            <w:color w:val="0000FF"/>
            <w:spacing w:val="-4"/>
            <w:sz w:val="24"/>
            <w:szCs w:val="24"/>
          </w:rPr>
          <w:t>подпункте «а» пункта 1 части 1.1 статьи 4</w:t>
        </w:r>
      </w:hyperlink>
      <w:r w:rsidRPr="00832B17">
        <w:rPr>
          <w:spacing w:val="-4"/>
          <w:sz w:val="24"/>
          <w:szCs w:val="24"/>
        </w:rPr>
        <w:t xml:space="preserve"> Федерального закона от 24 июля 2007 года </w:t>
      </w:r>
      <w:r>
        <w:rPr>
          <w:spacing w:val="-4"/>
          <w:sz w:val="24"/>
          <w:szCs w:val="24"/>
        </w:rPr>
        <w:t xml:space="preserve">           </w:t>
      </w:r>
      <w:r w:rsidRPr="00832B17">
        <w:rPr>
          <w:spacing w:val="-4"/>
          <w:sz w:val="24"/>
          <w:szCs w:val="24"/>
        </w:rPr>
        <w:t>№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w:t>
      </w:r>
      <w:r>
        <w:rPr>
          <w:spacing w:val="-4"/>
          <w:sz w:val="24"/>
          <w:szCs w:val="24"/>
        </w:rPr>
        <w:t>ые были созданы в период</w:t>
      </w:r>
      <w:r w:rsidRPr="00832B17">
        <w:rPr>
          <w:spacing w:val="-4"/>
          <w:sz w:val="24"/>
          <w:szCs w:val="24"/>
        </w:rPr>
        <w:t xml:space="preserve"> с 1 августа текущего календарного года по 31</w:t>
      </w:r>
      <w:proofErr w:type="gramEnd"/>
      <w:r w:rsidRPr="00832B17">
        <w:rPr>
          <w:spacing w:val="-4"/>
          <w:sz w:val="24"/>
          <w:szCs w:val="24"/>
        </w:rPr>
        <w:t xml:space="preserve">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85F"/>
    <w:multiLevelType w:val="hybridMultilevel"/>
    <w:tmpl w:val="64209742"/>
    <w:lvl w:ilvl="0" w:tplc="5B542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2B5AC8"/>
    <w:multiLevelType w:val="hybridMultilevel"/>
    <w:tmpl w:val="2FCE3CA0"/>
    <w:lvl w:ilvl="0" w:tplc="5EA8A6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A371C70"/>
    <w:multiLevelType w:val="hybridMultilevel"/>
    <w:tmpl w:val="EA14AFE8"/>
    <w:lvl w:ilvl="0" w:tplc="7570D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C04CA4"/>
    <w:multiLevelType w:val="hybridMultilevel"/>
    <w:tmpl w:val="FEA0E800"/>
    <w:lvl w:ilvl="0" w:tplc="AC04CA1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8354D61"/>
    <w:multiLevelType w:val="hybridMultilevel"/>
    <w:tmpl w:val="97BA61E4"/>
    <w:lvl w:ilvl="0" w:tplc="89BC9D10">
      <w:start w:val="8"/>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61788E"/>
    <w:multiLevelType w:val="hybridMultilevel"/>
    <w:tmpl w:val="2FCE3CA0"/>
    <w:lvl w:ilvl="0" w:tplc="5EA8A6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0B24FA7"/>
    <w:multiLevelType w:val="hybridMultilevel"/>
    <w:tmpl w:val="2FCE3CA0"/>
    <w:lvl w:ilvl="0" w:tplc="5EA8A6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44035A7"/>
    <w:multiLevelType w:val="multilevel"/>
    <w:tmpl w:val="098A6C24"/>
    <w:lvl w:ilvl="0">
      <w:start w:val="6"/>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347063D1"/>
    <w:multiLevelType w:val="hybridMultilevel"/>
    <w:tmpl w:val="AE3489CA"/>
    <w:lvl w:ilvl="0" w:tplc="1EBC9D5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73D4E33"/>
    <w:multiLevelType w:val="hybridMultilevel"/>
    <w:tmpl w:val="323EE5AC"/>
    <w:lvl w:ilvl="0" w:tplc="01EE4638">
      <w:start w:val="1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F710BE6"/>
    <w:multiLevelType w:val="hybridMultilevel"/>
    <w:tmpl w:val="B2D2C37C"/>
    <w:lvl w:ilvl="0" w:tplc="8176F2BC">
      <w:start w:val="2019"/>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455156"/>
    <w:multiLevelType w:val="hybridMultilevel"/>
    <w:tmpl w:val="B3DEF580"/>
    <w:lvl w:ilvl="0" w:tplc="27C64B4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D9D3D7C"/>
    <w:multiLevelType w:val="hybridMultilevel"/>
    <w:tmpl w:val="D7021B42"/>
    <w:lvl w:ilvl="0" w:tplc="9B56B2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0E05F98"/>
    <w:multiLevelType w:val="hybridMultilevel"/>
    <w:tmpl w:val="F368A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851E46"/>
    <w:multiLevelType w:val="hybridMultilevel"/>
    <w:tmpl w:val="C58642A8"/>
    <w:lvl w:ilvl="0" w:tplc="D996CA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7AB0E10"/>
    <w:multiLevelType w:val="hybridMultilevel"/>
    <w:tmpl w:val="721E7E40"/>
    <w:lvl w:ilvl="0" w:tplc="F9583E6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8EB78DF"/>
    <w:multiLevelType w:val="hybridMultilevel"/>
    <w:tmpl w:val="001A5C74"/>
    <w:lvl w:ilvl="0" w:tplc="89BC9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713E6C"/>
    <w:multiLevelType w:val="hybridMultilevel"/>
    <w:tmpl w:val="2E18C89A"/>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630766"/>
    <w:multiLevelType w:val="hybridMultilevel"/>
    <w:tmpl w:val="59A6A440"/>
    <w:lvl w:ilvl="0" w:tplc="01A4547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11E7FF5"/>
    <w:multiLevelType w:val="hybridMultilevel"/>
    <w:tmpl w:val="E4E48F82"/>
    <w:lvl w:ilvl="0" w:tplc="F09E9B5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2CE3D02"/>
    <w:multiLevelType w:val="hybridMultilevel"/>
    <w:tmpl w:val="2FCE3CA0"/>
    <w:lvl w:ilvl="0" w:tplc="5EA8A6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6DE41DAD"/>
    <w:multiLevelType w:val="multilevel"/>
    <w:tmpl w:val="1F92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6619A"/>
    <w:multiLevelType w:val="hybridMultilevel"/>
    <w:tmpl w:val="BAC0E74E"/>
    <w:lvl w:ilvl="0" w:tplc="F9EEE8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87A2A3E"/>
    <w:multiLevelType w:val="hybridMultilevel"/>
    <w:tmpl w:val="40267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9F2868"/>
    <w:multiLevelType w:val="hybridMultilevel"/>
    <w:tmpl w:val="13FE5770"/>
    <w:lvl w:ilvl="0" w:tplc="6D8AAE02">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16"/>
  </w:num>
  <w:num w:numId="3">
    <w:abstractNumId w:val="8"/>
  </w:num>
  <w:num w:numId="4">
    <w:abstractNumId w:val="4"/>
  </w:num>
  <w:num w:numId="5">
    <w:abstractNumId w:val="24"/>
  </w:num>
  <w:num w:numId="6">
    <w:abstractNumId w:val="19"/>
  </w:num>
  <w:num w:numId="7">
    <w:abstractNumId w:val="14"/>
  </w:num>
  <w:num w:numId="8">
    <w:abstractNumId w:val="3"/>
  </w:num>
  <w:num w:numId="9">
    <w:abstractNumId w:val="15"/>
  </w:num>
  <w:num w:numId="10">
    <w:abstractNumId w:val="10"/>
  </w:num>
  <w:num w:numId="11">
    <w:abstractNumId w:val="7"/>
  </w:num>
  <w:num w:numId="12">
    <w:abstractNumId w:val="5"/>
  </w:num>
  <w:num w:numId="13">
    <w:abstractNumId w:val="9"/>
  </w:num>
  <w:num w:numId="14">
    <w:abstractNumId w:val="18"/>
  </w:num>
  <w:num w:numId="15">
    <w:abstractNumId w:val="11"/>
  </w:num>
  <w:num w:numId="16">
    <w:abstractNumId w:val="23"/>
  </w:num>
  <w:num w:numId="17">
    <w:abstractNumId w:val="20"/>
  </w:num>
  <w:num w:numId="18">
    <w:abstractNumId w:val="6"/>
  </w:num>
  <w:num w:numId="19">
    <w:abstractNumId w:val="17"/>
  </w:num>
  <w:num w:numId="20">
    <w:abstractNumId w:val="13"/>
  </w:num>
  <w:num w:numId="21">
    <w:abstractNumId w:val="21"/>
  </w:num>
  <w:num w:numId="22">
    <w:abstractNumId w:val="2"/>
  </w:num>
  <w:num w:numId="23">
    <w:abstractNumId w:val="22"/>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D2589"/>
    <w:rsid w:val="003204FA"/>
    <w:rsid w:val="003D2589"/>
    <w:rsid w:val="00410F94"/>
    <w:rsid w:val="007F7604"/>
    <w:rsid w:val="008D2CA7"/>
    <w:rsid w:val="00A55B77"/>
    <w:rsid w:val="00BE75F2"/>
    <w:rsid w:val="00F20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89"/>
    <w:pPr>
      <w:spacing w:after="0" w:line="240" w:lineRule="auto"/>
      <w:ind w:firstLine="709"/>
      <w:jc w:val="center"/>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2589"/>
    <w:pPr>
      <w:tabs>
        <w:tab w:val="center" w:pos="4677"/>
        <w:tab w:val="right" w:pos="9355"/>
      </w:tabs>
    </w:pPr>
  </w:style>
  <w:style w:type="character" w:customStyle="1" w:styleId="a4">
    <w:name w:val="Верхний колонтитул Знак"/>
    <w:basedOn w:val="a0"/>
    <w:link w:val="a3"/>
    <w:uiPriority w:val="99"/>
    <w:rsid w:val="003D2589"/>
    <w:rPr>
      <w:rFonts w:ascii="Times New Roman" w:eastAsia="Calibri" w:hAnsi="Times New Roman" w:cs="Times New Roman"/>
      <w:sz w:val="24"/>
      <w:szCs w:val="24"/>
      <w:lang w:eastAsia="ru-RU"/>
    </w:rPr>
  </w:style>
  <w:style w:type="character" w:styleId="a5">
    <w:name w:val="page number"/>
    <w:basedOn w:val="a0"/>
    <w:rsid w:val="003D2589"/>
  </w:style>
  <w:style w:type="paragraph" w:styleId="a6">
    <w:name w:val="footer"/>
    <w:basedOn w:val="a"/>
    <w:link w:val="a7"/>
    <w:rsid w:val="003D2589"/>
    <w:pPr>
      <w:tabs>
        <w:tab w:val="center" w:pos="4677"/>
        <w:tab w:val="right" w:pos="9355"/>
      </w:tabs>
    </w:pPr>
  </w:style>
  <w:style w:type="character" w:customStyle="1" w:styleId="a7">
    <w:name w:val="Нижний колонтитул Знак"/>
    <w:basedOn w:val="a0"/>
    <w:link w:val="a6"/>
    <w:rsid w:val="003D2589"/>
    <w:rPr>
      <w:rFonts w:ascii="Times New Roman" w:eastAsia="Calibri" w:hAnsi="Times New Roman" w:cs="Times New Roman"/>
      <w:sz w:val="24"/>
      <w:szCs w:val="24"/>
      <w:lang w:eastAsia="ru-RU"/>
    </w:rPr>
  </w:style>
  <w:style w:type="paragraph" w:customStyle="1" w:styleId="ConsPlusNormal">
    <w:name w:val="ConsPlusNormal"/>
    <w:rsid w:val="003D2589"/>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Nonformat">
    <w:name w:val="ConsPlusNonformat"/>
    <w:rsid w:val="003D258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basedOn w:val="a0"/>
    <w:qFormat/>
    <w:rsid w:val="003D2589"/>
    <w:rPr>
      <w:b/>
      <w:bCs/>
    </w:rPr>
  </w:style>
  <w:style w:type="paragraph" w:styleId="a9">
    <w:name w:val="Balloon Text"/>
    <w:basedOn w:val="a"/>
    <w:link w:val="aa"/>
    <w:rsid w:val="003D2589"/>
    <w:rPr>
      <w:rFonts w:ascii="Tahoma" w:hAnsi="Tahoma" w:cs="Tahoma"/>
      <w:sz w:val="16"/>
      <w:szCs w:val="16"/>
    </w:rPr>
  </w:style>
  <w:style w:type="character" w:customStyle="1" w:styleId="aa">
    <w:name w:val="Текст выноски Знак"/>
    <w:basedOn w:val="a0"/>
    <w:link w:val="a9"/>
    <w:rsid w:val="003D2589"/>
    <w:rPr>
      <w:rFonts w:ascii="Tahoma" w:eastAsia="Calibri" w:hAnsi="Tahoma" w:cs="Tahoma"/>
      <w:sz w:val="16"/>
      <w:szCs w:val="16"/>
      <w:lang w:eastAsia="ru-RU"/>
    </w:rPr>
  </w:style>
  <w:style w:type="table" w:styleId="ab">
    <w:name w:val="Table Grid"/>
    <w:basedOn w:val="a1"/>
    <w:rsid w:val="003D25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3D2589"/>
    <w:pPr>
      <w:suppressAutoHyphens/>
      <w:spacing w:after="0" w:line="100" w:lineRule="atLeast"/>
    </w:pPr>
    <w:rPr>
      <w:rFonts w:ascii="Arial" w:eastAsia="Arial Unicode MS" w:hAnsi="Arial" w:cs="Arial"/>
      <w:kern w:val="1"/>
      <w:sz w:val="20"/>
      <w:szCs w:val="20"/>
      <w:lang w:eastAsia="hi-IN" w:bidi="hi-IN"/>
    </w:rPr>
  </w:style>
  <w:style w:type="character" w:styleId="ac">
    <w:name w:val="annotation reference"/>
    <w:basedOn w:val="a0"/>
    <w:rsid w:val="003D2589"/>
    <w:rPr>
      <w:sz w:val="16"/>
      <w:szCs w:val="16"/>
    </w:rPr>
  </w:style>
  <w:style w:type="paragraph" w:styleId="ad">
    <w:name w:val="annotation text"/>
    <w:basedOn w:val="a"/>
    <w:link w:val="ae"/>
    <w:rsid w:val="003D2589"/>
    <w:rPr>
      <w:sz w:val="20"/>
      <w:szCs w:val="20"/>
    </w:rPr>
  </w:style>
  <w:style w:type="character" w:customStyle="1" w:styleId="ae">
    <w:name w:val="Текст примечания Знак"/>
    <w:basedOn w:val="a0"/>
    <w:link w:val="ad"/>
    <w:rsid w:val="003D2589"/>
    <w:rPr>
      <w:rFonts w:ascii="Times New Roman" w:eastAsia="Calibri" w:hAnsi="Times New Roman" w:cs="Times New Roman"/>
      <w:sz w:val="20"/>
      <w:szCs w:val="20"/>
      <w:lang w:eastAsia="ru-RU"/>
    </w:rPr>
  </w:style>
  <w:style w:type="paragraph" w:styleId="af">
    <w:name w:val="annotation subject"/>
    <w:basedOn w:val="ad"/>
    <w:next w:val="ad"/>
    <w:link w:val="af0"/>
    <w:rsid w:val="003D2589"/>
    <w:rPr>
      <w:b/>
      <w:bCs/>
    </w:rPr>
  </w:style>
  <w:style w:type="character" w:customStyle="1" w:styleId="af0">
    <w:name w:val="Тема примечания Знак"/>
    <w:basedOn w:val="ae"/>
    <w:link w:val="af"/>
    <w:rsid w:val="003D2589"/>
    <w:rPr>
      <w:b/>
      <w:bCs/>
    </w:rPr>
  </w:style>
  <w:style w:type="paragraph" w:styleId="af1">
    <w:name w:val="footnote text"/>
    <w:basedOn w:val="a"/>
    <w:link w:val="af2"/>
    <w:rsid w:val="003D2589"/>
    <w:rPr>
      <w:sz w:val="20"/>
      <w:szCs w:val="20"/>
    </w:rPr>
  </w:style>
  <w:style w:type="character" w:customStyle="1" w:styleId="af2">
    <w:name w:val="Текст сноски Знак"/>
    <w:basedOn w:val="a0"/>
    <w:link w:val="af1"/>
    <w:rsid w:val="003D2589"/>
    <w:rPr>
      <w:rFonts w:ascii="Times New Roman" w:eastAsia="Calibri" w:hAnsi="Times New Roman" w:cs="Times New Roman"/>
      <w:sz w:val="20"/>
      <w:szCs w:val="20"/>
      <w:lang w:eastAsia="ru-RU"/>
    </w:rPr>
  </w:style>
  <w:style w:type="character" w:styleId="af3">
    <w:name w:val="footnote reference"/>
    <w:basedOn w:val="a0"/>
    <w:rsid w:val="003D2589"/>
    <w:rPr>
      <w:vertAlign w:val="superscript"/>
    </w:rPr>
  </w:style>
  <w:style w:type="character" w:styleId="af4">
    <w:name w:val="Hyperlink"/>
    <w:basedOn w:val="a0"/>
    <w:rsid w:val="003D2589"/>
    <w:rPr>
      <w:color w:val="0000FF"/>
      <w:u w:val="single"/>
    </w:rPr>
  </w:style>
  <w:style w:type="paragraph" w:customStyle="1" w:styleId="ConsPlusTitle">
    <w:name w:val="ConsPlusTitle"/>
    <w:rsid w:val="003D25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D2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25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58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D2589"/>
    <w:pPr>
      <w:widowControl w:val="0"/>
      <w:autoSpaceDE w:val="0"/>
      <w:autoSpaceDN w:val="0"/>
      <w:spacing w:after="0" w:line="240" w:lineRule="auto"/>
    </w:pPr>
    <w:rPr>
      <w:rFonts w:ascii="Arial" w:eastAsia="Times New Roman" w:hAnsi="Arial" w:cs="Arial"/>
      <w:sz w:val="20"/>
      <w:szCs w:val="20"/>
      <w:lang w:eastAsia="ru-RU"/>
    </w:rPr>
  </w:style>
  <w:style w:type="paragraph" w:styleId="af5">
    <w:name w:val="endnote text"/>
    <w:basedOn w:val="a"/>
    <w:link w:val="af6"/>
    <w:rsid w:val="003D2589"/>
    <w:rPr>
      <w:sz w:val="20"/>
      <w:szCs w:val="20"/>
    </w:rPr>
  </w:style>
  <w:style w:type="character" w:customStyle="1" w:styleId="af6">
    <w:name w:val="Текст концевой сноски Знак"/>
    <w:basedOn w:val="a0"/>
    <w:link w:val="af5"/>
    <w:rsid w:val="003D2589"/>
    <w:rPr>
      <w:rFonts w:ascii="Times New Roman" w:eastAsia="Calibri" w:hAnsi="Times New Roman" w:cs="Times New Roman"/>
      <w:sz w:val="20"/>
      <w:szCs w:val="20"/>
      <w:lang w:eastAsia="ru-RU"/>
    </w:rPr>
  </w:style>
  <w:style w:type="character" w:styleId="af7">
    <w:name w:val="endnote reference"/>
    <w:basedOn w:val="a0"/>
    <w:rsid w:val="003D2589"/>
    <w:rPr>
      <w:vertAlign w:val="superscript"/>
    </w:rPr>
  </w:style>
  <w:style w:type="character" w:customStyle="1" w:styleId="apple-converted-space">
    <w:name w:val="apple-converted-space"/>
    <w:basedOn w:val="a0"/>
    <w:rsid w:val="003D25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F6CDD0AA4EE1252ADDD2CAC562AAE41F780D9CA0EFE9501DAF0FD9E396906EF138C43E7621143N0uDN" TargetMode="External"/><Relationship Id="rId13" Type="http://schemas.openxmlformats.org/officeDocument/2006/relationships/hyperlink" Target="consultantplus://offline/ref=154F6CDD0AA4EE1252ADDD2CAC562AAE41F780D9CA0EFE9501DAF0FD9E396906EF138C43E7651940N0u3N" TargetMode="External"/><Relationship Id="rId18" Type="http://schemas.openxmlformats.org/officeDocument/2006/relationships/hyperlink" Target="consultantplus://offline/ref=154F6CDD0AA4EE1252ADDD2CAC562AAE41F780D9CA0EFE9501DAF0FD9E396906EF138C43E7641447N0uEN" TargetMode="External"/><Relationship Id="rId26" Type="http://schemas.openxmlformats.org/officeDocument/2006/relationships/hyperlink" Target="http://bankrot.fedresurs.ru/" TargetMode="External"/><Relationship Id="rId3" Type="http://schemas.openxmlformats.org/officeDocument/2006/relationships/settings" Target="settings.xml"/><Relationship Id="rId21" Type="http://schemas.openxmlformats.org/officeDocument/2006/relationships/hyperlink" Target="consultantplus://offline/ref=154F6CDD0AA4EE1252ADDD2CAC562AAE41F780D9CA0EFE9501DAF0FD9E396906EF138C43E7641740N0uDN" TargetMode="External"/><Relationship Id="rId34" Type="http://schemas.openxmlformats.org/officeDocument/2006/relationships/fontTable" Target="fontTable.xml"/><Relationship Id="rId7" Type="http://schemas.openxmlformats.org/officeDocument/2006/relationships/hyperlink" Target="consultantplus://offline/ref=14D71780D4F8A600923D0185FA8B617DF5686BAB462171D887BCC9A59C8DD8D3923DC7939F877088ECF1DDyDNDI" TargetMode="External"/><Relationship Id="rId12" Type="http://schemas.openxmlformats.org/officeDocument/2006/relationships/hyperlink" Target="consultantplus://offline/ref=154F6CDD0AA4EE1252ADDD2CAC562AAE41F780D9CA0EFE9501DAF0FD9E396906EF138C43E765164BN0u9N" TargetMode="External"/><Relationship Id="rId17" Type="http://schemas.openxmlformats.org/officeDocument/2006/relationships/hyperlink" Target="consultantplus://offline/ref=154F6CDD0AA4EE1252ADDD2CAC562AAE41F780D9CA0EFE9501DAF0FD9E396906EF138C43E7641441N0u9N" TargetMode="External"/><Relationship Id="rId25" Type="http://schemas.openxmlformats.org/officeDocument/2006/relationships/hyperlink" Target="https://rmsp.nalog.ru/" TargetMode="External"/><Relationship Id="rId33" Type="http://schemas.openxmlformats.org/officeDocument/2006/relationships/hyperlink" Target="consultantplus://offline/ref=0FD8CB98822269DDD6491E480FC22332ACB1D7FBAE85EBAF4F5E112DC1E560FA65FA7D140BF0C0E8HCi5J" TargetMode="External"/><Relationship Id="rId2" Type="http://schemas.openxmlformats.org/officeDocument/2006/relationships/styles" Target="styles.xml"/><Relationship Id="rId16" Type="http://schemas.openxmlformats.org/officeDocument/2006/relationships/hyperlink" Target="consultantplus://offline/ref=154F6CDD0AA4EE1252ADDD2CAC562AAE41F780D9CA0EFE9501DAF0FD9E396906EF138C43E7641343N0uBN" TargetMode="External"/><Relationship Id="rId20" Type="http://schemas.openxmlformats.org/officeDocument/2006/relationships/hyperlink" Target="consultantplus://offline/ref=154F6CDD0AA4EE1252ADDD2CAC562AAE41F780D9CA0EFE9501DAF0FD9E396906EF138C43E7641742N0uCN" TargetMode="External"/><Relationship Id="rId29" Type="http://schemas.openxmlformats.org/officeDocument/2006/relationships/hyperlink" Target="http://gornoaltaysk.ru/deyatelnost/finansy/%D0%9F%D1%80%D0%B8%D0%BA%D0%B0%D0%B7%D1%8B/prikaz_5-1_25012017.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4F6CDD0AA4EE1252ADDD2CAC562AAE41F780D9CA0EFE9501DAF0FD9E396906EF138C43E7651640N0uAN" TargetMode="External"/><Relationship Id="rId24" Type="http://schemas.openxmlformats.org/officeDocument/2006/relationships/hyperlink" Target="https://egrul.nalog.ru/" TargetMode="External"/><Relationship Id="rId32"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154F6CDD0AA4EE1252ADDD2CAC562AAE41F780D9CA0EFE9501DAF0FD9E396906EF138C43E7641140N0uCN" TargetMode="External"/><Relationship Id="rId23" Type="http://schemas.openxmlformats.org/officeDocument/2006/relationships/hyperlink" Target="consultantplus://offline/ref=154F6CDD0AA4EE1252ADDD2CAC562AAE41F680DDCC0DFE9501DAF0FD9E396906EF138C43E7611143N0uAN" TargetMode="External"/><Relationship Id="rId28" Type="http://schemas.openxmlformats.org/officeDocument/2006/relationships/hyperlink" Target="consultantplus://offline/ref=154F6CDD0AA4EE1252ADDD2CAC562AAE42FF82DAC904FE9501DAF0FD9EN3u9N" TargetMode="External"/><Relationship Id="rId10" Type="http://schemas.openxmlformats.org/officeDocument/2006/relationships/hyperlink" Target="consultantplus://offline/ref=154F6CDD0AA4EE1252ADDD2CAC562AAE41F780D9CA0EFE9501DAF0FD9E396906EF138C43E7651447N0uEN" TargetMode="External"/><Relationship Id="rId19" Type="http://schemas.openxmlformats.org/officeDocument/2006/relationships/hyperlink" Target="consultantplus://offline/ref=154F6CDD0AA4EE1252ADDD2CAC562AAE41F780D9CA0EFE9501DAF0FD9E396906EF138C43E764144BN0u9N" TargetMode="External"/><Relationship Id="rId31" Type="http://schemas.openxmlformats.org/officeDocument/2006/relationships/hyperlink" Target="http://gornoaltaysk.ru/deyatelnost/finansy/%D0%9F%D1%80%D0%B8%D0%BA%D0%B0%D0%B7%D1%8B/prikaz_5-1_25012017.docx" TargetMode="External"/><Relationship Id="rId4" Type="http://schemas.openxmlformats.org/officeDocument/2006/relationships/webSettings" Target="webSettings.xml"/><Relationship Id="rId9" Type="http://schemas.openxmlformats.org/officeDocument/2006/relationships/hyperlink" Target="consultantplus://offline/ref=154F6CDD0AA4EE1252ADDD2CAC562AAE41F780D9CA0EFE9501DAF0FD9E396906EF138C43E7621143N0u2N" TargetMode="External"/><Relationship Id="rId14" Type="http://schemas.openxmlformats.org/officeDocument/2006/relationships/hyperlink" Target="consultantplus://offline/ref=154F6CDD0AA4EE1252ADDD2CAC562AAE41F780D9CA0EFE9501DAF0FD9E396906EF138C43E7641143N0uDN" TargetMode="External"/><Relationship Id="rId22" Type="http://schemas.openxmlformats.org/officeDocument/2006/relationships/hyperlink" Target="consultantplus://offline/ref=154F6CDD0AA4EE1252ADDD2CAC562AAE42FE82D8C40DFE9501DAF0FD9E396906EF138C43E7611143N0u8N" TargetMode="External"/><Relationship Id="rId27" Type="http://schemas.openxmlformats.org/officeDocument/2006/relationships/hyperlink" Target="consultantplus://offline/ref=154F6CDD0AA4EE1252ADDD2CAC562AAE42FF82DAC904FE9501DAF0FD9E396906EF138C40NEuFN" TargetMode="External"/><Relationship Id="rId30" Type="http://schemas.openxmlformats.org/officeDocument/2006/relationships/hyperlink" Target="http://gornoaltaysk.ru/deyatelnost/finansy/%D0%9F%D1%80%D0%B8%D0%BA%D0%B0%D0%B7%D1%8B/prikaz_5-1_25012017.docx"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54F6CDD0AA4EE1252ADDD2CAC562AAE42FF82DAC904FE9501DAF0FD9E396906EF138C43E7611240N0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7222</Words>
  <Characters>41166</Characters>
  <Application>Microsoft Office Word</Application>
  <DocSecurity>0</DocSecurity>
  <Lines>343</Lines>
  <Paragraphs>96</Paragraphs>
  <ScaleCrop>false</ScaleCrop>
  <Company>Microsoft</Company>
  <LinksUpToDate>false</LinksUpToDate>
  <CharactersWithSpaces>48292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bochkareva</dc:creator>
  <cp:lastModifiedBy>bochkareva</cp:lastModifiedBy>
  <cp:revision>6</cp:revision>
  <dcterms:created xsi:type="dcterms:W3CDTF">2019-06-14T04:47:00Z</dcterms:created>
  <dcterms:modified xsi:type="dcterms:W3CDTF">2019-06-14T04:58:00Z</dcterms:modified>
</cp:coreProperties>
</file>