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64" w:rsidRDefault="00241464">
      <w:pPr>
        <w:pStyle w:val="ConsPlusNonformat"/>
        <w:spacing w:before="260"/>
        <w:jc w:val="both"/>
      </w:pPr>
      <w:r>
        <w:t xml:space="preserve">                                                                  </w:t>
      </w:r>
      <w:proofErr w:type="spellStart"/>
      <w:r>
        <w:t>Утвержден</w:t>
      </w:r>
      <w:proofErr w:type="spellEnd"/>
    </w:p>
    <w:p w:rsidR="00241464" w:rsidRDefault="00241464">
      <w:pPr>
        <w:pStyle w:val="ConsPlusNonformat"/>
        <w:jc w:val="both"/>
      </w:pPr>
      <w:r>
        <w:t xml:space="preserve">                                                     Общим собранием членов</w:t>
      </w:r>
    </w:p>
    <w:p w:rsidR="00241464" w:rsidRDefault="00241464">
      <w:pPr>
        <w:pStyle w:val="ConsPlusNonformat"/>
        <w:jc w:val="both"/>
      </w:pPr>
      <w:r>
        <w:t xml:space="preserve">                        ___________________________________________________</w:t>
      </w:r>
    </w:p>
    <w:p w:rsidR="00241464" w:rsidRDefault="00241464">
      <w:pPr>
        <w:pStyle w:val="ConsPlusNonformat"/>
        <w:jc w:val="both"/>
      </w:pPr>
      <w:r>
        <w:t xml:space="preserve">                          </w:t>
      </w:r>
      <w:proofErr w:type="gramStart"/>
      <w:r>
        <w:t>(наименование садоводческого (огороднического)</w:t>
      </w:r>
      <w:proofErr w:type="gramEnd"/>
    </w:p>
    <w:p w:rsidR="00241464" w:rsidRDefault="00241464">
      <w:pPr>
        <w:pStyle w:val="ConsPlusNonformat"/>
        <w:jc w:val="both"/>
      </w:pPr>
      <w:r>
        <w:t xml:space="preserve">                                   некоммерческого товарищества)</w:t>
      </w:r>
    </w:p>
    <w:p w:rsidR="00241464" w:rsidRDefault="00241464">
      <w:pPr>
        <w:pStyle w:val="ConsPlusNonformat"/>
        <w:jc w:val="both"/>
      </w:pPr>
      <w:r>
        <w:t xml:space="preserve">                                    Протокол от "___"________ ____ г. N ___</w:t>
      </w:r>
    </w:p>
    <w:p w:rsidR="00241464" w:rsidRDefault="00241464">
      <w:pPr>
        <w:pStyle w:val="ConsPlusNormal"/>
        <w:jc w:val="both"/>
      </w:pPr>
    </w:p>
    <w:p w:rsidR="00241464" w:rsidRDefault="00241464">
      <w:pPr>
        <w:pStyle w:val="ConsPlusNormal"/>
        <w:jc w:val="center"/>
      </w:pPr>
      <w:r>
        <w:t>Регламент</w:t>
      </w:r>
    </w:p>
    <w:p w:rsidR="00241464" w:rsidRDefault="00241464">
      <w:pPr>
        <w:pStyle w:val="ConsPlusNormal"/>
        <w:jc w:val="center"/>
      </w:pPr>
      <w:r>
        <w:t>ведения общего собрания членов садоводческого</w:t>
      </w:r>
    </w:p>
    <w:p w:rsidR="00241464" w:rsidRDefault="00241464">
      <w:pPr>
        <w:pStyle w:val="ConsPlusNormal"/>
        <w:jc w:val="center"/>
      </w:pPr>
      <w:r>
        <w:t>(огороднического) некоммерческого</w:t>
      </w:r>
    </w:p>
    <w:p w:rsidR="00241464" w:rsidRDefault="00241464">
      <w:pPr>
        <w:pStyle w:val="ConsPlusNormal"/>
        <w:jc w:val="center"/>
      </w:pPr>
      <w:r>
        <w:t>товарищества собственников недвижимости</w:t>
      </w:r>
    </w:p>
    <w:p w:rsidR="00241464" w:rsidRDefault="00241464">
      <w:pPr>
        <w:pStyle w:val="ConsPlusNormal"/>
        <w:jc w:val="center"/>
      </w:pPr>
      <w:r>
        <w:t>"____________________"</w:t>
      </w:r>
    </w:p>
    <w:p w:rsidR="00241464" w:rsidRDefault="00241464">
      <w:pPr>
        <w:pStyle w:val="ConsPlusNormal"/>
        <w:jc w:val="both"/>
      </w:pPr>
    </w:p>
    <w:p w:rsidR="00241464" w:rsidRDefault="00241464">
      <w:pPr>
        <w:pStyle w:val="ConsPlusNormal"/>
        <w:jc w:val="center"/>
        <w:outlineLvl w:val="0"/>
      </w:pPr>
      <w:r>
        <w:t>1. Общие положения</w:t>
      </w:r>
    </w:p>
    <w:p w:rsidR="00241464" w:rsidRDefault="00241464">
      <w:pPr>
        <w:pStyle w:val="ConsPlusNormal"/>
        <w:jc w:val="both"/>
      </w:pPr>
    </w:p>
    <w:p w:rsidR="00241464" w:rsidRDefault="00241464">
      <w:pPr>
        <w:pStyle w:val="ConsPlusNormal"/>
        <w:ind w:firstLine="540"/>
        <w:jc w:val="both"/>
      </w:pPr>
      <w:r>
        <w:t xml:space="preserve">1.1. </w:t>
      </w:r>
      <w:proofErr w:type="gramStart"/>
      <w:r>
        <w:t xml:space="preserve">Настоящий Регламент разработан в соответствии с Гражданским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12.01.1996 N 7-ФЗ "О некоммерческих организациях", Федеральным </w:t>
      </w:r>
      <w:hyperlink r:id="rId7">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нормативными правовыми актами Российской Федерации и Уставом садоводческого (огороднического) некоммерческого товарищества собственников недвижимости "____________________" и определяет</w:t>
      </w:r>
      <w:proofErr w:type="gramEnd"/>
      <w:r>
        <w:t xml:space="preserve"> права, обязанности и порядок действий садоводческого (огороднического) некоммерческого товарищества собственников недвижимости "____________________" (далее - Товарищество), в процессе подготовки и проведения общих собраний членов Товарищества.</w:t>
      </w:r>
    </w:p>
    <w:p w:rsidR="00241464" w:rsidRDefault="00241464">
      <w:pPr>
        <w:pStyle w:val="ConsPlusNormal"/>
        <w:spacing w:before="200"/>
        <w:ind w:firstLine="540"/>
        <w:jc w:val="both"/>
      </w:pPr>
      <w:r>
        <w:t>1.2.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w:t>
      </w:r>
    </w:p>
    <w:p w:rsidR="00241464" w:rsidRDefault="00241464">
      <w:pPr>
        <w:pStyle w:val="ConsPlusNormal"/>
        <w:jc w:val="both"/>
      </w:pPr>
    </w:p>
    <w:p w:rsidR="00241464" w:rsidRDefault="00241464">
      <w:pPr>
        <w:pStyle w:val="ConsPlusNormal"/>
        <w:jc w:val="center"/>
        <w:outlineLvl w:val="0"/>
      </w:pPr>
      <w:r>
        <w:t>2. Компетенция Общего собрания</w:t>
      </w:r>
    </w:p>
    <w:p w:rsidR="00241464" w:rsidRDefault="00241464">
      <w:pPr>
        <w:pStyle w:val="ConsPlusNormal"/>
        <w:jc w:val="both"/>
      </w:pPr>
    </w:p>
    <w:p w:rsidR="00241464" w:rsidRDefault="00241464">
      <w:pPr>
        <w:pStyle w:val="ConsPlusNormal"/>
        <w:ind w:firstLine="540"/>
        <w:jc w:val="both"/>
      </w:pPr>
      <w:r>
        <w:t>2.1. Общее собрание членов Товарищества (далее - Общее собрание) является высшим органом Товарищества.</w:t>
      </w:r>
    </w:p>
    <w:p w:rsidR="00241464" w:rsidRDefault="00241464">
      <w:pPr>
        <w:pStyle w:val="ConsPlusNormal"/>
        <w:spacing w:before="200"/>
        <w:ind w:firstLine="540"/>
        <w:jc w:val="both"/>
      </w:pPr>
      <w:r>
        <w:t>2.2. Компетенция Общего собрания определяется действующим законодательством и Уставом Товарищества. К исключительной компетенции Общего собрания относятся следующие вопросы:</w:t>
      </w:r>
    </w:p>
    <w:p w:rsidR="00241464" w:rsidRDefault="00241464">
      <w:pPr>
        <w:pStyle w:val="ConsPlusNormal"/>
        <w:spacing w:before="200"/>
        <w:ind w:firstLine="540"/>
        <w:jc w:val="both"/>
      </w:pPr>
      <w:r>
        <w:t>2.2.1. Изменение Устава Товарищества.</w:t>
      </w:r>
    </w:p>
    <w:p w:rsidR="00241464" w:rsidRDefault="00241464">
      <w:pPr>
        <w:pStyle w:val="ConsPlusNormal"/>
        <w:spacing w:before="200"/>
        <w:ind w:firstLine="540"/>
        <w:jc w:val="both"/>
      </w:pPr>
      <w:r>
        <w:t>2.2.2.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241464" w:rsidRDefault="00241464">
      <w:pPr>
        <w:pStyle w:val="ConsPlusNormal"/>
        <w:spacing w:before="200"/>
        <w:ind w:firstLine="540"/>
        <w:jc w:val="both"/>
      </w:pPr>
      <w:r>
        <w:t>2.2.3.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241464" w:rsidRDefault="00241464">
      <w:pPr>
        <w:pStyle w:val="ConsPlusNormal"/>
        <w:spacing w:before="200"/>
        <w:ind w:firstLine="540"/>
        <w:jc w:val="both"/>
      </w:pPr>
      <w:r>
        <w:t>2.2.4.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241464" w:rsidRDefault="00241464">
      <w:pPr>
        <w:pStyle w:val="ConsPlusNormal"/>
        <w:spacing w:before="200"/>
        <w:ind w:firstLine="540"/>
        <w:jc w:val="both"/>
      </w:pPr>
      <w:r>
        <w:t>2.2.5.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241464" w:rsidRDefault="00241464">
      <w:pPr>
        <w:pStyle w:val="ConsPlusNormal"/>
        <w:spacing w:before="200"/>
        <w:ind w:firstLine="540"/>
        <w:jc w:val="both"/>
      </w:pPr>
      <w:r>
        <w:t>2.2.6.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w:t>
      </w:r>
      <w:proofErr w:type="gramStart"/>
      <w:r>
        <w:t>о-</w:t>
      </w:r>
      <w:proofErr w:type="gramEnd"/>
      <w:r>
        <w:t>,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241464" w:rsidRDefault="00241464">
      <w:pPr>
        <w:pStyle w:val="ConsPlusNormal"/>
        <w:spacing w:before="200"/>
        <w:ind w:firstLine="540"/>
        <w:jc w:val="both"/>
      </w:pPr>
      <w:r>
        <w:lastRenderedPageBreak/>
        <w:t xml:space="preserve">2.2.7. Принятие решения об обращении с </w:t>
      </w:r>
      <w:proofErr w:type="gramStart"/>
      <w:r>
        <w:t>заявлением</w:t>
      </w:r>
      <w:proofErr w:type="gramEnd"/>
      <w:r>
        <w:t xml:space="preserve">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w:t>
      </w:r>
      <w:proofErr w:type="spellStart"/>
      <w:r>
        <w:t>учете</w:t>
      </w:r>
      <w:proofErr w:type="spellEnd"/>
      <w:r>
        <w:t xml:space="preserve"> таких объектов недвижимости.</w:t>
      </w:r>
    </w:p>
    <w:p w:rsidR="00241464" w:rsidRDefault="00241464">
      <w:pPr>
        <w:pStyle w:val="ConsPlusNormal"/>
        <w:spacing w:before="200"/>
        <w:ind w:firstLine="540"/>
        <w:jc w:val="both"/>
      </w:pPr>
      <w:r>
        <w:t xml:space="preserve">При принятии Общим собранием указанного решения, а также некоторых иных решений одновременно избирается представитель, уполномоченный на подачу заявления в орган, осуществляющий государственный кадастровый </w:t>
      </w:r>
      <w:proofErr w:type="spellStart"/>
      <w:r>
        <w:t>учет</w:t>
      </w:r>
      <w:proofErr w:type="spellEnd"/>
      <w:r>
        <w:t xml:space="preserve"> и государственную регистрацию прав.</w:t>
      </w:r>
    </w:p>
    <w:p w:rsidR="00241464" w:rsidRDefault="00241464">
      <w:pPr>
        <w:pStyle w:val="ConsPlusNormal"/>
        <w:spacing w:before="200"/>
        <w:ind w:firstLine="540"/>
        <w:jc w:val="both"/>
      </w:pPr>
      <w:r>
        <w:t xml:space="preserve">2.2.8. Исключение граждан из числа членов Товарищества, определение порядка рассмотрения заявлений граждан о </w:t>
      </w:r>
      <w:proofErr w:type="spellStart"/>
      <w:r>
        <w:t>приеме</w:t>
      </w:r>
      <w:proofErr w:type="spellEnd"/>
      <w:r>
        <w:t xml:space="preserve"> в члены Товарищества.</w:t>
      </w:r>
    </w:p>
    <w:p w:rsidR="00241464" w:rsidRDefault="00241464">
      <w:pPr>
        <w:pStyle w:val="ConsPlusNormal"/>
        <w:spacing w:before="200"/>
        <w:ind w:firstLine="540"/>
        <w:jc w:val="both"/>
      </w:pPr>
      <w:r>
        <w:t>2.2.9. Принятие решения об открытии или о закрытии банковских счетов Товарищества.</w:t>
      </w:r>
    </w:p>
    <w:p w:rsidR="00241464" w:rsidRDefault="00241464">
      <w:pPr>
        <w:pStyle w:val="ConsPlusNormal"/>
        <w:spacing w:before="200"/>
        <w:ind w:firstLine="540"/>
        <w:jc w:val="both"/>
      </w:pPr>
      <w:r>
        <w:t>2.2.10. 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p>
    <w:p w:rsidR="00241464" w:rsidRDefault="00241464">
      <w:pPr>
        <w:pStyle w:val="ConsPlusNormal"/>
        <w:spacing w:before="200"/>
        <w:ind w:firstLine="540"/>
        <w:jc w:val="both"/>
      </w:pPr>
      <w:r>
        <w:t xml:space="preserve">2.2.11. Распределение образованных на основании </w:t>
      </w:r>
      <w:proofErr w:type="spellStart"/>
      <w:r>
        <w:t>утвержденного</w:t>
      </w:r>
      <w:proofErr w:type="spellEnd"/>
      <w:r>
        <w:t xml:space="preserve"> проекта межевания территории садовых или огородных земельных участков </w:t>
      </w:r>
      <w:proofErr w:type="gramStart"/>
      <w:r>
        <w:t xml:space="preserve">между членами Товарищества с указанием условных номеров земельных участков для их последующего предоставления в соответствии с Земельным </w:t>
      </w:r>
      <w:hyperlink r:id="rId8">
        <w:r>
          <w:rPr>
            <w:color w:val="0000FF"/>
          </w:rPr>
          <w:t>кодексом</w:t>
        </w:r>
        <w:proofErr w:type="gramEnd"/>
      </w:hyperlink>
      <w:r>
        <w:t xml:space="preserve"> Российской Федерации.</w:t>
      </w:r>
    </w:p>
    <w:p w:rsidR="00241464" w:rsidRDefault="00241464">
      <w:pPr>
        <w:pStyle w:val="ConsPlusNormal"/>
        <w:spacing w:before="200"/>
        <w:ind w:firstLine="540"/>
        <w:jc w:val="both"/>
      </w:pPr>
      <w:r>
        <w:t xml:space="preserve">2.2.12. Утверждение </w:t>
      </w:r>
      <w:proofErr w:type="spellStart"/>
      <w:r>
        <w:t>отчетов</w:t>
      </w:r>
      <w:proofErr w:type="spellEnd"/>
      <w:r>
        <w:t xml:space="preserve"> ревизионной комиссии (ревизора).</w:t>
      </w:r>
    </w:p>
    <w:p w:rsidR="00241464" w:rsidRDefault="00241464">
      <w:pPr>
        <w:pStyle w:val="ConsPlusNormal"/>
        <w:spacing w:before="200"/>
        <w:ind w:firstLine="540"/>
        <w:jc w:val="both"/>
      </w:pPr>
      <w:r>
        <w:t>2.2.13.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241464" w:rsidRDefault="00241464">
      <w:pPr>
        <w:pStyle w:val="ConsPlusNormal"/>
        <w:spacing w:before="200"/>
        <w:ind w:firstLine="540"/>
        <w:jc w:val="both"/>
      </w:pPr>
      <w:r>
        <w:t>2.2.14. Принятие решений о создании ассоциаций (союзов) Товариществ, вступлении в них или выходе из них.</w:t>
      </w:r>
    </w:p>
    <w:p w:rsidR="00241464" w:rsidRDefault="00241464">
      <w:pPr>
        <w:pStyle w:val="ConsPlusNormal"/>
        <w:spacing w:before="200"/>
        <w:ind w:firstLine="540"/>
        <w:jc w:val="both"/>
      </w:pPr>
      <w:r>
        <w:t>2.2.15. Заключение договора с аудиторской организацией или индивидуальным аудитором Товарищества.</w:t>
      </w:r>
    </w:p>
    <w:p w:rsidR="00241464" w:rsidRDefault="00241464">
      <w:pPr>
        <w:pStyle w:val="ConsPlusNormal"/>
        <w:spacing w:before="200"/>
        <w:ind w:firstLine="540"/>
        <w:jc w:val="both"/>
      </w:pPr>
      <w:r>
        <w:t>2.2.16.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241464" w:rsidRDefault="00241464">
      <w:pPr>
        <w:pStyle w:val="ConsPlusNormal"/>
        <w:spacing w:before="200"/>
        <w:ind w:firstLine="540"/>
        <w:jc w:val="both"/>
      </w:pPr>
      <w:r>
        <w:t>2.2.17.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241464" w:rsidRDefault="00241464">
      <w:pPr>
        <w:pStyle w:val="ConsPlusNormal"/>
        <w:spacing w:before="200"/>
        <w:ind w:firstLine="540"/>
        <w:jc w:val="both"/>
      </w:pPr>
      <w:r>
        <w:t xml:space="preserve">2.2.18. Утверждение приходно-расходной сметы Товарищества и принятие решения о </w:t>
      </w:r>
      <w:proofErr w:type="spellStart"/>
      <w:r>
        <w:t>ее</w:t>
      </w:r>
      <w:proofErr w:type="spellEnd"/>
      <w:r>
        <w:t xml:space="preserve"> исполнении.</w:t>
      </w:r>
    </w:p>
    <w:p w:rsidR="00241464" w:rsidRDefault="00241464">
      <w:pPr>
        <w:pStyle w:val="ConsPlusNormal"/>
        <w:spacing w:before="200"/>
        <w:ind w:firstLine="540"/>
        <w:jc w:val="both"/>
      </w:pPr>
      <w:r>
        <w:t xml:space="preserve">2.2.19. Утверждение </w:t>
      </w:r>
      <w:proofErr w:type="spellStart"/>
      <w:r>
        <w:t>отчетов</w:t>
      </w:r>
      <w:proofErr w:type="spellEnd"/>
      <w:r>
        <w:t xml:space="preserve"> Правления Товарищества, </w:t>
      </w:r>
      <w:proofErr w:type="spellStart"/>
      <w:r>
        <w:t>отчетов</w:t>
      </w:r>
      <w:proofErr w:type="spellEnd"/>
      <w:r>
        <w:t xml:space="preserve"> Председателя Товарищества.</w:t>
      </w:r>
    </w:p>
    <w:p w:rsidR="00241464" w:rsidRDefault="00241464">
      <w:pPr>
        <w:pStyle w:val="ConsPlusNormal"/>
        <w:spacing w:before="200"/>
        <w:ind w:firstLine="540"/>
        <w:jc w:val="both"/>
      </w:pPr>
      <w:r>
        <w:t>2.2.20. Определение порядка рассмотрения органами Товарищества заявлений (обращений, жалоб) членов Товарищества.</w:t>
      </w:r>
    </w:p>
    <w:p w:rsidR="00241464" w:rsidRDefault="00241464">
      <w:pPr>
        <w:pStyle w:val="ConsPlusNormal"/>
        <w:spacing w:before="200"/>
        <w:ind w:firstLine="540"/>
        <w:jc w:val="both"/>
      </w:pPr>
      <w:r>
        <w:t>2.2.21. Принятие решения об избрании председательствующего на общем собрании членов Товарищества.</w:t>
      </w:r>
    </w:p>
    <w:p w:rsidR="00241464" w:rsidRDefault="00241464">
      <w:pPr>
        <w:pStyle w:val="ConsPlusNormal"/>
        <w:spacing w:before="200"/>
        <w:ind w:firstLine="540"/>
        <w:jc w:val="both"/>
      </w:pPr>
      <w:r>
        <w:t xml:space="preserve">2.2.22.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9">
        <w:r>
          <w:rPr>
            <w:color w:val="0000FF"/>
          </w:rPr>
          <w:t>ч. 3 ст. 5</w:t>
        </w:r>
      </w:hyperlink>
      <w: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41464" w:rsidRDefault="00241464">
      <w:pPr>
        <w:pStyle w:val="ConsPlusNormal"/>
        <w:spacing w:before="200"/>
        <w:ind w:firstLine="540"/>
        <w:jc w:val="both"/>
      </w:pPr>
      <w:r>
        <w:t xml:space="preserve">2.2.23. Утверждение финансово-экономического обоснования размера взносов, финансово-экономического обоснования размера платы, предусмотренной </w:t>
      </w:r>
      <w:hyperlink r:id="rId10">
        <w:r>
          <w:rPr>
            <w:color w:val="0000FF"/>
          </w:rPr>
          <w:t>ч. 3 ст. 5</w:t>
        </w:r>
      </w:hyperlink>
      <w: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41464" w:rsidRDefault="00241464">
      <w:pPr>
        <w:pStyle w:val="ConsPlusNormal"/>
        <w:spacing w:before="200"/>
        <w:ind w:firstLine="540"/>
        <w:jc w:val="both"/>
      </w:pPr>
      <w:r>
        <w:lastRenderedPageBreak/>
        <w:t>2.2.24.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241464" w:rsidRDefault="00241464">
      <w:pPr>
        <w:pStyle w:val="ConsPlusNormal"/>
        <w:spacing w:before="200"/>
        <w:ind w:firstLine="540"/>
        <w:jc w:val="both"/>
      </w:pPr>
      <w:r>
        <w:t xml:space="preserve">2.2.25. </w:t>
      </w:r>
      <w:proofErr w:type="gramStart"/>
      <w:r>
        <w:t xml:space="preserve">Принятие решения о выполнении в границах территории садоводства или огородничества комплексных кадастровых работ, финансируемых за </w:t>
      </w:r>
      <w:proofErr w:type="spellStart"/>
      <w:r>
        <w:t>счет</w:t>
      </w:r>
      <w:proofErr w:type="spellEnd"/>
      <w:r>
        <w:t xml:space="preserve"> внебюджетных средств, о лице, уполномоченном без доверенности действовать от имени членов Товарищества и (или) лиц, указанных в </w:t>
      </w:r>
      <w:hyperlink r:id="rId11">
        <w:r>
          <w:rPr>
            <w:color w:val="0000FF"/>
          </w:rPr>
          <w:t>ч. 1 ст. 5</w:t>
        </w:r>
      </w:hyperlink>
      <w: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w:t>
      </w:r>
      <w:proofErr w:type="gramEnd"/>
      <w:r>
        <w:t xml:space="preserve"> </w:t>
      </w:r>
      <w:proofErr w:type="gramStart"/>
      <w:r>
        <w:t xml:space="preserve">Российской Федерации", при заключении договора подряда на выполнение таких работ и в иных предусмотренных Федеральным </w:t>
      </w:r>
      <w:hyperlink r:id="rId12">
        <w:r>
          <w:rPr>
            <w:color w:val="0000FF"/>
          </w:rPr>
          <w:t>законом</w:t>
        </w:r>
      </w:hyperlink>
      <w:r>
        <w:t xml:space="preserve"> от 24.07.2007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r:id="rId13">
        <w:r>
          <w:rPr>
            <w:color w:val="0000FF"/>
          </w:rPr>
          <w:t>ч. 1 ст. 5</w:t>
        </w:r>
      </w:hyperlink>
      <w:r>
        <w:t xml:space="preserve"> Федерального закона от 29.07.2017 N 217-ФЗ "О ведении гражданами садоводства</w:t>
      </w:r>
      <w:proofErr w:type="gramEnd"/>
      <w:r>
        <w:t xml:space="preserve"> и огородничества для собственных нужд и о внесении изменений в отдельные законодательные акты Российской Федерации", в составе согласительной комиссии, созданной в соответствии со </w:t>
      </w:r>
      <w:hyperlink r:id="rId14">
        <w:r>
          <w:rPr>
            <w:color w:val="0000FF"/>
          </w:rPr>
          <w:t>ст. 42.10</w:t>
        </w:r>
      </w:hyperlink>
      <w:r>
        <w:t xml:space="preserve"> Федерального закона от 24.07.2007 N 221-ФЗ "О кадастровой деятельности".</w:t>
      </w:r>
    </w:p>
    <w:p w:rsidR="00241464" w:rsidRDefault="00241464">
      <w:pPr>
        <w:pStyle w:val="ConsPlusNormal"/>
        <w:spacing w:before="200"/>
        <w:ind w:firstLine="540"/>
        <w:jc w:val="both"/>
      </w:pPr>
      <w:r>
        <w:t xml:space="preserve">2.2.26. </w:t>
      </w:r>
      <w:proofErr w:type="gramStart"/>
      <w:r>
        <w:t xml:space="preserve">Принятие решения о возможности применения электронных или иных технических средств при принятии решений Общим собранием и включении в устав Товарищества перечня вопросов, указанных в </w:t>
      </w:r>
      <w:hyperlink r:id="rId15">
        <w:r>
          <w:rPr>
            <w:color w:val="0000FF"/>
          </w:rPr>
          <w:t>ч. 2 ст. 8</w:t>
        </w:r>
      </w:hyperlink>
      <w: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p w:rsidR="00241464" w:rsidRDefault="00241464">
      <w:pPr>
        <w:pStyle w:val="ConsPlusNormal"/>
        <w:spacing w:before="200"/>
        <w:ind w:firstLine="540"/>
        <w:jc w:val="both"/>
      </w:pPr>
      <w:r>
        <w:t xml:space="preserve">2.2.27. </w:t>
      </w:r>
      <w:proofErr w:type="gramStart"/>
      <w:r>
        <w:t>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roofErr w:type="gramEnd"/>
    </w:p>
    <w:p w:rsidR="00241464" w:rsidRDefault="00241464">
      <w:pPr>
        <w:pStyle w:val="ConsPlusNormal"/>
        <w:spacing w:before="200"/>
        <w:ind w:firstLine="540"/>
        <w:jc w:val="both"/>
      </w:pPr>
      <w:r>
        <w:t>2.3. Общее собрание членов Товарищества вправе рассматривать любые вопросы деятельности Товарищества и принимать по ним решения.</w:t>
      </w:r>
    </w:p>
    <w:p w:rsidR="00241464" w:rsidRDefault="00241464">
      <w:pPr>
        <w:pStyle w:val="ConsPlusNormal"/>
        <w:spacing w:before="200"/>
        <w:ind w:firstLine="540"/>
        <w:jc w:val="both"/>
      </w:pPr>
      <w:r>
        <w:t>2.4. Члены Товарищества и иные лица, чьи интересы затрагивает решение Общего собрания, вправе оспорить это решение в судебном порядке.</w:t>
      </w:r>
    </w:p>
    <w:p w:rsidR="00241464" w:rsidRDefault="00241464">
      <w:pPr>
        <w:pStyle w:val="ConsPlusNormal"/>
        <w:jc w:val="both"/>
      </w:pPr>
    </w:p>
    <w:p w:rsidR="00241464" w:rsidRDefault="00241464">
      <w:pPr>
        <w:pStyle w:val="ConsPlusNormal"/>
        <w:jc w:val="center"/>
        <w:outlineLvl w:val="0"/>
      </w:pPr>
      <w:r>
        <w:t>3. Формы, категории и виды Общих собраний</w:t>
      </w:r>
    </w:p>
    <w:p w:rsidR="00241464" w:rsidRDefault="00241464">
      <w:pPr>
        <w:pStyle w:val="ConsPlusNormal"/>
        <w:jc w:val="both"/>
      </w:pPr>
    </w:p>
    <w:p w:rsidR="00241464" w:rsidRDefault="00241464">
      <w:pPr>
        <w:pStyle w:val="ConsPlusNormal"/>
        <w:ind w:firstLine="540"/>
        <w:jc w:val="both"/>
      </w:pPr>
      <w:r>
        <w:t>3.1 Общие собрания членов Товарищества могут быть по форме:</w:t>
      </w:r>
    </w:p>
    <w:p w:rsidR="00241464" w:rsidRDefault="00241464">
      <w:pPr>
        <w:pStyle w:val="ConsPlusNormal"/>
        <w:spacing w:before="200"/>
        <w:ind w:firstLine="540"/>
        <w:jc w:val="both"/>
      </w:pPr>
      <w:r>
        <w:t xml:space="preserve">3.1.1. </w:t>
      </w:r>
      <w:proofErr w:type="gramStart"/>
      <w:r>
        <w:t>Очными</w:t>
      </w:r>
      <w:proofErr w:type="gramEnd"/>
      <w:r>
        <w:t xml:space="preserve"> (в форме личного присутствия участников на собрании).</w:t>
      </w:r>
    </w:p>
    <w:p w:rsidR="00241464" w:rsidRDefault="00241464">
      <w:pPr>
        <w:pStyle w:val="ConsPlusNormal"/>
        <w:spacing w:before="200"/>
        <w:ind w:firstLine="540"/>
        <w:jc w:val="both"/>
      </w:pPr>
      <w:r>
        <w:t xml:space="preserve">3.1.2. </w:t>
      </w:r>
      <w:proofErr w:type="gramStart"/>
      <w:r>
        <w:t>Заочными</w:t>
      </w:r>
      <w:proofErr w:type="gramEnd"/>
      <w:r>
        <w:t xml:space="preserve"> (участники направляют свои решения в письменной форме по вопросам повестки Общего собрания членов Товарищества в его Правление).</w:t>
      </w:r>
    </w:p>
    <w:p w:rsidR="00241464" w:rsidRDefault="00241464">
      <w:pPr>
        <w:pStyle w:val="ConsPlusNormal"/>
        <w:spacing w:before="200"/>
        <w:ind w:firstLine="540"/>
        <w:jc w:val="both"/>
      </w:pPr>
      <w:r>
        <w:t>3.1.3. Очно-заочными.</w:t>
      </w:r>
    </w:p>
    <w:p w:rsidR="00241464" w:rsidRDefault="00241464">
      <w:pPr>
        <w:pStyle w:val="ConsPlusNormal"/>
        <w:spacing w:before="200"/>
        <w:ind w:firstLine="540"/>
        <w:jc w:val="both"/>
      </w:pPr>
      <w:r>
        <w:t>3.2. В зависимости от решаемых вопросов Общее собрание может быть по категории:</w:t>
      </w:r>
    </w:p>
    <w:p w:rsidR="00241464" w:rsidRDefault="00241464">
      <w:pPr>
        <w:pStyle w:val="ConsPlusNormal"/>
        <w:spacing w:before="200"/>
        <w:ind w:firstLine="540"/>
        <w:jc w:val="both"/>
      </w:pPr>
      <w:r>
        <w:t xml:space="preserve">3.2.1. </w:t>
      </w:r>
      <w:proofErr w:type="gramStart"/>
      <w:r>
        <w:t>Отчетно-выборное</w:t>
      </w:r>
      <w:proofErr w:type="gramEnd"/>
      <w:r>
        <w:t xml:space="preserve">, где принимаются решения об утверждении </w:t>
      </w:r>
      <w:proofErr w:type="spellStart"/>
      <w:r>
        <w:t>Отчета</w:t>
      </w:r>
      <w:proofErr w:type="spellEnd"/>
      <w:r>
        <w:t xml:space="preserve"> об исполнении приходно-расходной сметы за предыдущий период, приходно-расходной сметы на будущий период, </w:t>
      </w:r>
      <w:proofErr w:type="spellStart"/>
      <w:r>
        <w:t>отчета</w:t>
      </w:r>
      <w:proofErr w:type="spellEnd"/>
      <w:r>
        <w:t xml:space="preserve"> Правления, Председателя Товарищества и ревизионной комиссии (ревизора) и выборах членов органов Товарищества (Председателя Товарищества, членов Правления Товарищества), ревизионной комиссии (ревизора), срок полномочий которых </w:t>
      </w:r>
      <w:proofErr w:type="spellStart"/>
      <w:r>
        <w:t>истек</w:t>
      </w:r>
      <w:proofErr w:type="spellEnd"/>
      <w:r>
        <w:t xml:space="preserve">. Очередное отчетно-выборное собрание проводится один раз в год, в период с "___"________ ____ г. по "___"________ ____ </w:t>
      </w:r>
      <w:proofErr w:type="gramStart"/>
      <w:r>
        <w:t>г</w:t>
      </w:r>
      <w:proofErr w:type="gramEnd"/>
      <w:r>
        <w:t>.</w:t>
      </w:r>
    </w:p>
    <w:p w:rsidR="00241464" w:rsidRDefault="00241464">
      <w:pPr>
        <w:pStyle w:val="ConsPlusNormal"/>
        <w:spacing w:before="200"/>
        <w:ind w:firstLine="540"/>
        <w:jc w:val="both"/>
      </w:pPr>
      <w:r>
        <w:t>3.2.2. Обычное.</w:t>
      </w:r>
    </w:p>
    <w:p w:rsidR="00241464" w:rsidRDefault="00241464">
      <w:pPr>
        <w:pStyle w:val="ConsPlusNormal"/>
        <w:spacing w:before="200"/>
        <w:ind w:firstLine="540"/>
        <w:jc w:val="both"/>
      </w:pPr>
      <w:r>
        <w:t>3.3. В зависимости от причин, послуживших основанием для созыва собрания (определяющим вид собрания), Общие собрания могут быть очередными и внеочередными.</w:t>
      </w:r>
    </w:p>
    <w:p w:rsidR="00241464" w:rsidRDefault="00241464">
      <w:pPr>
        <w:pStyle w:val="ConsPlusNormal"/>
        <w:spacing w:before="200"/>
        <w:ind w:firstLine="540"/>
        <w:jc w:val="both"/>
      </w:pPr>
      <w:r>
        <w:t>3.4. Очередные Общие собрания Товарищества созываются Правлением по мере необходимости, но не реже чем один раз в год.</w:t>
      </w:r>
    </w:p>
    <w:p w:rsidR="00241464" w:rsidRDefault="00241464">
      <w:pPr>
        <w:pStyle w:val="ConsPlusNormal"/>
        <w:spacing w:before="200"/>
        <w:ind w:firstLine="540"/>
        <w:jc w:val="both"/>
      </w:pPr>
      <w:r>
        <w:lastRenderedPageBreak/>
        <w:t xml:space="preserve">3.5. Общие собрания, проводимые помимо </w:t>
      </w:r>
      <w:proofErr w:type="gramStart"/>
      <w:r>
        <w:t>очередных</w:t>
      </w:r>
      <w:proofErr w:type="gramEnd"/>
      <w:r>
        <w:t>, являются внеочередными.</w:t>
      </w:r>
    </w:p>
    <w:p w:rsidR="00241464" w:rsidRDefault="00241464">
      <w:pPr>
        <w:pStyle w:val="ConsPlusNormal"/>
        <w:jc w:val="both"/>
      </w:pPr>
    </w:p>
    <w:p w:rsidR="00241464" w:rsidRDefault="00241464">
      <w:pPr>
        <w:pStyle w:val="ConsPlusNormal"/>
        <w:jc w:val="center"/>
        <w:outlineLvl w:val="0"/>
      </w:pPr>
      <w:r>
        <w:t>4. Инициация внеочередного Общего собрания</w:t>
      </w:r>
    </w:p>
    <w:p w:rsidR="00241464" w:rsidRDefault="00241464">
      <w:pPr>
        <w:pStyle w:val="ConsPlusNormal"/>
        <w:jc w:val="center"/>
      </w:pPr>
      <w:r>
        <w:t>и его повестка дня</w:t>
      </w:r>
    </w:p>
    <w:p w:rsidR="00241464" w:rsidRDefault="00241464">
      <w:pPr>
        <w:pStyle w:val="ConsPlusNormal"/>
        <w:jc w:val="both"/>
      </w:pPr>
    </w:p>
    <w:p w:rsidR="00241464" w:rsidRDefault="00241464">
      <w:pPr>
        <w:pStyle w:val="ConsPlusNormal"/>
        <w:ind w:firstLine="540"/>
        <w:jc w:val="both"/>
      </w:pPr>
      <w:bookmarkStart w:id="0" w:name="P71"/>
      <w:bookmarkEnd w:id="0"/>
      <w:r>
        <w:t>4.1. Внеочередное Общее собрание Товарищества проводится по требованию Правления, ревизионной комиссии (ревизора), более чем одной пятой общего числа членов Товарищества, органа местного самоуправления по месту нахождения Товарищества.</w:t>
      </w:r>
    </w:p>
    <w:p w:rsidR="00241464" w:rsidRDefault="00241464">
      <w:pPr>
        <w:pStyle w:val="ConsPlusNormal"/>
        <w:spacing w:before="200"/>
        <w:ind w:firstLine="540"/>
        <w:jc w:val="both"/>
      </w:pPr>
      <w:r>
        <w:t xml:space="preserve">4.2. </w:t>
      </w:r>
      <w:proofErr w:type="gramStart"/>
      <w:r>
        <w:t>В том случае, когда орган местного самоуправления по месту нахождения Товарищества, члены Товарищества в количестве более чем одна пятая членов товарищества либо ревизионная комиссия (ревизор) требуют созыва внеочередного Общего собрания,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roofErr w:type="gramEnd"/>
      <w:r>
        <w:t>.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а также может содержать предлагаемые решения по каждому из них.</w:t>
      </w:r>
    </w:p>
    <w:p w:rsidR="00241464" w:rsidRDefault="00241464">
      <w:pPr>
        <w:pStyle w:val="ConsPlusNormal"/>
        <w:spacing w:before="200"/>
        <w:ind w:firstLine="540"/>
        <w:jc w:val="both"/>
      </w:pPr>
      <w:bookmarkStart w:id="1" w:name="P73"/>
      <w:bookmarkEnd w:id="1"/>
      <w:r>
        <w:t xml:space="preserve">4.3. Правление Товарищества обязано обеспечить проведение внеочередного Общего собрания не позднее тридцати дней со дня получения требования, указанного в </w:t>
      </w:r>
      <w:hyperlink w:anchor="P71">
        <w:r>
          <w:rPr>
            <w:color w:val="0000FF"/>
          </w:rPr>
          <w:t>п. 4.1</w:t>
        </w:r>
      </w:hyperlink>
      <w:r>
        <w:t xml:space="preserve"> настоящего Регламента.</w:t>
      </w:r>
    </w:p>
    <w:p w:rsidR="00241464" w:rsidRDefault="00241464">
      <w:pPr>
        <w:pStyle w:val="ConsPlusNormal"/>
        <w:spacing w:before="200"/>
        <w:ind w:firstLine="540"/>
        <w:jc w:val="both"/>
      </w:pPr>
      <w:r>
        <w:t xml:space="preserve">4.4.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73">
        <w:r>
          <w:rPr>
            <w:color w:val="0000FF"/>
          </w:rPr>
          <w:t>п. 4.3</w:t>
        </w:r>
      </w:hyperlink>
      <w:r>
        <w:t xml:space="preserve"> настоящего Регламента,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w:t>
      </w:r>
    </w:p>
    <w:p w:rsidR="00241464" w:rsidRDefault="00241464">
      <w:pPr>
        <w:pStyle w:val="ConsPlusNormal"/>
        <w:spacing w:before="200"/>
        <w:ind w:firstLine="540"/>
        <w:jc w:val="both"/>
      </w:pPr>
      <w:r>
        <w:t>4.5. При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w:t>
      </w:r>
    </w:p>
    <w:p w:rsidR="00241464" w:rsidRDefault="00241464">
      <w:pPr>
        <w:pStyle w:val="ConsPlusNormal"/>
        <w:spacing w:before="200"/>
        <w:ind w:firstLine="540"/>
        <w:jc w:val="both"/>
      </w:pPr>
      <w:r>
        <w:t xml:space="preserve">4.6. </w:t>
      </w:r>
      <w:proofErr w:type="gramStart"/>
      <w:r>
        <w:t xml:space="preserve">Наряду с вопросами, </w:t>
      </w:r>
      <w:proofErr w:type="spellStart"/>
      <w:r>
        <w:t>включенными</w:t>
      </w:r>
      <w:proofErr w:type="spellEnd"/>
      <w:r>
        <w:t xml:space="preserve"> в повестку дня на основании требований инициатора внеочередного Общего собрания, Правление, ревизионная комиссия (ревизор), члены Товарищества в количестве более чем одна пятая членов Товарищества, орган местного самоуправления по месту нахождения Товарищества вправе включать в </w:t>
      </w:r>
      <w:proofErr w:type="spellStart"/>
      <w:r>
        <w:t>нее</w:t>
      </w:r>
      <w:proofErr w:type="spellEnd"/>
      <w:r>
        <w:t xml:space="preserve"> дополнительные вопросы и вносить предложения по кандидатурам в органы управления и контроля Товарищества.</w:t>
      </w:r>
      <w:proofErr w:type="gramEnd"/>
    </w:p>
    <w:p w:rsidR="00241464" w:rsidRDefault="00241464">
      <w:pPr>
        <w:pStyle w:val="ConsPlusNormal"/>
        <w:jc w:val="both"/>
      </w:pPr>
    </w:p>
    <w:p w:rsidR="00241464" w:rsidRDefault="00241464">
      <w:pPr>
        <w:pStyle w:val="ConsPlusNormal"/>
        <w:jc w:val="center"/>
        <w:outlineLvl w:val="0"/>
      </w:pPr>
      <w:r>
        <w:t>5. Повестка дня Общего собрания</w:t>
      </w:r>
    </w:p>
    <w:p w:rsidR="00241464" w:rsidRDefault="00241464">
      <w:pPr>
        <w:pStyle w:val="ConsPlusNormal"/>
        <w:jc w:val="both"/>
      </w:pPr>
    </w:p>
    <w:p w:rsidR="00241464" w:rsidRDefault="00241464">
      <w:pPr>
        <w:pStyle w:val="ConsPlusNormal"/>
        <w:ind w:firstLine="540"/>
        <w:jc w:val="both"/>
      </w:pPr>
      <w:r>
        <w:t>5.1. В повестку дня отчетно-выборного собрания членов Товарищества в обязательном порядке включаются следующие вопросы:</w:t>
      </w:r>
    </w:p>
    <w:p w:rsidR="00241464" w:rsidRDefault="00241464">
      <w:pPr>
        <w:pStyle w:val="ConsPlusNormal"/>
        <w:spacing w:before="200"/>
        <w:ind w:firstLine="540"/>
        <w:jc w:val="both"/>
      </w:pPr>
      <w:r>
        <w:t xml:space="preserve">5.1.1. Утверждение </w:t>
      </w:r>
      <w:proofErr w:type="spellStart"/>
      <w:r>
        <w:t>отчета</w:t>
      </w:r>
      <w:proofErr w:type="spellEnd"/>
      <w:r>
        <w:t xml:space="preserve"> о деятельности Правления за </w:t>
      </w:r>
      <w:proofErr w:type="spellStart"/>
      <w:r>
        <w:t>отчетный</w:t>
      </w:r>
      <w:proofErr w:type="spellEnd"/>
      <w:r>
        <w:t xml:space="preserve"> период.</w:t>
      </w:r>
    </w:p>
    <w:p w:rsidR="00241464" w:rsidRDefault="00241464">
      <w:pPr>
        <w:pStyle w:val="ConsPlusNormal"/>
        <w:spacing w:before="200"/>
        <w:ind w:firstLine="540"/>
        <w:jc w:val="both"/>
      </w:pPr>
      <w:r>
        <w:t xml:space="preserve">5.1.2. Утверждение </w:t>
      </w:r>
      <w:proofErr w:type="spellStart"/>
      <w:r>
        <w:t>отчета</w:t>
      </w:r>
      <w:proofErr w:type="spellEnd"/>
      <w:r>
        <w:t xml:space="preserve"> о деятельности Председателя Товарищества за </w:t>
      </w:r>
      <w:proofErr w:type="spellStart"/>
      <w:r>
        <w:t>отчетный</w:t>
      </w:r>
      <w:proofErr w:type="spellEnd"/>
      <w:r>
        <w:t xml:space="preserve"> период. При этом </w:t>
      </w:r>
      <w:proofErr w:type="spellStart"/>
      <w:r>
        <w:t>Отчет</w:t>
      </w:r>
      <w:proofErr w:type="spellEnd"/>
      <w:r>
        <w:t xml:space="preserve"> Председателя Товарищества об открытии (закрытии) банковских счетов Товарищества, </w:t>
      </w:r>
      <w:proofErr w:type="gramStart"/>
      <w:r>
        <w:t>содержащий</w:t>
      </w:r>
      <w:proofErr w:type="gramEnd"/>
      <w:r>
        <w:t xml:space="preserve"> в том числе информацию об условиях договора банковского счета, включается в повестку ближайшего после открытия (закрытия) таких счетов Общего собрания.</w:t>
      </w:r>
    </w:p>
    <w:p w:rsidR="00241464" w:rsidRDefault="00241464">
      <w:pPr>
        <w:pStyle w:val="ConsPlusNormal"/>
        <w:spacing w:before="200"/>
        <w:ind w:firstLine="540"/>
        <w:jc w:val="both"/>
      </w:pPr>
      <w:r>
        <w:t xml:space="preserve">5.1.3. Утверждение </w:t>
      </w:r>
      <w:proofErr w:type="spellStart"/>
      <w:r>
        <w:t>отчета</w:t>
      </w:r>
      <w:proofErr w:type="spellEnd"/>
      <w:r>
        <w:t xml:space="preserve"> ревизионной комиссии.</w:t>
      </w:r>
    </w:p>
    <w:p w:rsidR="00241464" w:rsidRDefault="00241464">
      <w:pPr>
        <w:pStyle w:val="ConsPlusNormal"/>
        <w:spacing w:before="200"/>
        <w:ind w:firstLine="540"/>
        <w:jc w:val="both"/>
      </w:pPr>
      <w:r>
        <w:t xml:space="preserve">5.1.4. Утверждение </w:t>
      </w:r>
      <w:proofErr w:type="spellStart"/>
      <w:r>
        <w:t>отчета</w:t>
      </w:r>
      <w:proofErr w:type="spellEnd"/>
      <w:r>
        <w:t xml:space="preserve"> об исполнении приходно-расходной сметы Товарищества.</w:t>
      </w:r>
    </w:p>
    <w:p w:rsidR="00241464" w:rsidRDefault="00241464">
      <w:pPr>
        <w:pStyle w:val="ConsPlusNormal"/>
        <w:spacing w:before="200"/>
        <w:ind w:firstLine="540"/>
        <w:jc w:val="both"/>
      </w:pPr>
      <w:r>
        <w:t>5.1.5. Утверждение приходно-расходной сметы на очередной период.</w:t>
      </w:r>
    </w:p>
    <w:p w:rsidR="00241464" w:rsidRDefault="00241464">
      <w:pPr>
        <w:pStyle w:val="ConsPlusNormal"/>
        <w:spacing w:before="200"/>
        <w:ind w:firstLine="540"/>
        <w:jc w:val="both"/>
      </w:pPr>
      <w:r>
        <w:t>5.1.6. Избрание членов Правления.</w:t>
      </w:r>
    </w:p>
    <w:p w:rsidR="00241464" w:rsidRDefault="00241464">
      <w:pPr>
        <w:pStyle w:val="ConsPlusNormal"/>
        <w:spacing w:before="200"/>
        <w:ind w:firstLine="540"/>
        <w:jc w:val="both"/>
      </w:pPr>
      <w:r>
        <w:t>5.1.7. Избрание Председателя Товарищества.</w:t>
      </w:r>
    </w:p>
    <w:p w:rsidR="00241464" w:rsidRDefault="00241464">
      <w:pPr>
        <w:pStyle w:val="ConsPlusNormal"/>
        <w:spacing w:before="200"/>
        <w:ind w:firstLine="540"/>
        <w:jc w:val="both"/>
      </w:pPr>
      <w:r>
        <w:t>5.1.8. Избрание членов ревизионной комиссии (ревизора).</w:t>
      </w:r>
    </w:p>
    <w:p w:rsidR="00241464" w:rsidRDefault="00241464">
      <w:pPr>
        <w:pStyle w:val="ConsPlusNormal"/>
        <w:spacing w:before="200"/>
        <w:ind w:firstLine="540"/>
        <w:jc w:val="both"/>
      </w:pPr>
      <w:r>
        <w:lastRenderedPageBreak/>
        <w:t xml:space="preserve">5.1.9. Избрание секретаря собрания, избрание </w:t>
      </w:r>
      <w:proofErr w:type="spellStart"/>
      <w:r>
        <w:t>Счетной</w:t>
      </w:r>
      <w:proofErr w:type="spellEnd"/>
      <w:r>
        <w:t xml:space="preserve"> комиссии.</w:t>
      </w:r>
    </w:p>
    <w:p w:rsidR="00241464" w:rsidRDefault="00241464">
      <w:pPr>
        <w:pStyle w:val="ConsPlusNormal"/>
        <w:spacing w:before="200"/>
        <w:ind w:firstLine="540"/>
        <w:jc w:val="both"/>
      </w:pPr>
      <w:r>
        <w:t>5.2. На заседании Правления, инициирующего созыв Общего собрания, Правление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w:t>
      </w:r>
    </w:p>
    <w:p w:rsidR="00241464" w:rsidRDefault="00241464">
      <w:pPr>
        <w:pStyle w:val="ConsPlusNormal"/>
        <w:spacing w:before="200"/>
        <w:ind w:firstLine="540"/>
        <w:jc w:val="both"/>
      </w:pPr>
      <w:r>
        <w:t xml:space="preserve">5.3. Члены Товарищества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не </w:t>
      </w:r>
      <w:proofErr w:type="gramStart"/>
      <w:r>
        <w:t>позднее</w:t>
      </w:r>
      <w:proofErr w:type="gramEnd"/>
      <w:r>
        <w:t xml:space="preserve"> чем за ___ (_____________) дней до даты проведения Общего собрания.</w:t>
      </w:r>
    </w:p>
    <w:p w:rsidR="00241464" w:rsidRDefault="00241464">
      <w:pPr>
        <w:pStyle w:val="ConsPlusNormal"/>
        <w:spacing w:before="200"/>
        <w:ind w:firstLine="540"/>
        <w:jc w:val="both"/>
      </w:pPr>
      <w:r>
        <w:t>5.4. Предложение о включении в повестку дня дополнительног</w:t>
      </w:r>
      <w:proofErr w:type="gramStart"/>
      <w:r>
        <w:t>о(</w:t>
      </w:r>
      <w:proofErr w:type="spellStart"/>
      <w:proofErr w:type="gramEnd"/>
      <w:r>
        <w:t>ых</w:t>
      </w:r>
      <w:proofErr w:type="spellEnd"/>
      <w:r>
        <w:t>) вопроса(</w:t>
      </w:r>
      <w:proofErr w:type="spellStart"/>
      <w:r>
        <w:t>ов</w:t>
      </w:r>
      <w:proofErr w:type="spellEnd"/>
      <w:r>
        <w:t>) в обязательном порядке должно содержать:</w:t>
      </w:r>
    </w:p>
    <w:p w:rsidR="00241464" w:rsidRDefault="00241464">
      <w:pPr>
        <w:pStyle w:val="ConsPlusNormal"/>
        <w:spacing w:before="200"/>
        <w:ind w:firstLine="540"/>
        <w:jc w:val="both"/>
      </w:pPr>
      <w:r>
        <w:t xml:space="preserve">5.4.1. </w:t>
      </w:r>
      <w:proofErr w:type="spellStart"/>
      <w:r>
        <w:t>Четкую</w:t>
      </w:r>
      <w:proofErr w:type="spellEnd"/>
      <w:r>
        <w:t xml:space="preserve"> и однозначно трактуемую формулировку каждого предлагаемого вопроса.</w:t>
      </w:r>
    </w:p>
    <w:p w:rsidR="00241464" w:rsidRDefault="00241464">
      <w:pPr>
        <w:pStyle w:val="ConsPlusNormal"/>
        <w:spacing w:before="200"/>
        <w:ind w:firstLine="540"/>
        <w:jc w:val="both"/>
      </w:pPr>
      <w:r>
        <w:t xml:space="preserve">5.4.2. Фамилию, имя, отчество члена Товарищества, </w:t>
      </w:r>
      <w:proofErr w:type="spellStart"/>
      <w:r>
        <w:t>внесшего</w:t>
      </w:r>
      <w:proofErr w:type="spellEnd"/>
      <w:r>
        <w:t xml:space="preserve"> предложение, N участка.</w:t>
      </w:r>
    </w:p>
    <w:p w:rsidR="00241464" w:rsidRDefault="00241464">
      <w:pPr>
        <w:pStyle w:val="ConsPlusNormal"/>
        <w:spacing w:before="200"/>
        <w:ind w:firstLine="540"/>
        <w:jc w:val="both"/>
      </w:pPr>
      <w:r>
        <w:t>Предложение может содержать формулировку по каждому предлагаемому вопросу.</w:t>
      </w:r>
    </w:p>
    <w:p w:rsidR="00241464" w:rsidRDefault="00241464">
      <w:pPr>
        <w:pStyle w:val="ConsPlusNormal"/>
        <w:spacing w:before="200"/>
        <w:ind w:firstLine="540"/>
        <w:jc w:val="both"/>
      </w:pPr>
      <w:r>
        <w:t xml:space="preserve">5.5. Правление обязано рассмотреть поступившие предложения и принять решение о включении их в повестку дня Общего собрания или об отказе во включении в указанную повестку не позднее 5 (пяти) дней после окончания срока подачи предложений, установленного </w:t>
      </w:r>
      <w:hyperlink w:anchor="P104">
        <w:r>
          <w:rPr>
            <w:color w:val="0000FF"/>
          </w:rPr>
          <w:t>п. 6.3</w:t>
        </w:r>
      </w:hyperlink>
      <w:r>
        <w:t xml:space="preserve"> настоящего Регламента.</w:t>
      </w:r>
    </w:p>
    <w:p w:rsidR="00241464" w:rsidRDefault="00241464">
      <w:pPr>
        <w:pStyle w:val="ConsPlusNormal"/>
        <w:spacing w:before="200"/>
        <w:ind w:firstLine="540"/>
        <w:jc w:val="both"/>
      </w:pPr>
      <w:r>
        <w:t>5.6. При внесении вопроса в повестку дня Правление не вправе вносить изменения в формулировки вопросов, предложенных для включения в повестку дня Общего собрания, и формулировки решений по таким вопросам.</w:t>
      </w:r>
    </w:p>
    <w:p w:rsidR="00241464" w:rsidRDefault="00241464">
      <w:pPr>
        <w:pStyle w:val="ConsPlusNormal"/>
        <w:jc w:val="both"/>
      </w:pPr>
    </w:p>
    <w:p w:rsidR="00241464" w:rsidRDefault="00241464">
      <w:pPr>
        <w:pStyle w:val="ConsPlusNormal"/>
        <w:jc w:val="center"/>
        <w:outlineLvl w:val="0"/>
      </w:pPr>
      <w:bookmarkStart w:id="2" w:name="P99"/>
      <w:bookmarkEnd w:id="2"/>
      <w:r>
        <w:t>6. Уведомление членов Товарищества</w:t>
      </w:r>
    </w:p>
    <w:p w:rsidR="00241464" w:rsidRDefault="00241464">
      <w:pPr>
        <w:pStyle w:val="ConsPlusNormal"/>
        <w:jc w:val="center"/>
      </w:pPr>
      <w:r>
        <w:t>об Общих собраниях</w:t>
      </w:r>
    </w:p>
    <w:p w:rsidR="00241464" w:rsidRDefault="00241464">
      <w:pPr>
        <w:pStyle w:val="ConsPlusNormal"/>
        <w:jc w:val="both"/>
      </w:pPr>
    </w:p>
    <w:p w:rsidR="00241464" w:rsidRDefault="00241464">
      <w:pPr>
        <w:pStyle w:val="ConsPlusNormal"/>
        <w:ind w:firstLine="540"/>
        <w:jc w:val="both"/>
      </w:pPr>
      <w:bookmarkStart w:id="3" w:name="P102"/>
      <w:bookmarkEnd w:id="3"/>
      <w:r>
        <w:t xml:space="preserve">6.1. Уведомление членов Товарищества о проведении Общего собрания производится </w:t>
      </w:r>
      <w:proofErr w:type="spellStart"/>
      <w:r>
        <w:t>путем</w:t>
      </w:r>
      <w:proofErr w:type="spellEnd"/>
      <w:r>
        <w:t xml:space="preserve"> направления уведомления по адресам, указанным в реестре членов Товарищества (при наличии электронного адреса уведомление направляется только в форме электронного сообщения), размещения уведомления на официальном сайте Товарищества в информационно-телекоммуникационной сети Интернет (при его наличии), на информационно</w:t>
      </w:r>
      <w:proofErr w:type="gramStart"/>
      <w:r>
        <w:t>м(</w:t>
      </w:r>
      <w:proofErr w:type="spellStart"/>
      <w:proofErr w:type="gramEnd"/>
      <w:r>
        <w:t>ых</w:t>
      </w:r>
      <w:proofErr w:type="spellEnd"/>
      <w:r>
        <w:t>) щите(ах), расположенном(</w:t>
      </w:r>
      <w:proofErr w:type="spellStart"/>
      <w:r>
        <w:t>ых</w:t>
      </w:r>
      <w:proofErr w:type="spellEnd"/>
      <w:r>
        <w:t>) в границах территории Товарищества.</w:t>
      </w:r>
    </w:p>
    <w:p w:rsidR="00241464" w:rsidRDefault="00241464">
      <w:pPr>
        <w:pStyle w:val="ConsPlusNormal"/>
        <w:spacing w:before="200"/>
        <w:ind w:firstLine="540"/>
        <w:jc w:val="both"/>
      </w:pPr>
      <w:bookmarkStart w:id="4" w:name="P103"/>
      <w:bookmarkEnd w:id="4"/>
      <w:r>
        <w:t xml:space="preserve">6.2. Сообщение о проведении Общего собрания членов Товарищества может быть также размещено в средствах массовой информации, </w:t>
      </w:r>
      <w:proofErr w:type="spellStart"/>
      <w:r>
        <w:t>определенных</w:t>
      </w:r>
      <w:proofErr w:type="spellEnd"/>
      <w:r>
        <w:t xml:space="preserve"> субъектом Российской Федерации.</w:t>
      </w:r>
    </w:p>
    <w:p w:rsidR="00241464" w:rsidRDefault="00241464">
      <w:pPr>
        <w:pStyle w:val="ConsPlusNormal"/>
        <w:spacing w:before="200"/>
        <w:ind w:firstLine="540"/>
        <w:jc w:val="both"/>
      </w:pPr>
      <w:bookmarkStart w:id="5" w:name="P104"/>
      <w:bookmarkEnd w:id="5"/>
      <w:r>
        <w:t xml:space="preserve">6.3. Уведомление о проведении Общего собрания членов Товарищества </w:t>
      </w:r>
      <w:proofErr w:type="gramStart"/>
      <w:r>
        <w:t>направляется</w:t>
      </w:r>
      <w:proofErr w:type="gramEnd"/>
      <w:r>
        <w:t xml:space="preserve">/размещается в соответствии с положениями </w:t>
      </w:r>
      <w:hyperlink w:anchor="P102">
        <w:r>
          <w:rPr>
            <w:color w:val="0000FF"/>
          </w:rPr>
          <w:t>п. п. 6.1</w:t>
        </w:r>
      </w:hyperlink>
      <w:r>
        <w:t xml:space="preserve">, </w:t>
      </w:r>
      <w:hyperlink w:anchor="P103">
        <w:r>
          <w:rPr>
            <w:color w:val="0000FF"/>
          </w:rPr>
          <w:t>6.2</w:t>
        </w:r>
      </w:hyperlink>
      <w:r>
        <w:t xml:space="preserve"> настоящего Регламента не позднее чем за две недели до даты проведения Общего собрания.</w:t>
      </w:r>
    </w:p>
    <w:p w:rsidR="00241464" w:rsidRDefault="00241464">
      <w:pPr>
        <w:pStyle w:val="ConsPlusNormal"/>
        <w:spacing w:before="200"/>
        <w:ind w:firstLine="540"/>
        <w:jc w:val="both"/>
      </w:pPr>
      <w:r>
        <w:t>6.4. Уведомление может также дублироваться рассылкой почтовых открыток и т.д.</w:t>
      </w:r>
    </w:p>
    <w:p w:rsidR="00241464" w:rsidRDefault="00241464">
      <w:pPr>
        <w:pStyle w:val="ConsPlusNormal"/>
        <w:spacing w:before="200"/>
        <w:ind w:firstLine="540"/>
        <w:jc w:val="both"/>
      </w:pPr>
      <w:bookmarkStart w:id="6" w:name="P106"/>
      <w:bookmarkEnd w:id="6"/>
      <w:r>
        <w:t>6.5. В уведомлении о проведении Общего собрания Товарищества должны быть в обязательном порядке указаны:</w:t>
      </w:r>
    </w:p>
    <w:p w:rsidR="00241464" w:rsidRDefault="00241464">
      <w:pPr>
        <w:pStyle w:val="ConsPlusNormal"/>
        <w:spacing w:before="200"/>
        <w:ind w:firstLine="540"/>
        <w:jc w:val="both"/>
      </w:pPr>
      <w:r>
        <w:t>6.5.1. Дата уведомления.</w:t>
      </w:r>
    </w:p>
    <w:p w:rsidR="00241464" w:rsidRDefault="00241464">
      <w:pPr>
        <w:pStyle w:val="ConsPlusNormal"/>
        <w:spacing w:before="200"/>
        <w:ind w:firstLine="540"/>
        <w:jc w:val="both"/>
      </w:pPr>
      <w:r>
        <w:t>6.5.2. Инициатор собрания.</w:t>
      </w:r>
    </w:p>
    <w:p w:rsidR="00241464" w:rsidRDefault="00241464">
      <w:pPr>
        <w:pStyle w:val="ConsPlusNormal"/>
        <w:spacing w:before="200"/>
        <w:ind w:firstLine="540"/>
        <w:jc w:val="both"/>
      </w:pPr>
      <w:r>
        <w:t>6.5.3. Форма, категория, вид Общего собрания.</w:t>
      </w:r>
    </w:p>
    <w:p w:rsidR="00241464" w:rsidRDefault="00241464">
      <w:pPr>
        <w:pStyle w:val="ConsPlusNormal"/>
        <w:spacing w:before="200"/>
        <w:ind w:firstLine="540"/>
        <w:jc w:val="both"/>
      </w:pPr>
      <w:r>
        <w:t>6.5.4. Место, дата и время проведения (для очных собраний).</w:t>
      </w:r>
    </w:p>
    <w:p w:rsidR="00241464" w:rsidRDefault="00241464">
      <w:pPr>
        <w:pStyle w:val="ConsPlusNormal"/>
        <w:spacing w:before="200"/>
        <w:ind w:firstLine="540"/>
        <w:jc w:val="both"/>
      </w:pPr>
      <w:r>
        <w:t>6.5.5. Дата и время начала регистрации участников (для очных собраний).</w:t>
      </w:r>
    </w:p>
    <w:p w:rsidR="00241464" w:rsidRDefault="00241464">
      <w:pPr>
        <w:pStyle w:val="ConsPlusNormal"/>
        <w:spacing w:before="200"/>
        <w:ind w:firstLine="540"/>
        <w:jc w:val="both"/>
      </w:pPr>
      <w:r>
        <w:t>6.5.6. Повестка дня, предлагаемая инициатором собрания.</w:t>
      </w:r>
    </w:p>
    <w:p w:rsidR="00241464" w:rsidRDefault="00241464">
      <w:pPr>
        <w:pStyle w:val="ConsPlusNormal"/>
        <w:spacing w:before="200"/>
        <w:ind w:firstLine="540"/>
        <w:jc w:val="both"/>
      </w:pPr>
      <w:r>
        <w:t xml:space="preserve">6.5.7. Информация о сроках, месте и порядке ознакомления с документами, выносимыми на </w:t>
      </w:r>
      <w:r>
        <w:lastRenderedPageBreak/>
        <w:t>утверждение Общим собранием.</w:t>
      </w:r>
    </w:p>
    <w:p w:rsidR="00241464" w:rsidRDefault="00241464">
      <w:pPr>
        <w:pStyle w:val="ConsPlusNormal"/>
        <w:spacing w:before="200"/>
        <w:ind w:firstLine="540"/>
        <w:jc w:val="both"/>
      </w:pPr>
      <w:r>
        <w:t xml:space="preserve">6.5.8. Срок окончания </w:t>
      </w:r>
      <w:proofErr w:type="spellStart"/>
      <w:r>
        <w:t>приема</w:t>
      </w:r>
      <w:proofErr w:type="spellEnd"/>
      <w:r>
        <w:t xml:space="preserve"> предложений о включении в повестку дня дополнительных вопросов, о включении кандидатов в списки на голосование, об изменениях в документах, </w:t>
      </w:r>
      <w:proofErr w:type="spellStart"/>
      <w:r>
        <w:t>внесенных</w:t>
      </w:r>
      <w:proofErr w:type="spellEnd"/>
      <w:r>
        <w:t xml:space="preserve"> на утверждение Общим собранием.</w:t>
      </w:r>
    </w:p>
    <w:p w:rsidR="00241464" w:rsidRDefault="00241464">
      <w:pPr>
        <w:pStyle w:val="ConsPlusNormal"/>
        <w:spacing w:before="200"/>
        <w:ind w:firstLine="540"/>
        <w:jc w:val="both"/>
      </w:pPr>
      <w:r>
        <w:t xml:space="preserve">6.5.9. Срок </w:t>
      </w:r>
      <w:proofErr w:type="spellStart"/>
      <w:r>
        <w:t>приема</w:t>
      </w:r>
      <w:proofErr w:type="spellEnd"/>
      <w:r>
        <w:t xml:space="preserve"> бюллетеней для голосования (в случае проведения Общего собрания в заочной форме).</w:t>
      </w:r>
    </w:p>
    <w:p w:rsidR="00241464" w:rsidRDefault="00241464">
      <w:pPr>
        <w:pStyle w:val="ConsPlusNormal"/>
        <w:spacing w:before="200"/>
        <w:ind w:firstLine="540"/>
        <w:jc w:val="both"/>
      </w:pPr>
      <w:r>
        <w:t>6.6. Собственники/правообладатели садовых или огородных земельных участков, расположенных в границах территории садоводства или огородничества,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 в случаях, установленных действующим законодательством.</w:t>
      </w:r>
    </w:p>
    <w:p w:rsidR="00241464" w:rsidRDefault="00241464">
      <w:pPr>
        <w:pStyle w:val="ConsPlusNormal"/>
        <w:jc w:val="both"/>
      </w:pPr>
    </w:p>
    <w:p w:rsidR="00241464" w:rsidRDefault="00241464">
      <w:pPr>
        <w:pStyle w:val="ConsPlusNormal"/>
        <w:jc w:val="center"/>
        <w:outlineLvl w:val="0"/>
      </w:pPr>
      <w:r>
        <w:t>7. Список лиц, имеющих право на участие в Общем собрании</w:t>
      </w:r>
    </w:p>
    <w:p w:rsidR="00241464" w:rsidRDefault="00241464">
      <w:pPr>
        <w:pStyle w:val="ConsPlusNormal"/>
        <w:jc w:val="both"/>
      </w:pPr>
    </w:p>
    <w:p w:rsidR="00241464" w:rsidRDefault="00241464">
      <w:pPr>
        <w:pStyle w:val="ConsPlusNormal"/>
        <w:ind w:firstLine="540"/>
        <w:jc w:val="both"/>
      </w:pPr>
      <w:r>
        <w:t xml:space="preserve">7.1. Для членов Товарищества участие в Общих собраниях является правом, предусмотренным Федеральным </w:t>
      </w:r>
      <w:hyperlink r:id="rId16">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rsidR="00241464" w:rsidRDefault="00241464">
      <w:pPr>
        <w:pStyle w:val="ConsPlusNormal"/>
        <w:spacing w:before="200"/>
        <w:ind w:firstLine="540"/>
        <w:jc w:val="both"/>
      </w:pPr>
      <w:r>
        <w:t>7.2. В Общем собрании также вправе участвовать без права голоса кандидаты в члены Товарищества, подавшие в Правление заявление о вступлении в Товарищество.</w:t>
      </w:r>
    </w:p>
    <w:p w:rsidR="00241464" w:rsidRDefault="00241464">
      <w:pPr>
        <w:pStyle w:val="ConsPlusNormal"/>
        <w:spacing w:before="200"/>
        <w:ind w:firstLine="540"/>
        <w:jc w:val="both"/>
      </w:pPr>
      <w:r>
        <w:t>7.3. Правом участия в Общем собрании наделены собственники/правообладатели садовых или огородных земельных участков, расположенных в границах территории садоводства или огородничества, не являющиеся членами Товарищества, а в случаях, установленных законодательством, указанные лица вправе принимать участие в голосовании при принятии решений по вопросам повестки дня.</w:t>
      </w:r>
    </w:p>
    <w:p w:rsidR="00241464" w:rsidRDefault="00241464">
      <w:pPr>
        <w:pStyle w:val="ConsPlusNormal"/>
        <w:spacing w:before="200"/>
        <w:ind w:firstLine="540"/>
        <w:jc w:val="both"/>
      </w:pPr>
      <w:r>
        <w:t>7.4. Право участия в Общем собрании осуществляется членами и кандидатами в члены Товарищества как лично, так и через своего представителя.</w:t>
      </w:r>
    </w:p>
    <w:p w:rsidR="00241464" w:rsidRDefault="00241464">
      <w:pPr>
        <w:pStyle w:val="ConsPlusNormal"/>
        <w:spacing w:before="200"/>
        <w:ind w:firstLine="540"/>
        <w:jc w:val="both"/>
      </w:pPr>
      <w:r>
        <w:t xml:space="preserve">7.5. Передача представителю прав (полномочий) лица, имеющего право на участие в Общем собрании, осуществляется </w:t>
      </w:r>
      <w:proofErr w:type="spellStart"/>
      <w:r>
        <w:t>путем</w:t>
      </w:r>
      <w:proofErr w:type="spellEnd"/>
      <w:r>
        <w:t xml:space="preserve"> выдачи письменного уполномочия - доверенности.</w:t>
      </w:r>
    </w:p>
    <w:p w:rsidR="00241464" w:rsidRDefault="00241464">
      <w:pPr>
        <w:pStyle w:val="ConsPlusNormal"/>
        <w:spacing w:before="200"/>
        <w:ind w:firstLine="540"/>
        <w:jc w:val="both"/>
      </w:pPr>
      <w:r>
        <w:t>7.6. Член Товарищества вправе направить для участия в Общем собрании не более одного представителя.</w:t>
      </w:r>
    </w:p>
    <w:p w:rsidR="00241464" w:rsidRDefault="00241464">
      <w:pPr>
        <w:pStyle w:val="ConsPlusNormal"/>
        <w:spacing w:before="200"/>
        <w:ind w:firstLine="540"/>
        <w:jc w:val="both"/>
      </w:pPr>
      <w:r>
        <w:t>7.7. Опекуны и попечители недееспособных членов Товарищества участвуют в Общем собрании при наличии документов, подтверждающих право на опекунство (попечительство), и документов, удостоверяющих личность.</w:t>
      </w:r>
    </w:p>
    <w:p w:rsidR="00241464" w:rsidRDefault="00241464">
      <w:pPr>
        <w:pStyle w:val="ConsPlusNormal"/>
        <w:spacing w:before="200"/>
        <w:ind w:firstLine="540"/>
        <w:jc w:val="both"/>
      </w:pPr>
      <w:r>
        <w:t>7.8. Список лиц, имеющих право на участие в Общем собрании, составляется на основании данных из Реестра членов Товарищества, а также сведений о собственниках/правообладателях садовых или огородных земельных участков, расположенных в границах территории Товарищества, не являющихся членами Товарищества.</w:t>
      </w:r>
    </w:p>
    <w:p w:rsidR="00241464" w:rsidRDefault="00241464">
      <w:pPr>
        <w:pStyle w:val="ConsPlusNormal"/>
        <w:jc w:val="both"/>
      </w:pPr>
    </w:p>
    <w:p w:rsidR="00241464" w:rsidRDefault="00241464">
      <w:pPr>
        <w:pStyle w:val="ConsPlusNormal"/>
        <w:jc w:val="center"/>
        <w:outlineLvl w:val="0"/>
      </w:pPr>
      <w:r>
        <w:t>8. Регистрация участников Общего собрания,</w:t>
      </w:r>
    </w:p>
    <w:p w:rsidR="00241464" w:rsidRDefault="00241464">
      <w:pPr>
        <w:pStyle w:val="ConsPlusNormal"/>
        <w:jc w:val="center"/>
      </w:pPr>
      <w:r>
        <w:t>проводимого в форме личного присутствия</w:t>
      </w:r>
    </w:p>
    <w:p w:rsidR="00241464" w:rsidRDefault="00241464">
      <w:pPr>
        <w:pStyle w:val="ConsPlusNormal"/>
        <w:jc w:val="center"/>
      </w:pPr>
      <w:r>
        <w:t>членов Товарищества</w:t>
      </w:r>
    </w:p>
    <w:p w:rsidR="00241464" w:rsidRDefault="00241464">
      <w:pPr>
        <w:pStyle w:val="ConsPlusNormal"/>
        <w:jc w:val="both"/>
      </w:pPr>
    </w:p>
    <w:p w:rsidR="00241464" w:rsidRDefault="00241464">
      <w:pPr>
        <w:pStyle w:val="ConsPlusNormal"/>
        <w:ind w:firstLine="540"/>
        <w:jc w:val="both"/>
      </w:pPr>
      <w:r>
        <w:t>8.1. Явочный лист для каждого Общего собрания формируется Контрольной комиссией на основе Списка лиц, имеющих право на участие в Общем собрании. Явочный лист в обязательном порядке должен содержать следующую информацию:</w:t>
      </w:r>
    </w:p>
    <w:p w:rsidR="00241464" w:rsidRDefault="00241464">
      <w:pPr>
        <w:pStyle w:val="ConsPlusNormal"/>
        <w:spacing w:before="200"/>
        <w:ind w:firstLine="540"/>
        <w:jc w:val="both"/>
      </w:pPr>
      <w:r>
        <w:t>8.1.1. Номер участка.</w:t>
      </w:r>
    </w:p>
    <w:p w:rsidR="00241464" w:rsidRDefault="00241464">
      <w:pPr>
        <w:pStyle w:val="ConsPlusNormal"/>
        <w:spacing w:before="200"/>
        <w:ind w:firstLine="540"/>
        <w:jc w:val="both"/>
      </w:pPr>
      <w:r>
        <w:t>8.1.2. Статус правообладателя (член Товарищества, правообладатель садового или огородного земельного участка, расположенного в границах территории Товарищества, не являющийся членом Товарищества, кандидат в члены Товарищества).</w:t>
      </w:r>
    </w:p>
    <w:p w:rsidR="00241464" w:rsidRDefault="00241464">
      <w:pPr>
        <w:pStyle w:val="ConsPlusNormal"/>
        <w:spacing w:before="200"/>
        <w:ind w:firstLine="540"/>
        <w:jc w:val="both"/>
      </w:pPr>
      <w:r>
        <w:t>8.1.3. Ф.И.О. полностью.</w:t>
      </w:r>
    </w:p>
    <w:p w:rsidR="00241464" w:rsidRDefault="00241464">
      <w:pPr>
        <w:pStyle w:val="ConsPlusNormal"/>
        <w:spacing w:before="200"/>
        <w:ind w:firstLine="540"/>
        <w:jc w:val="both"/>
      </w:pPr>
      <w:r>
        <w:lastRenderedPageBreak/>
        <w:t>8.1.4. Количество голосов на Общем собрании.</w:t>
      </w:r>
    </w:p>
    <w:p w:rsidR="00241464" w:rsidRDefault="00241464">
      <w:pPr>
        <w:pStyle w:val="ConsPlusNormal"/>
        <w:spacing w:before="200"/>
        <w:ind w:firstLine="540"/>
        <w:jc w:val="both"/>
      </w:pPr>
      <w:r>
        <w:t>8.2. Кроме того, в составе каждой записи листа явки должны быть предусмотрены:</w:t>
      </w:r>
    </w:p>
    <w:p w:rsidR="00241464" w:rsidRDefault="00241464">
      <w:pPr>
        <w:pStyle w:val="ConsPlusNormal"/>
        <w:spacing w:before="200"/>
        <w:ind w:firstLine="540"/>
        <w:jc w:val="both"/>
      </w:pPr>
      <w:r>
        <w:t>8.2.1. Место для информации о выданной доверенности на голосование.</w:t>
      </w:r>
    </w:p>
    <w:p w:rsidR="00241464" w:rsidRDefault="00241464">
      <w:pPr>
        <w:pStyle w:val="ConsPlusNormal"/>
        <w:spacing w:before="200"/>
        <w:ind w:firstLine="540"/>
        <w:jc w:val="both"/>
      </w:pPr>
      <w:r>
        <w:t>8.2.2. Место для подписи регистратора.</w:t>
      </w:r>
    </w:p>
    <w:p w:rsidR="00241464" w:rsidRDefault="00241464">
      <w:pPr>
        <w:pStyle w:val="ConsPlusNormal"/>
        <w:spacing w:before="200"/>
        <w:ind w:firstLine="540"/>
        <w:jc w:val="both"/>
      </w:pPr>
      <w:r>
        <w:t xml:space="preserve">8.3. Не позднее, чем за ______ до начала регистрации участников очного Общего собрания Председатель </w:t>
      </w:r>
      <w:proofErr w:type="gramStart"/>
      <w:r>
        <w:t>Товарищества</w:t>
      </w:r>
      <w:proofErr w:type="gramEnd"/>
      <w:r>
        <w:t xml:space="preserve"> и Председатель Контрольной комиссии заверяют лист явки своими подписями и печатью Товарищества и передают кандидатам в члены </w:t>
      </w:r>
      <w:proofErr w:type="spellStart"/>
      <w:r>
        <w:t>Счетной</w:t>
      </w:r>
      <w:proofErr w:type="spellEnd"/>
      <w:r>
        <w:t xml:space="preserve"> комиссии, которые ведут регистрацию участников Общего собрания.</w:t>
      </w:r>
    </w:p>
    <w:p w:rsidR="00241464" w:rsidRDefault="00241464">
      <w:pPr>
        <w:pStyle w:val="ConsPlusNormal"/>
        <w:spacing w:before="200"/>
        <w:ind w:firstLine="540"/>
        <w:jc w:val="both"/>
      </w:pPr>
      <w:r>
        <w:t>8.4. В процессе регистрации участников Общего собрания регистраторы могут вносить изменения в лист явки только на основании актуальных Реестра членов Товарищества, оформленного в надлежащем порядке, и сведений о собственниках/правообладателях садовых или огородных земельных участков, расположенных в границах территории Товарищества, не являющихся членами Товарищества, при условии представления подтверждающих документов. Регистратор обязан проверить соответствие данных, указанных в Реестре членов Товарищества, соответствующим документам, которые участник собрания должен предъявить регистратору.</w:t>
      </w:r>
    </w:p>
    <w:p w:rsidR="00241464" w:rsidRDefault="00241464">
      <w:pPr>
        <w:pStyle w:val="ConsPlusNormal"/>
        <w:jc w:val="both"/>
      </w:pPr>
    </w:p>
    <w:p w:rsidR="00241464" w:rsidRDefault="00241464">
      <w:pPr>
        <w:pStyle w:val="ConsPlusNormal"/>
        <w:jc w:val="center"/>
        <w:outlineLvl w:val="0"/>
      </w:pPr>
      <w:r>
        <w:t>9. Рабочие органы Общего собрания, проводимого в форме</w:t>
      </w:r>
    </w:p>
    <w:p w:rsidR="00241464" w:rsidRDefault="00241464">
      <w:pPr>
        <w:pStyle w:val="ConsPlusNormal"/>
        <w:jc w:val="center"/>
      </w:pPr>
      <w:r>
        <w:t>личного присутствия членов Товарищества</w:t>
      </w:r>
    </w:p>
    <w:p w:rsidR="00241464" w:rsidRDefault="00241464">
      <w:pPr>
        <w:pStyle w:val="ConsPlusNormal"/>
        <w:jc w:val="both"/>
      </w:pPr>
    </w:p>
    <w:p w:rsidR="00241464" w:rsidRDefault="00241464">
      <w:pPr>
        <w:pStyle w:val="ConsPlusNormal"/>
        <w:ind w:firstLine="540"/>
        <w:jc w:val="both"/>
      </w:pPr>
      <w:r>
        <w:t>9.1. Рабочими органами Общего собрания являются:</w:t>
      </w:r>
    </w:p>
    <w:p w:rsidR="00241464" w:rsidRDefault="00241464">
      <w:pPr>
        <w:pStyle w:val="ConsPlusNormal"/>
        <w:spacing w:before="200"/>
        <w:ind w:firstLine="540"/>
        <w:jc w:val="both"/>
      </w:pPr>
      <w:r>
        <w:t>9.1.1. Председатель Общего собрания.</w:t>
      </w:r>
    </w:p>
    <w:p w:rsidR="00241464" w:rsidRDefault="00241464">
      <w:pPr>
        <w:pStyle w:val="ConsPlusNormal"/>
        <w:spacing w:before="200"/>
        <w:ind w:firstLine="540"/>
        <w:jc w:val="both"/>
      </w:pPr>
      <w:r>
        <w:t>9.1.2. Секретарь Общего собрания.</w:t>
      </w:r>
    </w:p>
    <w:p w:rsidR="00241464" w:rsidRDefault="00241464">
      <w:pPr>
        <w:pStyle w:val="ConsPlusNormal"/>
        <w:spacing w:before="200"/>
        <w:ind w:firstLine="540"/>
        <w:jc w:val="both"/>
      </w:pPr>
      <w:r>
        <w:t xml:space="preserve">9.1.3. </w:t>
      </w:r>
      <w:proofErr w:type="spellStart"/>
      <w:r>
        <w:t>Счетная</w:t>
      </w:r>
      <w:proofErr w:type="spellEnd"/>
      <w:r>
        <w:t xml:space="preserve"> комиссия.</w:t>
      </w:r>
    </w:p>
    <w:p w:rsidR="00241464" w:rsidRDefault="00241464">
      <w:pPr>
        <w:pStyle w:val="ConsPlusNormal"/>
        <w:spacing w:before="200"/>
        <w:ind w:firstLine="540"/>
        <w:jc w:val="both"/>
      </w:pPr>
      <w:r>
        <w:t>9.2. Председателем (Председательствующим) на Общем собрании является Председатель Товарищества, если иное решение не принято этим собранием.</w:t>
      </w:r>
    </w:p>
    <w:p w:rsidR="00241464" w:rsidRDefault="00241464">
      <w:pPr>
        <w:pStyle w:val="ConsPlusNormal"/>
        <w:spacing w:before="200"/>
        <w:ind w:firstLine="540"/>
        <w:jc w:val="both"/>
      </w:pPr>
      <w:r>
        <w:t xml:space="preserve">9.3. </w:t>
      </w:r>
      <w:proofErr w:type="gramStart"/>
      <w:r>
        <w:t xml:space="preserve">Председатель Общего собрания членов Товарищества открывает и закрывает Общее собрание, объявляет повестку дня Общего собрания и </w:t>
      </w:r>
      <w:proofErr w:type="spellStart"/>
      <w:r>
        <w:t>очередность</w:t>
      </w:r>
      <w:proofErr w:type="spellEnd"/>
      <w:r>
        <w:t xml:space="preserve"> выступлений и докладов по вопросам повестки дня, об окончании обсуждения вопросов повестки дня и начале </w:t>
      </w:r>
      <w:proofErr w:type="spellStart"/>
      <w:r>
        <w:t>подсчета</w:t>
      </w:r>
      <w:proofErr w:type="spellEnd"/>
      <w:r>
        <w:t xml:space="preserve"> голосов, предоставляет слово для выступления и ответов на вопросы участников Общего собрания, обеспечивает соблюдение установленного настоящим Регламентом порядка проведения Общего собрания, подписывает протокол Общего собрания.</w:t>
      </w:r>
      <w:proofErr w:type="gramEnd"/>
    </w:p>
    <w:p w:rsidR="00241464" w:rsidRDefault="00241464">
      <w:pPr>
        <w:pStyle w:val="ConsPlusNormal"/>
        <w:spacing w:before="200"/>
        <w:ind w:firstLine="540"/>
        <w:jc w:val="both"/>
      </w:pPr>
      <w:r>
        <w:t xml:space="preserve">9.4. </w:t>
      </w:r>
      <w:proofErr w:type="spellStart"/>
      <w:r>
        <w:t>Секретарем</w:t>
      </w:r>
      <w:proofErr w:type="spellEnd"/>
      <w:r>
        <w:t xml:space="preserve"> Общего собрания является член Товарищества, уполномоченный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w:t>
      </w:r>
    </w:p>
    <w:p w:rsidR="00241464" w:rsidRDefault="00241464">
      <w:pPr>
        <w:pStyle w:val="ConsPlusNormal"/>
        <w:spacing w:before="200"/>
        <w:ind w:firstLine="540"/>
        <w:jc w:val="both"/>
      </w:pPr>
      <w:r>
        <w:t xml:space="preserve">9.5. Секретарь Общего собрания организует составление протокола Общего собрания, координирует взаимодействие членов Товарищества и </w:t>
      </w:r>
      <w:proofErr w:type="spellStart"/>
      <w:r>
        <w:t>Счетной</w:t>
      </w:r>
      <w:proofErr w:type="spellEnd"/>
      <w:r>
        <w:t xml:space="preserve"> комиссии, подготавливает и подписывает протокол Общего собрания.</w:t>
      </w:r>
    </w:p>
    <w:p w:rsidR="00241464" w:rsidRDefault="00241464">
      <w:pPr>
        <w:pStyle w:val="ConsPlusNormal"/>
        <w:spacing w:before="200"/>
        <w:ind w:firstLine="540"/>
        <w:jc w:val="both"/>
      </w:pPr>
      <w:r>
        <w:t xml:space="preserve">9.6. </w:t>
      </w:r>
      <w:proofErr w:type="spellStart"/>
      <w:r>
        <w:t>Счетная</w:t>
      </w:r>
      <w:proofErr w:type="spellEnd"/>
      <w:r>
        <w:t xml:space="preserve"> комиссия избирается после открытия собрания простым большинством лиц, участвующих в собрании. Как правило, </w:t>
      </w:r>
      <w:proofErr w:type="spellStart"/>
      <w:r>
        <w:t>Счетная</w:t>
      </w:r>
      <w:proofErr w:type="spellEnd"/>
      <w:r>
        <w:t xml:space="preserve"> комиссия формируется из числа членов Регистрационной комиссии. Минимальный состав </w:t>
      </w:r>
      <w:proofErr w:type="spellStart"/>
      <w:r>
        <w:t>Счетной</w:t>
      </w:r>
      <w:proofErr w:type="spellEnd"/>
      <w:r>
        <w:t xml:space="preserve"> комиссии - ____ человек, максимальный - ___ человек. </w:t>
      </w:r>
      <w:proofErr w:type="spellStart"/>
      <w:r>
        <w:t>Счетная</w:t>
      </w:r>
      <w:proofErr w:type="spellEnd"/>
      <w:r>
        <w:t xml:space="preserve"> комиссия может избрать из своего состава председателя </w:t>
      </w:r>
      <w:proofErr w:type="spellStart"/>
      <w:r>
        <w:t>Счетной</w:t>
      </w:r>
      <w:proofErr w:type="spellEnd"/>
      <w:r>
        <w:t xml:space="preserve"> комиссии. В состав </w:t>
      </w:r>
      <w:proofErr w:type="spellStart"/>
      <w:r>
        <w:t>Счетной</w:t>
      </w:r>
      <w:proofErr w:type="spellEnd"/>
      <w:r>
        <w:t xml:space="preserve"> комиссии Товарищества не могут входить действующие члены и кандидаты в члены органов управления и контроля Товарищества, </w:t>
      </w:r>
      <w:proofErr w:type="spellStart"/>
      <w:r>
        <w:t>внесенные</w:t>
      </w:r>
      <w:proofErr w:type="spellEnd"/>
      <w:r>
        <w:t xml:space="preserve"> в Списки на голосование.</w:t>
      </w:r>
    </w:p>
    <w:p w:rsidR="00241464" w:rsidRDefault="00241464">
      <w:pPr>
        <w:pStyle w:val="ConsPlusNormal"/>
        <w:spacing w:before="200"/>
        <w:ind w:firstLine="540"/>
        <w:jc w:val="both"/>
      </w:pPr>
      <w:r>
        <w:t xml:space="preserve">9.7. </w:t>
      </w:r>
      <w:proofErr w:type="spellStart"/>
      <w:r>
        <w:t>Счетная</w:t>
      </w:r>
      <w:proofErr w:type="spellEnd"/>
      <w:r>
        <w:t xml:space="preserve"> комиссия осуществляет следующие функции:</w:t>
      </w:r>
    </w:p>
    <w:p w:rsidR="00241464" w:rsidRDefault="00241464">
      <w:pPr>
        <w:pStyle w:val="ConsPlusNormal"/>
        <w:spacing w:before="200"/>
        <w:ind w:firstLine="540"/>
        <w:jc w:val="both"/>
      </w:pPr>
      <w:r>
        <w:t>9.7.1. Разъясняет вопросы, возникающие в связи с реализацией членами Товарищества (их представителями) права голоса на Общем собрании.</w:t>
      </w:r>
    </w:p>
    <w:p w:rsidR="00241464" w:rsidRDefault="00241464">
      <w:pPr>
        <w:pStyle w:val="ConsPlusNormal"/>
        <w:spacing w:before="200"/>
        <w:ind w:firstLine="540"/>
        <w:jc w:val="both"/>
      </w:pPr>
      <w:r>
        <w:t>9.7.2. Разъясняет порядок голосования по вопросам, выносимым на голосование.</w:t>
      </w:r>
    </w:p>
    <w:p w:rsidR="00241464" w:rsidRDefault="00241464">
      <w:pPr>
        <w:pStyle w:val="ConsPlusNormal"/>
        <w:spacing w:before="200"/>
        <w:ind w:firstLine="540"/>
        <w:jc w:val="both"/>
      </w:pPr>
      <w:r>
        <w:lastRenderedPageBreak/>
        <w:t>9.7.3. Обеспечивает установленный порядок голосования и права членов Товарищества и собственников/правообладателей садовых или огородных земельных участков, расположенных в границах территории садоводства или огородничества, не являющихся членами Товарищества, на участие в голосовании.</w:t>
      </w:r>
    </w:p>
    <w:p w:rsidR="00241464" w:rsidRDefault="00241464">
      <w:pPr>
        <w:pStyle w:val="ConsPlusNormal"/>
        <w:spacing w:before="200"/>
        <w:ind w:firstLine="540"/>
        <w:jc w:val="both"/>
      </w:pPr>
      <w:r>
        <w:t>9.7.4. Подсчитывает голоса и подводит итоги голосования.</w:t>
      </w:r>
    </w:p>
    <w:p w:rsidR="00241464" w:rsidRDefault="00241464">
      <w:pPr>
        <w:pStyle w:val="ConsPlusNormal"/>
        <w:spacing w:before="200"/>
        <w:ind w:firstLine="540"/>
        <w:jc w:val="both"/>
      </w:pPr>
      <w:r>
        <w:t xml:space="preserve">9.8. Председатель </w:t>
      </w:r>
      <w:proofErr w:type="spellStart"/>
      <w:r>
        <w:t>Счетной</w:t>
      </w:r>
      <w:proofErr w:type="spellEnd"/>
      <w:r>
        <w:t xml:space="preserve"> комиссии:</w:t>
      </w:r>
    </w:p>
    <w:p w:rsidR="00241464" w:rsidRDefault="00241464">
      <w:pPr>
        <w:pStyle w:val="ConsPlusNormal"/>
        <w:spacing w:before="200"/>
        <w:ind w:firstLine="540"/>
        <w:jc w:val="both"/>
      </w:pPr>
      <w:r>
        <w:t>9.8.1. Подписывает протокол Общего собрания с результатами голосования.</w:t>
      </w:r>
    </w:p>
    <w:p w:rsidR="00241464" w:rsidRDefault="00241464">
      <w:pPr>
        <w:pStyle w:val="ConsPlusNormal"/>
        <w:spacing w:before="200"/>
        <w:ind w:firstLine="540"/>
        <w:jc w:val="both"/>
      </w:pPr>
      <w:r>
        <w:t xml:space="preserve">9.8.2. </w:t>
      </w:r>
      <w:proofErr w:type="spellStart"/>
      <w:r>
        <w:t>Передает</w:t>
      </w:r>
      <w:proofErr w:type="spellEnd"/>
      <w:r>
        <w:t xml:space="preserve"> на хранение Правлению лист явки.</w:t>
      </w:r>
    </w:p>
    <w:p w:rsidR="00241464" w:rsidRDefault="00241464">
      <w:pPr>
        <w:pStyle w:val="ConsPlusNormal"/>
        <w:jc w:val="both"/>
      </w:pPr>
    </w:p>
    <w:p w:rsidR="00241464" w:rsidRDefault="00241464">
      <w:pPr>
        <w:pStyle w:val="ConsPlusNormal"/>
        <w:jc w:val="center"/>
        <w:outlineLvl w:val="0"/>
      </w:pPr>
      <w:r>
        <w:t>10. Порядок ведения, кворум очного Общего собрания,</w:t>
      </w:r>
    </w:p>
    <w:p w:rsidR="00241464" w:rsidRDefault="00241464">
      <w:pPr>
        <w:pStyle w:val="ConsPlusNormal"/>
        <w:jc w:val="center"/>
      </w:pPr>
      <w:r>
        <w:t>проводимого в форме личного присутствия членов Товарищества</w:t>
      </w:r>
    </w:p>
    <w:p w:rsidR="00241464" w:rsidRDefault="00241464">
      <w:pPr>
        <w:pStyle w:val="ConsPlusNormal"/>
        <w:jc w:val="both"/>
      </w:pPr>
    </w:p>
    <w:p w:rsidR="00241464" w:rsidRDefault="00241464">
      <w:pPr>
        <w:pStyle w:val="ConsPlusNormal"/>
        <w:ind w:firstLine="540"/>
        <w:jc w:val="both"/>
      </w:pPr>
      <w:r>
        <w:t>10.1. Общее собрание участников открывается Председателем Товарищества. Внеочередное Общее собрание открывает руководитель органа, выступившего инициатором собрания, или представитель инициативной группы, выступившей с предложением о проведении внеочередного Общего собрания.</w:t>
      </w:r>
    </w:p>
    <w:p w:rsidR="00241464" w:rsidRDefault="00241464">
      <w:pPr>
        <w:pStyle w:val="ConsPlusNormal"/>
        <w:spacing w:before="200"/>
        <w:ind w:firstLine="540"/>
        <w:jc w:val="both"/>
      </w:pPr>
      <w:r>
        <w:t>10.2. Общее собрание правомочно (имеет кворум), если на указанном собрании присутствует более чем пятьдесят процентов членов Товарищества или их представителей.</w:t>
      </w:r>
    </w:p>
    <w:p w:rsidR="00241464" w:rsidRDefault="00241464">
      <w:pPr>
        <w:pStyle w:val="ConsPlusNormal"/>
        <w:spacing w:before="200"/>
        <w:ind w:firstLine="540"/>
        <w:jc w:val="both"/>
      </w:pPr>
      <w:r>
        <w:t>10.3. Принявшими участие в Общем собрании членов Товарищества считаются члены Товарищества и их представители, зарегистрировавшиеся для участия в нем.</w:t>
      </w:r>
    </w:p>
    <w:p w:rsidR="00241464" w:rsidRDefault="00241464">
      <w:pPr>
        <w:pStyle w:val="ConsPlusNormal"/>
        <w:spacing w:before="200"/>
        <w:ind w:firstLine="540"/>
        <w:jc w:val="both"/>
      </w:pPr>
      <w:r>
        <w:t xml:space="preserve">10.4. </w:t>
      </w:r>
      <w:proofErr w:type="gramStart"/>
      <w:r>
        <w:t>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241464" w:rsidRDefault="00241464">
      <w:pPr>
        <w:pStyle w:val="ConsPlusNormal"/>
        <w:spacing w:before="200"/>
        <w:ind w:firstLine="540"/>
        <w:jc w:val="both"/>
      </w:pPr>
      <w:r>
        <w:t xml:space="preserve">10.5. Общее собрание, проводимое в форме совместного присутствия, открывается, если имеется кворум хотя бы по одному из вопросов, </w:t>
      </w:r>
      <w:proofErr w:type="spellStart"/>
      <w:r>
        <w:t>включенных</w:t>
      </w:r>
      <w:proofErr w:type="spellEnd"/>
      <w:r>
        <w:t xml:space="preserve"> в повестку дня Общего собрания.</w:t>
      </w:r>
    </w:p>
    <w:p w:rsidR="00241464" w:rsidRDefault="00241464">
      <w:pPr>
        <w:pStyle w:val="ConsPlusNormal"/>
        <w:spacing w:before="200"/>
        <w:ind w:firstLine="540"/>
        <w:jc w:val="both"/>
      </w:pPr>
      <w:r>
        <w:t xml:space="preserve">10.6. Если в течение ____ часов с даты начала регистрации участников Собрания нет кворума ни по одному из вопросов, </w:t>
      </w:r>
      <w:proofErr w:type="spellStart"/>
      <w:r>
        <w:t>включенных</w:t>
      </w:r>
      <w:proofErr w:type="spellEnd"/>
      <w:r>
        <w:t xml:space="preserve"> в повестку дня, Общее собрание должно быть перенесено не менее чем на __, но не более чем </w:t>
      </w:r>
      <w:proofErr w:type="gramStart"/>
      <w:r>
        <w:t>на</w:t>
      </w:r>
      <w:proofErr w:type="gramEnd"/>
      <w:r>
        <w:t xml:space="preserve"> __ (________________) дней.</w:t>
      </w:r>
    </w:p>
    <w:p w:rsidR="00241464" w:rsidRDefault="00241464">
      <w:pPr>
        <w:pStyle w:val="ConsPlusNormal"/>
        <w:spacing w:before="200"/>
        <w:ind w:firstLine="540"/>
        <w:jc w:val="both"/>
      </w:pPr>
      <w:r>
        <w:t>10.7. Правление или другой инициатор Общего собрания принимают решение о проведении повторного Общего собрания с той же повесткой дня. При этом форма проведения повторного собрания может быть изменена Правлением.</w:t>
      </w:r>
    </w:p>
    <w:p w:rsidR="00241464" w:rsidRDefault="00241464">
      <w:pPr>
        <w:pStyle w:val="ConsPlusNormal"/>
        <w:spacing w:before="200"/>
        <w:ind w:firstLine="540"/>
        <w:jc w:val="both"/>
      </w:pPr>
      <w:r>
        <w:t>10.8. При переносе Общего собрания в связи с отсутствием кворума лица, зарегистрированные на несостоявшемся собрании, могут избрать из своего состава доверенных лиц, которым оформят доверенность на голосование на повторном Общем собрании.</w:t>
      </w:r>
    </w:p>
    <w:p w:rsidR="00241464" w:rsidRDefault="00241464">
      <w:pPr>
        <w:pStyle w:val="ConsPlusNormal"/>
        <w:spacing w:before="200"/>
        <w:ind w:firstLine="540"/>
        <w:jc w:val="both"/>
      </w:pPr>
      <w:r>
        <w:t>10.9. Организатор Общего собрания обеспечивает присутствие на нем членов выборных органов Товарищества, кандидатов в выборные органы Товарищества с тем, чтобы указанные лица могли ответить на вопросы членов Товарищества, задаваемые в ходе Общего собрания.</w:t>
      </w:r>
    </w:p>
    <w:p w:rsidR="00241464" w:rsidRDefault="00241464">
      <w:pPr>
        <w:pStyle w:val="ConsPlusNormal"/>
        <w:spacing w:before="200"/>
        <w:ind w:firstLine="540"/>
        <w:jc w:val="both"/>
      </w:pPr>
      <w:r>
        <w:t xml:space="preserve">10.10. В рамках первого обязательного вопроса повестки дня Общего собрания лицо, открывающее Общее собрание членов Товарищества, проводит выборы секретаря и </w:t>
      </w:r>
      <w:proofErr w:type="spellStart"/>
      <w:r>
        <w:t>Счетной</w:t>
      </w:r>
      <w:proofErr w:type="spellEnd"/>
      <w:r>
        <w:t xml:space="preserve"> комиссии, а также Председательствующего на Общем собрании членов Товарищества, если собранием принято решение о выборе Председательствующего.</w:t>
      </w:r>
    </w:p>
    <w:p w:rsidR="00241464" w:rsidRDefault="00241464">
      <w:pPr>
        <w:pStyle w:val="ConsPlusNormal"/>
        <w:spacing w:before="200"/>
        <w:ind w:firstLine="540"/>
        <w:jc w:val="both"/>
      </w:pPr>
      <w:r>
        <w:t>10.11. Регламент ведения Общего собрания предусматривает:</w:t>
      </w:r>
    </w:p>
    <w:p w:rsidR="00241464" w:rsidRDefault="00241464">
      <w:pPr>
        <w:pStyle w:val="ConsPlusNormal"/>
        <w:spacing w:before="200"/>
        <w:ind w:firstLine="540"/>
        <w:jc w:val="both"/>
      </w:pPr>
      <w:r>
        <w:t>10.11.1. Время для докладов по каждому из вопросов повестки дня - не более ______.</w:t>
      </w:r>
    </w:p>
    <w:p w:rsidR="00241464" w:rsidRDefault="00241464">
      <w:pPr>
        <w:pStyle w:val="ConsPlusNormal"/>
        <w:spacing w:before="200"/>
        <w:ind w:firstLine="540"/>
        <w:jc w:val="both"/>
      </w:pPr>
      <w:r>
        <w:t>10.11.2. Общее время для ответов докладчика на вопросы, задаваемые лицами, участвующими в Общем собрании, - не более ______ мин. и максимальное время ответа на один вопрос - не более ______.</w:t>
      </w:r>
    </w:p>
    <w:p w:rsidR="00241464" w:rsidRDefault="00241464">
      <w:pPr>
        <w:pStyle w:val="ConsPlusNormal"/>
        <w:spacing w:before="200"/>
        <w:ind w:firstLine="540"/>
        <w:jc w:val="both"/>
      </w:pPr>
      <w:r>
        <w:t xml:space="preserve">10.11.3. Время для представления кандидатов в выборные органы Товарищества - не более </w:t>
      </w:r>
      <w:r>
        <w:lastRenderedPageBreak/>
        <w:t>______.</w:t>
      </w:r>
    </w:p>
    <w:p w:rsidR="00241464" w:rsidRDefault="00241464">
      <w:pPr>
        <w:pStyle w:val="ConsPlusNormal"/>
        <w:spacing w:before="200"/>
        <w:ind w:firstLine="540"/>
        <w:jc w:val="both"/>
      </w:pPr>
      <w:r>
        <w:t>10.11.4. Общее время для ответов кандидатов в члены выборных органов Товарищества на вопросы - не более ______, а также максимальное время, отводимое для ответов одному кандидату, - не более ______.</w:t>
      </w:r>
    </w:p>
    <w:p w:rsidR="00241464" w:rsidRDefault="00241464">
      <w:pPr>
        <w:pStyle w:val="ConsPlusNormal"/>
        <w:spacing w:before="200"/>
        <w:ind w:firstLine="540"/>
        <w:jc w:val="both"/>
      </w:pPr>
      <w:r>
        <w:t>10.11.5. Время для выступлений участников собрания в порядке прений по докладам - не более ______. Максимальное время одного выступления - не более ______.</w:t>
      </w:r>
    </w:p>
    <w:p w:rsidR="00241464" w:rsidRDefault="00241464">
      <w:pPr>
        <w:pStyle w:val="ConsPlusNormal"/>
        <w:spacing w:before="200"/>
        <w:ind w:firstLine="540"/>
        <w:jc w:val="both"/>
      </w:pPr>
      <w:r>
        <w:t>10.11.6. Время для голосования по вопросам повестки дня - не более ______.</w:t>
      </w:r>
    </w:p>
    <w:p w:rsidR="00241464" w:rsidRDefault="00241464">
      <w:pPr>
        <w:pStyle w:val="ConsPlusNormal"/>
        <w:jc w:val="both"/>
      </w:pPr>
    </w:p>
    <w:p w:rsidR="00241464" w:rsidRDefault="00241464">
      <w:pPr>
        <w:pStyle w:val="ConsPlusNormal"/>
        <w:jc w:val="center"/>
        <w:outlineLvl w:val="0"/>
      </w:pPr>
      <w:r>
        <w:t>11. Проведение Общего собрания в форме заочного,</w:t>
      </w:r>
    </w:p>
    <w:p w:rsidR="00241464" w:rsidRDefault="00241464">
      <w:pPr>
        <w:pStyle w:val="ConsPlusNormal"/>
        <w:jc w:val="center"/>
      </w:pPr>
      <w:r>
        <w:t>очно-заочного голосования</w:t>
      </w:r>
    </w:p>
    <w:p w:rsidR="00241464" w:rsidRDefault="00241464">
      <w:pPr>
        <w:pStyle w:val="ConsPlusNormal"/>
        <w:jc w:val="both"/>
      </w:pPr>
    </w:p>
    <w:p w:rsidR="00241464" w:rsidRDefault="00241464">
      <w:pPr>
        <w:pStyle w:val="ConsPlusNormal"/>
        <w:ind w:firstLine="540"/>
        <w:jc w:val="both"/>
      </w:pPr>
      <w:r>
        <w:t xml:space="preserve">11.1. Решение Общего собрания может быть принято </w:t>
      </w:r>
      <w:proofErr w:type="spellStart"/>
      <w:r>
        <w:t>путем</w:t>
      </w:r>
      <w:proofErr w:type="spellEnd"/>
      <w:r>
        <w:t xml:space="preserve"> очно-заочного голосования или заочного голосования по вопросам, </w:t>
      </w:r>
      <w:proofErr w:type="spellStart"/>
      <w:r>
        <w:t>определенным</w:t>
      </w:r>
      <w:proofErr w:type="spellEnd"/>
      <w:r>
        <w:t xml:space="preserve"> уставом Товарищества.</w:t>
      </w:r>
    </w:p>
    <w:p w:rsidR="00241464" w:rsidRDefault="00241464">
      <w:pPr>
        <w:pStyle w:val="ConsPlusNormal"/>
        <w:spacing w:before="200"/>
        <w:ind w:firstLine="540"/>
        <w:jc w:val="both"/>
      </w:pPr>
      <w:r>
        <w:t>11.2. Голосование по вопросам повестки дня Общего собрания членов Товарищества, проводимого в форме заочного голосования, осуществляется с использованием бюллетеней для голосования.</w:t>
      </w:r>
    </w:p>
    <w:p w:rsidR="00241464" w:rsidRDefault="00241464">
      <w:pPr>
        <w:pStyle w:val="ConsPlusNormal"/>
        <w:spacing w:before="200"/>
        <w:ind w:firstLine="540"/>
        <w:jc w:val="both"/>
      </w:pPr>
      <w:r>
        <w:t xml:space="preserve">11.3. </w:t>
      </w:r>
      <w:proofErr w:type="gramStart"/>
      <w:r>
        <w:t xml:space="preserve">Решения Общего собрания участников по вопросам, указанным в </w:t>
      </w:r>
      <w:hyperlink r:id="rId17">
        <w:r>
          <w:rPr>
            <w:color w:val="0000FF"/>
          </w:rPr>
          <w:t>п. п. 1</w:t>
        </w:r>
      </w:hyperlink>
      <w:r>
        <w:t xml:space="preserve">, </w:t>
      </w:r>
      <w:hyperlink r:id="rId18">
        <w:r>
          <w:rPr>
            <w:color w:val="0000FF"/>
          </w:rPr>
          <w:t>2</w:t>
        </w:r>
      </w:hyperlink>
      <w:r>
        <w:t xml:space="preserve">, </w:t>
      </w:r>
      <w:hyperlink r:id="rId19">
        <w:r>
          <w:rPr>
            <w:color w:val="0000FF"/>
          </w:rPr>
          <w:t>4</w:t>
        </w:r>
      </w:hyperlink>
      <w:r>
        <w:t xml:space="preserve"> - </w:t>
      </w:r>
      <w:hyperlink r:id="rId20">
        <w:r>
          <w:rPr>
            <w:color w:val="0000FF"/>
          </w:rPr>
          <w:t>6.1</w:t>
        </w:r>
      </w:hyperlink>
      <w:r>
        <w:t xml:space="preserve">, </w:t>
      </w:r>
      <w:hyperlink r:id="rId21">
        <w:r>
          <w:rPr>
            <w:color w:val="0000FF"/>
          </w:rPr>
          <w:t>10</w:t>
        </w:r>
      </w:hyperlink>
      <w:r>
        <w:t xml:space="preserve">, </w:t>
      </w:r>
      <w:hyperlink r:id="rId22">
        <w:r>
          <w:rPr>
            <w:color w:val="0000FF"/>
          </w:rPr>
          <w:t>17</w:t>
        </w:r>
      </w:hyperlink>
      <w:r>
        <w:t xml:space="preserve">, </w:t>
      </w:r>
      <w:hyperlink r:id="rId23">
        <w:r>
          <w:rPr>
            <w:color w:val="0000FF"/>
          </w:rPr>
          <w:t>21</w:t>
        </w:r>
      </w:hyperlink>
      <w:r>
        <w:t xml:space="preserve"> - </w:t>
      </w:r>
      <w:hyperlink r:id="rId24">
        <w:r>
          <w:rPr>
            <w:color w:val="0000FF"/>
          </w:rPr>
          <w:t>24</w:t>
        </w:r>
      </w:hyperlink>
      <w:r>
        <w:t xml:space="preserve"> и </w:t>
      </w:r>
      <w:hyperlink r:id="rId25">
        <w:r>
          <w:rPr>
            <w:color w:val="0000FF"/>
          </w:rPr>
          <w:t>26 ч. 1 ст. 17</w:t>
        </w:r>
      </w:hyperlink>
      <w: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не могут быть приняты </w:t>
      </w:r>
      <w:proofErr w:type="spellStart"/>
      <w:r>
        <w:t>путем</w:t>
      </w:r>
      <w:proofErr w:type="spellEnd"/>
      <w:r>
        <w:t xml:space="preserve"> проведения заочного голосования.</w:t>
      </w:r>
      <w:proofErr w:type="gramEnd"/>
    </w:p>
    <w:p w:rsidR="00241464" w:rsidRDefault="00241464">
      <w:pPr>
        <w:pStyle w:val="ConsPlusNormal"/>
        <w:spacing w:before="200"/>
        <w:ind w:firstLine="540"/>
        <w:jc w:val="both"/>
      </w:pPr>
      <w:r>
        <w:t xml:space="preserve">11.4. При проведении Общего собрания членов Товарищества в заочной форме должны быть соблюдены предусмотренные настоящим Регламентом порядок уведомления членов Товарищества о проведении Общего собрания, его повестке дня, документах, выносимых на утверждение, кандидатурах, выдвинутых в выборные органы Товарищества, и пр. согласно </w:t>
      </w:r>
      <w:hyperlink w:anchor="P99">
        <w:r>
          <w:rPr>
            <w:color w:val="0000FF"/>
          </w:rPr>
          <w:t>разд. 6</w:t>
        </w:r>
      </w:hyperlink>
      <w:r>
        <w:t xml:space="preserve"> настоящего Регламента. В уведомлении дополнительно должен быть указан конкретный срок окончания процедуры заочного голосования.</w:t>
      </w:r>
    </w:p>
    <w:p w:rsidR="00241464" w:rsidRDefault="00241464">
      <w:pPr>
        <w:pStyle w:val="ConsPlusNormal"/>
        <w:spacing w:before="200"/>
        <w:ind w:firstLine="540"/>
        <w:jc w:val="both"/>
      </w:pPr>
      <w:r>
        <w:t xml:space="preserve">11.5. При проведении Общего собрания в заочной форме Правление назначает секретаря собрания и лиц, ответственных за сбор бюллетеней. Функции </w:t>
      </w:r>
      <w:proofErr w:type="spellStart"/>
      <w:r>
        <w:t>Счетной</w:t>
      </w:r>
      <w:proofErr w:type="spellEnd"/>
      <w:r>
        <w:t xml:space="preserve"> комиссии выполняют Председатель Товарищества и секретарь Общего собрания.</w:t>
      </w:r>
    </w:p>
    <w:p w:rsidR="00241464" w:rsidRDefault="00241464">
      <w:pPr>
        <w:pStyle w:val="ConsPlusNormal"/>
        <w:spacing w:before="200"/>
        <w:ind w:firstLine="540"/>
        <w:jc w:val="both"/>
      </w:pPr>
      <w:r>
        <w:t>11.6.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w:t>
      </w:r>
    </w:p>
    <w:p w:rsidR="00241464" w:rsidRDefault="00241464">
      <w:pPr>
        <w:pStyle w:val="ConsPlusNormal"/>
        <w:spacing w:before="200"/>
        <w:ind w:firstLine="540"/>
        <w:jc w:val="both"/>
      </w:pPr>
      <w:r>
        <w:t>11.7. Бюллетени для голосования приобщаются к соответствующему протоколу Общего собрания участников и подлежат хранению в архиве Товарищества.</w:t>
      </w:r>
    </w:p>
    <w:p w:rsidR="00241464" w:rsidRDefault="00241464">
      <w:pPr>
        <w:pStyle w:val="ConsPlusNormal"/>
        <w:spacing w:before="200"/>
        <w:ind w:firstLine="540"/>
        <w:jc w:val="both"/>
      </w:pPr>
      <w:r>
        <w:t xml:space="preserve">11.8. Не учитываются при </w:t>
      </w:r>
      <w:proofErr w:type="spellStart"/>
      <w:r>
        <w:t>подсчете</w:t>
      </w:r>
      <w:proofErr w:type="spellEnd"/>
      <w:r>
        <w:t xml:space="preserve"> все </w:t>
      </w:r>
      <w:proofErr w:type="gramStart"/>
      <w:r>
        <w:t>записи</w:t>
      </w:r>
      <w:proofErr w:type="gramEnd"/>
      <w:r>
        <w:t xml:space="preserve"> и признается недействительным бюллетень:</w:t>
      </w:r>
    </w:p>
    <w:p w:rsidR="00241464" w:rsidRDefault="00241464">
      <w:pPr>
        <w:pStyle w:val="ConsPlusNormal"/>
        <w:spacing w:before="200"/>
        <w:ind w:firstLine="540"/>
        <w:jc w:val="both"/>
      </w:pPr>
      <w:r>
        <w:t xml:space="preserve">11.8.1. </w:t>
      </w:r>
      <w:proofErr w:type="gramStart"/>
      <w:r>
        <w:t>Сданный</w:t>
      </w:r>
      <w:proofErr w:type="gramEnd"/>
      <w:r>
        <w:t xml:space="preserve"> в </w:t>
      </w:r>
      <w:proofErr w:type="spellStart"/>
      <w:r>
        <w:t>Счетную</w:t>
      </w:r>
      <w:proofErr w:type="spellEnd"/>
      <w:r>
        <w:t xml:space="preserve"> комиссию после времени окончания </w:t>
      </w:r>
      <w:proofErr w:type="spellStart"/>
      <w:r>
        <w:t>приема</w:t>
      </w:r>
      <w:proofErr w:type="spellEnd"/>
      <w:r>
        <w:t xml:space="preserve"> решений.</w:t>
      </w:r>
    </w:p>
    <w:p w:rsidR="00241464" w:rsidRDefault="00241464">
      <w:pPr>
        <w:pStyle w:val="ConsPlusNormal"/>
        <w:spacing w:before="200"/>
        <w:ind w:firstLine="540"/>
        <w:jc w:val="both"/>
      </w:pPr>
      <w:r>
        <w:t xml:space="preserve">11.8.2. </w:t>
      </w:r>
      <w:proofErr w:type="gramStart"/>
      <w:r>
        <w:t>Содержащий</w:t>
      </w:r>
      <w:proofErr w:type="gramEnd"/>
      <w:r>
        <w:t xml:space="preserve"> исправления и подчистки.</w:t>
      </w:r>
    </w:p>
    <w:p w:rsidR="00241464" w:rsidRDefault="00241464">
      <w:pPr>
        <w:pStyle w:val="ConsPlusNormal"/>
        <w:spacing w:before="200"/>
        <w:ind w:firstLine="540"/>
        <w:jc w:val="both"/>
      </w:pPr>
      <w:r>
        <w:t>11.9. Результаты очно-заочного голосования при принятии решений Общим собранием определяются совокупностью:</w:t>
      </w:r>
    </w:p>
    <w:p w:rsidR="00241464" w:rsidRDefault="00241464">
      <w:pPr>
        <w:pStyle w:val="ConsPlusNormal"/>
        <w:spacing w:before="200"/>
        <w:ind w:firstLine="540"/>
        <w:jc w:val="both"/>
      </w:pPr>
      <w:r>
        <w:t>1) результатов голосования при очном обсуждении вопросов повестки Общего собрания;</w:t>
      </w:r>
    </w:p>
    <w:p w:rsidR="00241464" w:rsidRDefault="00241464">
      <w:pPr>
        <w:pStyle w:val="ConsPlusNormal"/>
        <w:spacing w:before="200"/>
        <w:ind w:firstLine="540"/>
        <w:jc w:val="both"/>
      </w:pPr>
      <w:r>
        <w:t>2) результатов голосования членов Товарищества, направивших до проведения Общего собрания свои решения в письменной форме по вопросам повестки Общего собрания членов Товарищества в его Правление.</w:t>
      </w:r>
    </w:p>
    <w:p w:rsidR="00241464" w:rsidRDefault="00241464">
      <w:pPr>
        <w:pStyle w:val="ConsPlusNormal"/>
        <w:jc w:val="both"/>
      </w:pPr>
    </w:p>
    <w:p w:rsidR="00241464" w:rsidRDefault="00241464">
      <w:pPr>
        <w:pStyle w:val="ConsPlusNormal"/>
        <w:jc w:val="center"/>
        <w:outlineLvl w:val="0"/>
      </w:pPr>
      <w:r>
        <w:t>12. Объявление решений Общего собрания</w:t>
      </w:r>
    </w:p>
    <w:p w:rsidR="00241464" w:rsidRDefault="00241464">
      <w:pPr>
        <w:pStyle w:val="ConsPlusNormal"/>
        <w:jc w:val="both"/>
      </w:pPr>
    </w:p>
    <w:p w:rsidR="00241464" w:rsidRDefault="00241464">
      <w:pPr>
        <w:pStyle w:val="ConsPlusNormal"/>
        <w:ind w:firstLine="540"/>
        <w:jc w:val="both"/>
      </w:pPr>
      <w:r>
        <w:t xml:space="preserve">12.1. Протокол Общего собрания доводится до сведения членов Товарищества и собственников/правообладателей садовых или огородных земельных участков, расположенных в границах территории садоводства или огородничества, не являющихся членами Товарищества в </w:t>
      </w:r>
      <w:r>
        <w:lastRenderedPageBreak/>
        <w:t xml:space="preserve">течение ____ (___________) дней после даты закрытия Общего собрания, принявшего указанные решения </w:t>
      </w:r>
      <w:proofErr w:type="spellStart"/>
      <w:r>
        <w:t>путем</w:t>
      </w:r>
      <w:proofErr w:type="spellEnd"/>
      <w:r>
        <w:t xml:space="preserve"> его публикации на сайте Товарищества в информационно-телекоммуникационной сети Интернет (при его наличии) и/или информационно</w:t>
      </w:r>
      <w:proofErr w:type="gramStart"/>
      <w:r>
        <w:t>м(</w:t>
      </w:r>
      <w:proofErr w:type="spellStart"/>
      <w:proofErr w:type="gramEnd"/>
      <w:r>
        <w:t>ых</w:t>
      </w:r>
      <w:proofErr w:type="spellEnd"/>
      <w:r>
        <w:t>) щите(ах), расположенном(</w:t>
      </w:r>
      <w:proofErr w:type="spellStart"/>
      <w:r>
        <w:t>ых</w:t>
      </w:r>
      <w:proofErr w:type="spellEnd"/>
      <w:r>
        <w:t xml:space="preserve">) в </w:t>
      </w:r>
      <w:proofErr w:type="gramStart"/>
      <w:r>
        <w:t>границах</w:t>
      </w:r>
      <w:proofErr w:type="gramEnd"/>
      <w:r>
        <w:t xml:space="preserve"> территории Товарищества.</w:t>
      </w:r>
    </w:p>
    <w:p w:rsidR="00241464" w:rsidRDefault="00241464">
      <w:pPr>
        <w:pStyle w:val="ConsPlusNormal"/>
        <w:spacing w:before="200"/>
        <w:ind w:firstLine="540"/>
        <w:jc w:val="both"/>
      </w:pPr>
      <w:r>
        <w:t>12.2. Организатор Общего собрания, проводимого в очной форме, стремится довести решение собрания до его участников до закрытия Общего собрания.</w:t>
      </w:r>
    </w:p>
    <w:p w:rsidR="00241464" w:rsidRDefault="00241464">
      <w:pPr>
        <w:pStyle w:val="ConsPlusNormal"/>
        <w:spacing w:before="200"/>
        <w:ind w:firstLine="540"/>
        <w:jc w:val="both"/>
      </w:pPr>
      <w:r>
        <w:t>12.3. Правление обязано предоставлять членам Товарищества по их письменным заявлениям копии протоколов Общих собраний, заверенные подписью Председателя Товарищества и печатью Товарищества.</w:t>
      </w:r>
    </w:p>
    <w:p w:rsidR="00241464" w:rsidRDefault="00241464">
      <w:pPr>
        <w:pStyle w:val="ConsPlusNormal"/>
        <w:spacing w:before="200"/>
        <w:ind w:firstLine="540"/>
        <w:jc w:val="both"/>
      </w:pPr>
      <w:r>
        <w:t xml:space="preserve">12.4. </w:t>
      </w:r>
      <w:proofErr w:type="gramStart"/>
      <w:r>
        <w:t xml:space="preserve">Члену Товарищества, принудительно </w:t>
      </w:r>
      <w:proofErr w:type="spellStart"/>
      <w:r>
        <w:t>исключенному</w:t>
      </w:r>
      <w:proofErr w:type="spellEnd"/>
      <w:r>
        <w:t xml:space="preserve"> из Товарищества решением Общего собрания членов товарищества, в 10-</w:t>
      </w:r>
      <w:proofErr w:type="spellStart"/>
      <w:r>
        <w:t>дневный</w:t>
      </w:r>
      <w:proofErr w:type="spellEnd"/>
      <w:r>
        <w:t xml:space="preserve"> срок с момента вынесения указанного решения Общим собранием направляется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копия такого решения, заверенная подписью Председателя Товарищества и печатью Товарищества, а также уведомление</w:t>
      </w:r>
      <w:proofErr w:type="gramEnd"/>
      <w:r>
        <w:t>, в котором указываются:</w:t>
      </w:r>
    </w:p>
    <w:p w:rsidR="00241464" w:rsidRDefault="00241464">
      <w:pPr>
        <w:pStyle w:val="ConsPlusNormal"/>
        <w:spacing w:before="200"/>
        <w:ind w:firstLine="540"/>
        <w:jc w:val="both"/>
      </w:pPr>
      <w:r>
        <w:t>12.4.1. Дата проведения Общего собрания членов Товарищества, на котором было принято решение об исключении члена Товарищества.</w:t>
      </w:r>
    </w:p>
    <w:p w:rsidR="00241464" w:rsidRDefault="00241464">
      <w:pPr>
        <w:pStyle w:val="ConsPlusNormal"/>
        <w:spacing w:before="200"/>
        <w:ind w:firstLine="540"/>
        <w:jc w:val="both"/>
      </w:pPr>
      <w:r>
        <w:t>12.4.2. Обстоятельства, послужившие основанием для прекращения членства в Товариществе.</w:t>
      </w:r>
    </w:p>
    <w:p w:rsidR="00241464" w:rsidRDefault="00241464">
      <w:pPr>
        <w:pStyle w:val="ConsPlusNormal"/>
        <w:spacing w:before="200"/>
        <w:ind w:firstLine="540"/>
        <w:jc w:val="both"/>
      </w:pPr>
      <w:r>
        <w:t xml:space="preserve">12.4.3 Условия, при выполнении которых </w:t>
      </w:r>
      <w:proofErr w:type="spellStart"/>
      <w:r>
        <w:t>исключенный</w:t>
      </w:r>
      <w:proofErr w:type="spellEnd"/>
      <w:r>
        <w:t xml:space="preserve">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241464" w:rsidRDefault="00241464">
      <w:pPr>
        <w:pStyle w:val="ConsPlusNormal"/>
        <w:ind w:firstLine="540"/>
        <w:jc w:val="both"/>
      </w:pPr>
    </w:p>
    <w:p w:rsidR="00241464" w:rsidRDefault="00241464">
      <w:pPr>
        <w:pStyle w:val="ConsPlusNormal"/>
        <w:jc w:val="center"/>
        <w:outlineLvl w:val="0"/>
      </w:pPr>
      <w:r>
        <w:t>13. Проведение Общего собрания с применением</w:t>
      </w:r>
    </w:p>
    <w:p w:rsidR="00241464" w:rsidRDefault="00241464">
      <w:pPr>
        <w:pStyle w:val="ConsPlusNormal"/>
        <w:jc w:val="center"/>
      </w:pPr>
      <w:r>
        <w:t>электронных или иных технических средств</w:t>
      </w:r>
    </w:p>
    <w:p w:rsidR="00241464" w:rsidRDefault="00241464">
      <w:pPr>
        <w:pStyle w:val="ConsPlusNormal"/>
        <w:ind w:firstLine="540"/>
        <w:jc w:val="both"/>
      </w:pPr>
    </w:p>
    <w:p w:rsidR="00241464" w:rsidRDefault="00241464">
      <w:pPr>
        <w:pStyle w:val="ConsPlusNormal"/>
        <w:ind w:firstLine="540"/>
        <w:jc w:val="both"/>
      </w:pPr>
      <w:r>
        <w:t xml:space="preserve">13.1. Очное голосование, очно-заочное голосование или заочное голосование может быть проведено с применением электронных или иных технических средств с </w:t>
      </w:r>
      <w:proofErr w:type="spellStart"/>
      <w:r>
        <w:t>учетом</w:t>
      </w:r>
      <w:proofErr w:type="spellEnd"/>
      <w:r>
        <w:t xml:space="preserve"> особенностей, установленных </w:t>
      </w:r>
      <w:hyperlink w:anchor="P217">
        <w:r>
          <w:rPr>
            <w:color w:val="0000FF"/>
          </w:rPr>
          <w:t>п. п. 13.2</w:t>
        </w:r>
      </w:hyperlink>
      <w:r>
        <w:t xml:space="preserve"> - </w:t>
      </w:r>
      <w:hyperlink w:anchor="P236">
        <w:r>
          <w:rPr>
            <w:color w:val="0000FF"/>
          </w:rPr>
          <w:t>13.11</w:t>
        </w:r>
      </w:hyperlink>
      <w:r>
        <w:t xml:space="preserve"> настоящего Регламента.</w:t>
      </w:r>
    </w:p>
    <w:p w:rsidR="00241464" w:rsidRDefault="00241464">
      <w:pPr>
        <w:pStyle w:val="ConsPlusNormal"/>
        <w:spacing w:before="200"/>
        <w:ind w:firstLine="540"/>
        <w:jc w:val="both"/>
      </w:pPr>
      <w:bookmarkStart w:id="7" w:name="P217"/>
      <w:bookmarkEnd w:id="7"/>
      <w:r>
        <w:t>13.2. Уведомление о проведении Общего собрания членов Товарищества:</w:t>
      </w:r>
    </w:p>
    <w:p w:rsidR="00241464" w:rsidRDefault="00241464">
      <w:pPr>
        <w:pStyle w:val="ConsPlusNormal"/>
        <w:spacing w:before="200"/>
        <w:ind w:firstLine="540"/>
        <w:jc w:val="both"/>
      </w:pPr>
      <w:r>
        <w:t>13.2.1. Направляется в форме электронного сообщения (посредством электронной почты либо передачи коротких текстовых сообщений в соответствии со сведениями, представленными правообладателями садовых или огородных земельных участков для внесения в реестр членов Товарищества).</w:t>
      </w:r>
    </w:p>
    <w:p w:rsidR="00241464" w:rsidRDefault="00241464">
      <w:pPr>
        <w:pStyle w:val="ConsPlusNormal"/>
        <w:spacing w:before="200"/>
        <w:ind w:firstLine="540"/>
        <w:jc w:val="both"/>
      </w:pPr>
      <w:r>
        <w:t>13.2.2. Размещается на сайте Товарищества в информационно-телекоммуникационной сети Интернет (при его наличии), ином сайте в информационно-телекоммуникационной сети Интернет либо в информационной системе, которые указаны в уставе Товарищества.</w:t>
      </w:r>
    </w:p>
    <w:p w:rsidR="00241464" w:rsidRDefault="00241464">
      <w:pPr>
        <w:pStyle w:val="ConsPlusNormal"/>
        <w:spacing w:before="200"/>
        <w:ind w:firstLine="540"/>
        <w:jc w:val="both"/>
      </w:pPr>
      <w:r>
        <w:t>13.2.3. Размещается на информационно</w:t>
      </w:r>
      <w:proofErr w:type="gramStart"/>
      <w:r>
        <w:t>м(</w:t>
      </w:r>
      <w:proofErr w:type="spellStart"/>
      <w:proofErr w:type="gramEnd"/>
      <w:r>
        <w:t>ых</w:t>
      </w:r>
      <w:proofErr w:type="spellEnd"/>
      <w:r>
        <w:t>) щите(ах), расположенном(</w:t>
      </w:r>
      <w:proofErr w:type="spellStart"/>
      <w:r>
        <w:t>ых</w:t>
      </w:r>
      <w:proofErr w:type="spellEnd"/>
      <w:r>
        <w:t>) в границах территории Товарищества.</w:t>
      </w:r>
    </w:p>
    <w:p w:rsidR="00241464" w:rsidRDefault="00241464">
      <w:pPr>
        <w:pStyle w:val="ConsPlusNormal"/>
        <w:spacing w:before="200"/>
        <w:ind w:firstLine="540"/>
        <w:jc w:val="both"/>
      </w:pPr>
      <w:r>
        <w:t xml:space="preserve">13.3. В уведомлении о проведении Общего собрания </w:t>
      </w:r>
      <w:proofErr w:type="spellStart"/>
      <w:r>
        <w:t>путем</w:t>
      </w:r>
      <w:proofErr w:type="spellEnd"/>
      <w:r>
        <w:t xml:space="preserve"> очно-заочного, заочного голосования с применением электронных или иных технических средств наряду со сведениями, указанными в </w:t>
      </w:r>
      <w:hyperlink w:anchor="P106">
        <w:r>
          <w:rPr>
            <w:color w:val="0000FF"/>
          </w:rPr>
          <w:t>п. 6.5</w:t>
        </w:r>
      </w:hyperlink>
      <w:r>
        <w:t xml:space="preserve"> настоящего Регламента, должны быть указаны:</w:t>
      </w:r>
    </w:p>
    <w:p w:rsidR="00241464" w:rsidRDefault="00241464">
      <w:pPr>
        <w:pStyle w:val="ConsPlusNormal"/>
        <w:spacing w:before="200"/>
        <w:ind w:firstLine="540"/>
        <w:jc w:val="both"/>
      </w:pPr>
      <w:r>
        <w:t>- дата и время начала и окончания заочного голосования по вопросам повестки Общего собрания;</w:t>
      </w:r>
    </w:p>
    <w:p w:rsidR="00241464" w:rsidRDefault="00241464">
      <w:pPr>
        <w:pStyle w:val="ConsPlusNormal"/>
        <w:spacing w:before="200"/>
        <w:ind w:firstLine="540"/>
        <w:jc w:val="both"/>
      </w:pPr>
      <w:r>
        <w:t>- сведения об используемых электронных или иных технических средствах;</w:t>
      </w:r>
    </w:p>
    <w:p w:rsidR="00241464" w:rsidRDefault="00241464">
      <w:pPr>
        <w:pStyle w:val="ConsPlusNormal"/>
        <w:spacing w:before="200"/>
        <w:ind w:firstLine="540"/>
        <w:jc w:val="both"/>
      </w:pPr>
      <w:r>
        <w:t xml:space="preserve">- адрес электронной почты и (или) номер телефона для направления участниками Общего собрания подтверждения факта участия в голосовании и решений по вопросам, </w:t>
      </w:r>
      <w:proofErr w:type="spellStart"/>
      <w:r>
        <w:t>включенным</w:t>
      </w:r>
      <w:proofErr w:type="spellEnd"/>
      <w:r>
        <w:t xml:space="preserve"> в повестку Общего собрания, либо иной порядок подтверждения факта участия в голосовании и направления таких решений, установленный Уставом Товарищества.</w:t>
      </w:r>
    </w:p>
    <w:p w:rsidR="00241464" w:rsidRDefault="00241464">
      <w:pPr>
        <w:pStyle w:val="ConsPlusNormal"/>
        <w:spacing w:before="200"/>
        <w:ind w:firstLine="540"/>
        <w:jc w:val="both"/>
      </w:pPr>
      <w:r>
        <w:lastRenderedPageBreak/>
        <w:t>13.4. При проведении очного голосования, предусматривающего совместное дистанционное участие, в уведомлении о проведении Общего собрания указываются перечень вопросов, подлежащих рассмотрению на Общем собрании, дата, время и место проведения Общего собрания (в случае проведения голосования, предусматривающего возможность присутствия), а также сведения об используемых электронных или иных технических средствах.</w:t>
      </w:r>
    </w:p>
    <w:p w:rsidR="00241464" w:rsidRDefault="00241464">
      <w:pPr>
        <w:pStyle w:val="ConsPlusNormal"/>
        <w:spacing w:before="200"/>
        <w:ind w:firstLine="540"/>
        <w:jc w:val="both"/>
      </w:pPr>
      <w:r>
        <w:t>13.5. Продолжительность заочного голосования по вопросам повестки Общего собрания с применением электронных или иных технических средств должна составлять не менее семи и не более четырнадцати дней (без перерывов) с даты и времени начала проведения такого голосования.</w:t>
      </w:r>
    </w:p>
    <w:p w:rsidR="00241464" w:rsidRDefault="00241464">
      <w:pPr>
        <w:pStyle w:val="ConsPlusNormal"/>
        <w:spacing w:before="200"/>
        <w:ind w:firstLine="540"/>
        <w:jc w:val="both"/>
      </w:pPr>
      <w:r>
        <w:t xml:space="preserve">13.6. При проведении голосования в очно-заочной форме заочное голосование с применением электронных или иных технических средств должно быть завершено до дня </w:t>
      </w:r>
      <w:proofErr w:type="gramStart"/>
      <w:r>
        <w:t>проведения очного обсуждения вопросов повестки Общего собрания</w:t>
      </w:r>
      <w:proofErr w:type="gramEnd"/>
      <w:r>
        <w:t>.</w:t>
      </w:r>
    </w:p>
    <w:p w:rsidR="00241464" w:rsidRDefault="00241464">
      <w:pPr>
        <w:pStyle w:val="ConsPlusNormal"/>
        <w:spacing w:before="200"/>
        <w:ind w:firstLine="540"/>
        <w:jc w:val="both"/>
      </w:pPr>
      <w:r>
        <w:t>13.7. Голосование с применением электронных или иных технических средств осуществляется в порядке, установленном уставом Товарищества, при соблюдении следующих условий:</w:t>
      </w:r>
    </w:p>
    <w:p w:rsidR="00241464" w:rsidRDefault="00241464">
      <w:pPr>
        <w:pStyle w:val="ConsPlusNormal"/>
        <w:spacing w:before="200"/>
        <w:ind w:firstLine="540"/>
        <w:jc w:val="both"/>
      </w:pPr>
      <w:proofErr w:type="gramStart"/>
      <w:r>
        <w:t xml:space="preserve">1) 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которое заявило о </w:t>
      </w:r>
      <w:proofErr w:type="spellStart"/>
      <w:r>
        <w:t>своем</w:t>
      </w:r>
      <w:proofErr w:type="spellEnd"/>
      <w:r>
        <w:t xml:space="preserve"> участии в Общем собрании посредством отправления сообщения с адреса электронной почты и (или) номера телефона, содержащихся в указанном реестре.</w:t>
      </w:r>
      <w:proofErr w:type="gramEnd"/>
      <w:r>
        <w:t xml:space="preserve">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w:t>
      </w:r>
      <w:proofErr w:type="gramStart"/>
      <w:r>
        <w:t>ии и ау</w:t>
      </w:r>
      <w:proofErr w:type="gramEnd"/>
      <w:r>
        <w:t>тентификации;</w:t>
      </w:r>
    </w:p>
    <w:p w:rsidR="00241464" w:rsidRDefault="00241464">
      <w:pPr>
        <w:pStyle w:val="ConsPlusNormal"/>
        <w:spacing w:before="200"/>
        <w:ind w:firstLine="540"/>
        <w:jc w:val="both"/>
      </w:pPr>
      <w:r>
        <w:t>2) направление участниками голосования решений в электронной форме посредством отправления сообщения с адреса электронной почты и (или) номера телефона, содержащихся в реестре членов Товарищества, либо с использованием сайта Товарищества в информационно-телекоммуникационной сети Интернет (при его наличии), иного сайта в информационно-телекоммуникационной сети Интернет либо информационной системы, указанных в уставе Товарищества;</w:t>
      </w:r>
    </w:p>
    <w:p w:rsidR="00241464" w:rsidRDefault="00241464">
      <w:pPr>
        <w:pStyle w:val="ConsPlusNormal"/>
        <w:spacing w:before="200"/>
        <w:ind w:firstLine="540"/>
        <w:jc w:val="both"/>
      </w:pPr>
      <w:r>
        <w:t>3) уведомление участника голосования о получении его решения с указанием даты и времени поступления решения лицу, осуществляющему подведение итогов голосования;</w:t>
      </w:r>
    </w:p>
    <w:p w:rsidR="00241464" w:rsidRDefault="00241464">
      <w:pPr>
        <w:pStyle w:val="ConsPlusNormal"/>
        <w:spacing w:before="200"/>
        <w:ind w:firstLine="540"/>
        <w:jc w:val="both"/>
      </w:pPr>
      <w:r>
        <w:t xml:space="preserve">4) обеспечение тайны голосования в случае, указанном в </w:t>
      </w:r>
      <w:hyperlink r:id="rId26">
        <w:r>
          <w:rPr>
            <w:color w:val="0000FF"/>
          </w:rPr>
          <w:t>ч. 5 ст. 16</w:t>
        </w:r>
      </w:hyperlink>
      <w: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41464" w:rsidRDefault="00241464">
      <w:pPr>
        <w:pStyle w:val="ConsPlusNormal"/>
        <w:spacing w:before="200"/>
        <w:ind w:firstLine="540"/>
        <w:jc w:val="both"/>
      </w:pPr>
      <w:r>
        <w:t>13.8. При проведении очного голосования с применением электронных или иных технических средств, предусматривающего совместное дистанционное участие, может предусматриваться также возможность присутствия лиц, обладающих правом голосовать на Общем собрании, в месте его проведения либо, если это предусмотрено уставом Товарищества, место его проведения не определяется и возможность присутствия в таком месте не предусматривается. При проведении указанного голосования может осуществляться его видеозапись.</w:t>
      </w:r>
    </w:p>
    <w:p w:rsidR="00241464" w:rsidRDefault="00241464">
      <w:pPr>
        <w:pStyle w:val="ConsPlusNormal"/>
        <w:spacing w:before="200"/>
        <w:ind w:firstLine="540"/>
        <w:jc w:val="both"/>
      </w:pPr>
      <w:r>
        <w:t xml:space="preserve">13.9. </w:t>
      </w:r>
      <w:proofErr w:type="gramStart"/>
      <w:r>
        <w:t>Решения Общего собрания, принятые с применением электронных или иных технических средств, оформляются протоколом с указанием результатов голосования и приложением информации о решении каждого участника голосования по пунктам повестки Общего собрания, сведений об участнике голосования (фамилия, имя, отчество, адрес электронной почты, номер телефона (в случае, если решение было направлено с номера телефона, указанного в реестре членов Товарищества)), иных сведений, предусмотренных уставом</w:t>
      </w:r>
      <w:proofErr w:type="gramEnd"/>
      <w:r>
        <w:t xml:space="preserve"> Товарищества, а также с указанием даты и времени поступления решения участника голосования.</w:t>
      </w:r>
    </w:p>
    <w:p w:rsidR="00241464" w:rsidRDefault="00241464">
      <w:pPr>
        <w:pStyle w:val="ConsPlusNormal"/>
        <w:spacing w:before="200"/>
        <w:ind w:firstLine="540"/>
        <w:jc w:val="both"/>
      </w:pPr>
      <w:r>
        <w:t>13.10. В случае проведения очного голосования, предусматривающего совместное дистанционное участие, без определения места его проведения и возможности присутствия в таком месте в протоколе Общего собрания место проведения такого собрания не указывается.</w:t>
      </w:r>
    </w:p>
    <w:p w:rsidR="00241464" w:rsidRDefault="00241464">
      <w:pPr>
        <w:pStyle w:val="ConsPlusNormal"/>
        <w:spacing w:before="200"/>
        <w:ind w:firstLine="540"/>
        <w:jc w:val="both"/>
      </w:pPr>
      <w:bookmarkStart w:id="8" w:name="P236"/>
      <w:bookmarkEnd w:id="8"/>
      <w:r>
        <w:t xml:space="preserve">13.11. Видеозапись проведения очного голосования, предусматривающего совместное дистанционное участие (в случае </w:t>
      </w:r>
      <w:proofErr w:type="spellStart"/>
      <w:r>
        <w:t>ее</w:t>
      </w:r>
      <w:proofErr w:type="spellEnd"/>
      <w:r>
        <w:t xml:space="preserve"> осуществления), прилагается к протоколу Общего собрания на электронном носителе.</w:t>
      </w:r>
    </w:p>
    <w:p w:rsidR="00241464" w:rsidRDefault="00241464">
      <w:pPr>
        <w:pStyle w:val="ConsPlusNormal"/>
        <w:jc w:val="both"/>
      </w:pPr>
      <w:bookmarkStart w:id="9" w:name="_GoBack"/>
      <w:bookmarkEnd w:id="9"/>
    </w:p>
    <w:sectPr w:rsidR="00241464" w:rsidSect="00221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64"/>
    <w:rsid w:val="00241464"/>
    <w:rsid w:val="005227D0"/>
    <w:rsid w:val="0054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4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1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146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4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14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14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0B4A69DAD1CA6D471BF7857A3881E830A6AB12A60C5A91B42EE447D4B944FF0A743ACC902809E1331A1B51E05FBC" TargetMode="External"/><Relationship Id="rId13" Type="http://schemas.openxmlformats.org/officeDocument/2006/relationships/hyperlink" Target="consultantplus://offline/ref=9D90B4A69DAD1CA6D471BF7857A3881E830A6AB22C64C5A91B42EE447D4B944FE2A71BA0C90B9E9C1324F7E4580C0C268F1BF2B4B077B9BB03FAC" TargetMode="External"/><Relationship Id="rId18" Type="http://schemas.openxmlformats.org/officeDocument/2006/relationships/hyperlink" Target="consultantplus://offline/ref=9D90B4A69DAD1CA6D471BF7857A3881E830A6AB22C64C5A91B42EE447D4B944FE2A71BA0C90B9F961C24F7E4580C0C268F1BF2B4B077B9BB03FAC" TargetMode="External"/><Relationship Id="rId26" Type="http://schemas.openxmlformats.org/officeDocument/2006/relationships/hyperlink" Target="consultantplus://offline/ref=9D90B4A69DAD1CA6D471BF7857A3881E830A6AB22C64C5A91B42EE447D4B944FE2A71BA0C90B9F961A24F7E4580C0C268F1BF2B4B077B9BB03FAC" TargetMode="External"/><Relationship Id="rId3" Type="http://schemas.openxmlformats.org/officeDocument/2006/relationships/settings" Target="settings.xml"/><Relationship Id="rId21" Type="http://schemas.openxmlformats.org/officeDocument/2006/relationships/hyperlink" Target="consultantplus://offline/ref=9D90B4A69DAD1CA6D471BF7857A3881E830A6AB22C64C5A91B42EE447D4B944FE2A71BA0C90B999E1B24F7E4580C0C268F1BF2B4B077B9BB03FAC" TargetMode="External"/><Relationship Id="rId7" Type="http://schemas.openxmlformats.org/officeDocument/2006/relationships/hyperlink" Target="consultantplus://offline/ref=9D90B4A69DAD1CA6D471BF7857A3881E830A6AB22C64C5A91B42EE447D4B944FF0A743ACC902809E1331A1B51E05FBC" TargetMode="External"/><Relationship Id="rId12" Type="http://schemas.openxmlformats.org/officeDocument/2006/relationships/hyperlink" Target="consultantplus://offline/ref=9D90B4A69DAD1CA6D471BF7857A3881E830968B62D61C5A91B42EE447D4B944FF0A743ACC902809E1331A1B51E05FBC" TargetMode="External"/><Relationship Id="rId17" Type="http://schemas.openxmlformats.org/officeDocument/2006/relationships/hyperlink" Target="consultantplus://offline/ref=9D90B4A69DAD1CA6D471BF7857A3881E830A6AB22C64C5A91B42EE447D4B944FE2A71BA0C90B9F961F24F7E4580C0C268F1BF2B4B077B9BB03FAC" TargetMode="External"/><Relationship Id="rId25" Type="http://schemas.openxmlformats.org/officeDocument/2006/relationships/hyperlink" Target="consultantplus://offline/ref=9D90B4A69DAD1CA6D471BF7857A3881E830A6AB22C64C5A91B42EE447D4B944FE2A71BA0C90B999E1924F7E4580C0C268F1BF2B4B077B9BB03FAC" TargetMode="External"/><Relationship Id="rId2" Type="http://schemas.microsoft.com/office/2007/relationships/stylesWithEffects" Target="stylesWithEffects.xml"/><Relationship Id="rId16" Type="http://schemas.openxmlformats.org/officeDocument/2006/relationships/hyperlink" Target="consultantplus://offline/ref=9D90B4A69DAD1CA6D471BF7857A3881E830A6AB22C64C5A91B42EE447D4B944FF0A743ACC902809E1331A1B51E05FBC" TargetMode="External"/><Relationship Id="rId20" Type="http://schemas.openxmlformats.org/officeDocument/2006/relationships/hyperlink" Target="consultantplus://offline/ref=9D90B4A69DAD1CA6D471BF7857A3881E830A6AB22C64C5A91B42EE447D4B944FE2A71BA2C25FCFDA4F22A3BC025908388405F00BFFC" TargetMode="External"/><Relationship Id="rId1" Type="http://schemas.openxmlformats.org/officeDocument/2006/relationships/styles" Target="styles.xml"/><Relationship Id="rId6" Type="http://schemas.openxmlformats.org/officeDocument/2006/relationships/hyperlink" Target="consultantplus://offline/ref=9D90B4A69DAD1CA6D471BF7857A3881E840061BA2C66C5A91B42EE447D4B944FF0A743ACC902809E1331A1B51E05FBC" TargetMode="External"/><Relationship Id="rId11" Type="http://schemas.openxmlformats.org/officeDocument/2006/relationships/hyperlink" Target="consultantplus://offline/ref=9D90B4A69DAD1CA6D471BF7857A3881E830A6AB22C64C5A91B42EE447D4B944FE2A71BA0C90B9E9C1324F7E4580C0C268F1BF2B4B077B9BB03FAC" TargetMode="External"/><Relationship Id="rId24" Type="http://schemas.openxmlformats.org/officeDocument/2006/relationships/hyperlink" Target="consultantplus://offline/ref=9D90B4A69DAD1CA6D471BF7857A3881E830A6AB22C64C5A91B42EE447D4B944FE2A71BA0C900CACF5E7AAEB51547012F9807F2BF0AFCC" TargetMode="External"/><Relationship Id="rId5" Type="http://schemas.openxmlformats.org/officeDocument/2006/relationships/hyperlink" Target="consultantplus://offline/ref=9D90B4A69DAD1CA6D471BF7857A3881E830968B42F62C5A91B42EE447D4B944FF0A743ACC902809E1331A1B51E05FBC" TargetMode="External"/><Relationship Id="rId15" Type="http://schemas.openxmlformats.org/officeDocument/2006/relationships/hyperlink" Target="consultantplus://offline/ref=9D90B4A69DAD1CA6D471BF7857A3881E830A6AB22C64C5A91B42EE447D4B944FE2A71BA0C90B98961F24F7E4580C0C268F1BF2B4B077B9BB03FAC" TargetMode="External"/><Relationship Id="rId23" Type="http://schemas.openxmlformats.org/officeDocument/2006/relationships/hyperlink" Target="consultantplus://offline/ref=9D90B4A69DAD1CA6D471BF7857A3881E830A6AB22C64C5A91B42EE447D4B944FE2A71BA0C90B9C9E1F24F7E4580C0C268F1BF2B4B077B9BB03FAC" TargetMode="External"/><Relationship Id="rId28" Type="http://schemas.openxmlformats.org/officeDocument/2006/relationships/theme" Target="theme/theme1.xml"/><Relationship Id="rId10" Type="http://schemas.openxmlformats.org/officeDocument/2006/relationships/hyperlink" Target="consultantplus://offline/ref=9D90B4A69DAD1CA6D471BF7857A3881E830A6AB22C64C5A91B42EE447D4B944FE2A71BA0C90B9E9D1B24F7E4580C0C268F1BF2B4B077B9BB03FAC" TargetMode="External"/><Relationship Id="rId19" Type="http://schemas.openxmlformats.org/officeDocument/2006/relationships/hyperlink" Target="consultantplus://offline/ref=9D90B4A69DAD1CA6D471BF7857A3881E830A6AB22C64C5A91B42EE447D4B944FE2A71BA0C90B9F961224F7E4580C0C268F1BF2B4B077B9BB03FAC" TargetMode="External"/><Relationship Id="rId4" Type="http://schemas.openxmlformats.org/officeDocument/2006/relationships/webSettings" Target="webSettings.xml"/><Relationship Id="rId9" Type="http://schemas.openxmlformats.org/officeDocument/2006/relationships/hyperlink" Target="consultantplus://offline/ref=9D90B4A69DAD1CA6D471BF7857A3881E830A6AB22C64C5A91B42EE447D4B944FE2A71BA0C90B9E9D1B24F7E4580C0C268F1BF2B4B077B9BB03FAC" TargetMode="External"/><Relationship Id="rId14" Type="http://schemas.openxmlformats.org/officeDocument/2006/relationships/hyperlink" Target="consultantplus://offline/ref=9D90B4A69DAD1CA6D471BF7857A3881E830968B62D61C5A91B42EE447D4B944FE2A71BA5CD0995CA4B6BF6B81C501F268F1BF0BDAC07F7C" TargetMode="External"/><Relationship Id="rId22" Type="http://schemas.openxmlformats.org/officeDocument/2006/relationships/hyperlink" Target="consultantplus://offline/ref=9D90B4A69DAD1CA6D471BF7857A3881E830A6AB22C64C5A91B42EE447D4B944FE2A71BA0C90B9C9E1B24F7E4580C0C268F1BF2B4B077B9BB03FA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2022-09-09T02:05:00Z</dcterms:created>
  <dcterms:modified xsi:type="dcterms:W3CDTF">2022-09-09T04:20:00Z</dcterms:modified>
</cp:coreProperties>
</file>